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63e4" w14:paraId="93b63e4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9045AF">
        <w:t>41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EA3FC8">
        <w:t>15. siječnja 2016</w:t>
      </w:r>
      <w:r w:rsidRPr="00976A50">
        <w:t xml:space="preserve">. primjenom </w:t>
      </w:r>
      <w:r w:rsidRPr="00B572D9">
        <w:t xml:space="preserve">čl. </w:t>
      </w:r>
      <w:r w:rsidR="001F6353">
        <w:t>96. st. 1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1F6353" w:rsidP="006F627D" w:rsidR="001F6353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Osniva se odbor vjerovnika stečajnog dužnika TLM Aluminium d.d., Šibenik u stečaju u sastavu: </w:t>
      </w:r>
    </w:p>
    <w:p w:rsidRDefault="001F6353" w:rsidP="001F6353" w:rsidR="001F6353">
      <w:pPr>
        <w:pStyle w:val="Odlomakpopisa"/>
        <w:numPr>
          <w:ilvl w:val="0"/>
          <w:numId w:val="5"/>
        </w:numPr>
        <w:jc w:val="both"/>
      </w:pPr>
      <w:r>
        <w:t>Oleg Uskoković iz Šibenika, OIB: 15635215817, kao predstavnik vjerovnika Jadranske banke d.d. Šibenik</w:t>
      </w:r>
    </w:p>
    <w:p w:rsidRDefault="001F6353" w:rsidP="001F6353" w:rsidR="001F6353">
      <w:pPr>
        <w:pStyle w:val="Odlomakpopisa"/>
        <w:numPr>
          <w:ilvl w:val="0"/>
          <w:numId w:val="5"/>
        </w:numPr>
        <w:jc w:val="both"/>
      </w:pPr>
      <w:r>
        <w:t>Nikola Rak iz Šibenika, Težačka 15, OIB: 19713796284, kao predstavnik vjerovnika TLM d.d. Šibenik i Adrial Plus d.o.o. Šibenik</w:t>
      </w:r>
    </w:p>
    <w:p w:rsidRDefault="001F6353" w:rsidP="001F6353" w:rsidR="001F6353">
      <w:pPr>
        <w:pStyle w:val="Odlomakpopisa"/>
        <w:numPr>
          <w:ilvl w:val="0"/>
          <w:numId w:val="5"/>
        </w:numPr>
        <w:jc w:val="both"/>
      </w:pPr>
      <w:r>
        <w:t>Hrvoje Stančić iz Šibenika, Mariborska 69, OIB: 48575757457 kao predstavnik radnika.</w:t>
      </w:r>
    </w:p>
    <w:p w:rsidRDefault="001F6353" w:rsidP="001F6353" w:rsidR="001F6353">
      <w:pPr>
        <w:pStyle w:val="Odlomakpopisa"/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1F6353" w:rsidP="0058108B" w:rsidR="001F6353">
      <w:pPr>
        <w:ind w:firstLine="708"/>
        <w:jc w:val="both"/>
      </w:pPr>
      <w:r>
        <w:t xml:space="preserve">Stečajni upravitelj imenovan u ovom postupku je 14. siječnja 2016. izvijestio sud o nužnosti poduzimanju radnji neophodnih za očuvanje imovine stečajnog dužnika i sprječavanje devastacije iste u kojem cilju je nužno donositi odluke u pravcu očuvanja interesa vjerovnika, a za koje odluke smatra da mu je neophodan odbor vjerovnika i prije prvog ročišta vjerovnika koje je određeno za 09. ožujka 2016. </w:t>
      </w:r>
    </w:p>
    <w:p w:rsidRDefault="001F6353" w:rsidP="0058108B" w:rsidR="001F6353">
      <w:pPr>
        <w:ind w:firstLine="708"/>
        <w:jc w:val="both"/>
      </w:pPr>
      <w:r>
        <w:t>Obzirom na sadržaj navedenog podneska stečajnog upravitelja evidentno je da je pravo radi zaštite interesa vjerovnika bilo neophodno osnovati odbor vjerovnika, članove kojega je nakon konzultacija i pribavljenih suglasnosti predložio upravo stečajni upravitelj.</w:t>
      </w:r>
    </w:p>
    <w:p w:rsidRDefault="001F6353" w:rsidP="0058108B" w:rsidR="001F6353">
      <w:pPr>
        <w:ind w:firstLine="708"/>
        <w:jc w:val="both"/>
      </w:pPr>
      <w:r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0764A">
        <w:t>15. siječnja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9D2714" w:rsidP="00FE3724" w:rsidR="009D2714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 xml:space="preserve">Protiv ovog rješenja </w:t>
      </w:r>
      <w:r w:rsidR="001F6353">
        <w:t xml:space="preserve">dopuštena je žalba. </w:t>
      </w:r>
      <w:r w:rsidRPr="00976A50">
        <w:t>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>
      <w:pPr>
        <w:numPr>
          <w:ilvl w:val="0"/>
          <w:numId w:val="1"/>
        </w:numPr>
      </w:pPr>
      <w:r w:rsidRPr="00976A50">
        <w:t>stečajnom upravitelju</w:t>
      </w:r>
    </w:p>
    <w:p w:rsidRDefault="001F6353" w:rsidP="009D2714" w:rsidR="001F6353">
      <w:pPr>
        <w:numPr>
          <w:ilvl w:val="0"/>
          <w:numId w:val="1"/>
        </w:numPr>
      </w:pPr>
      <w:r>
        <w:t>članovima odbora</w:t>
      </w:r>
    </w:p>
    <w:p w:rsidRDefault="001F6353" w:rsidP="009D2714" w:rsidR="001F6353" w:rsidRPr="00976A50">
      <w:pPr>
        <w:numPr>
          <w:ilvl w:val="0"/>
          <w:numId w:val="1"/>
        </w:numPr>
      </w:pPr>
      <w:r>
        <w:t>vjerovnicima čiji su predstavnici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971226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9045AF">
      <w:t>41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0864980"/>
    <w:multiLevelType w:val="hybridMultilevel"/>
    <w:tmpl w:val="C5CE079C"/>
    <w:lvl w:tplc="18FCD2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1F6353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58108B"/>
    <w:rsid w:val="00584805"/>
    <w:rsid w:val="00590AAD"/>
    <w:rsid w:val="005A3323"/>
    <w:rsid w:val="005A50F1"/>
    <w:rsid w:val="005E6687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045AF"/>
    <w:rsid w:val="00934BCC"/>
    <w:rsid w:val="00971226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C77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</izvorni_sadrzaj>
    <derivirana_varijabla naziv="DomainObject.Predmet.OstaliListNazivFormated_1">
      <item>Mirjam Tomljanović - pravni zastupnik Hrvatskog sindikata metalaca</item>
      <item>Živko Lakoš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</izvorni_sadrzaj>
    <derivirana_varijabla naziv="DomainObject.Predmet.OstaliListNazivFormatedOIB_1">
      <item>Mirjam Tomljanović - pravni zastupnik Hrvatskog sindikata metalaca</item>
      <item>Živko Lakoš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317</properties:Words>
  <properties:Characters>1664</properties:Characters>
  <properties:Lines>58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2016-01-15T10:03:00Z</dcterms:created>
  <dc:creator>Administrator</dc:creator>
  <cp:lastModifiedBy>wsadmin</cp:lastModifiedBy>
  <cp:lastPrinted>2016-01-15T09:59:00Z</cp:lastPrinted>
  <dcterms:modified xmlns:xsi="http://www.w3.org/2001/XMLSchema-instance" xsi:type="dcterms:W3CDTF">2016-01-18T07:52:00Z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