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3c7a" w14:paraId="2ad3c7a" w:rsidRDefault="0043548E" w:rsidR="0043548E">
      <w:pPr>
        <w:jc w:val="right"/>
        <w15:collapsed w:val="false"/>
      </w:pPr>
      <w:bookmarkStart w:name="_GoBack" w:id="0"/>
      <w:bookmarkEnd w:id="0"/>
      <w:r>
        <w:t>6</w:t>
      </w:r>
      <w:r w:rsidR="001512AF">
        <w:t xml:space="preserve"> </w:t>
      </w:r>
      <w:r>
        <w:t>St-</w:t>
      </w:r>
      <w:r w:rsidR="00EA71FC">
        <w:t>8/12-106</w:t>
      </w:r>
    </w:p>
    <w:p w:rsidRDefault="00461E3F" w:rsidP="00461E3F" w:rsidR="00461E3F"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EA71FC">
        <w:t>24. listopada</w:t>
      </w:r>
      <w:r w:rsidR="00D94062">
        <w:t xml:space="preserve"> 2016.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 w:rsidRPr="00EA71FC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A71FC">
        <w:rPr>
          <w:b/>
          <w:bCs/>
        </w:rPr>
        <w:t>treća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2F2D25" w:rsidP="00EA71FC" w:rsidR="002F2D25">
      <w:pPr>
        <w:jc w:val="both"/>
        <w:rPr>
          <w:b/>
        </w:rPr>
      </w:pPr>
    </w:p>
    <w:p w:rsidRDefault="00EA71FC" w:rsidP="00EA71FC" w:rsidR="00EA71FC" w:rsidRPr="003C24D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3C24D3">
        <w:rPr>
          <w:rFonts w:hAnsi="Times New Roman" w:ascii="Times New Roman"/>
          <w:sz w:val="24"/>
          <w:szCs w:val="24"/>
        </w:rPr>
        <w:t>upisana u zk.ul.1023 poduložak 4k.o.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-4.ETAŽA 2013/10000 u naravi LOKAL  1, u ukupnoj površini  61,54m2, u diobnom planu označen crvenom bojom, a koji se nalazi na kč.br. 1996 k.o. Valpovo u stambeno poslovnoj zgradi i dvor u ul. Trg kralja Tomislava 15 i u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nekretnini upisana je fiducija za korist Repromaterijal d.o.o. Osijek,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3C24D3">
        <w:rPr>
          <w:rFonts w:hAnsi="Times New Roman" w:ascii="Times New Roman"/>
          <w:sz w:val="24"/>
          <w:szCs w:val="24"/>
        </w:rPr>
        <w:t>Nekretnina upisana u zk.ul. 1023 poduložak 5 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-5. ETAŽA 204/10000 u naravi LOKAL 2, u ukupnoj površini od 61,63m2, u diobnom planu označen tamnomaslinastozelenom bojom, a koja se nalazi na kč.br. 1996 k.o. Valpovo u stambenoj-poslovnoj  zgradi i dvor u ul. Trg kralja Tomislava 15 i u ul. Vijenac 107. brigade HV 5, površine 998 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Nekretnine pod 1. i 2. prodavat će se kao cjelina budući da su u stvarnom stanju spojeni i koriste kao jedan lokal, te  ukupna početna cijena oba lokala iznosi  </w:t>
      </w:r>
      <w:r w:rsidRPr="003C24D3">
        <w:rPr>
          <w:rFonts w:hAnsi="Times New Roman" w:ascii="Times New Roman"/>
          <w:b/>
          <w:sz w:val="24"/>
          <w:szCs w:val="24"/>
        </w:rPr>
        <w:t>947.374,72 kn</w:t>
      </w:r>
      <w:r w:rsidRPr="003C24D3">
        <w:rPr>
          <w:rFonts w:hAnsi="Times New Roman" w:ascii="Times New Roman"/>
          <w:sz w:val="24"/>
          <w:szCs w:val="24"/>
        </w:rPr>
        <w:t>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3.Nekretnina upisana u zk.ul. 1023 poduložak 6.k.o.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-6.ETAŽA 191/10000 u naravi  LOKAL  3  u ukupnoj površini od 57,74m2, u diobnom planu označen jarkožutom bojom, a koja se nalazi na kč.br. 1996 k.o. Valpovo u stambeno-poslovnoj zgradi i dvor u ul. Trg kralja Tomislava 15 i ul. Vijenac 107. brigade HV 5, površine 998m2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Početna cijena iznosi  </w:t>
      </w:r>
      <w:r w:rsidRPr="003C24D3">
        <w:rPr>
          <w:rFonts w:hAnsi="Times New Roman" w:ascii="Times New Roman"/>
          <w:b/>
          <w:sz w:val="24"/>
          <w:szCs w:val="24"/>
        </w:rPr>
        <w:t>433.182,14kn</w:t>
      </w:r>
      <w:r w:rsidRPr="003C24D3">
        <w:rPr>
          <w:rFonts w:hAnsi="Times New Roman" w:ascii="Times New Roman"/>
          <w:sz w:val="24"/>
          <w:szCs w:val="24"/>
        </w:rPr>
        <w:t xml:space="preserve">.  </w:t>
      </w:r>
    </w:p>
    <w:p w:rsidRDefault="00EA71FC" w:rsidP="00EA71FC" w:rsidR="00EA71FC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4.nekretnina upisana u zk.ul.1023 poduložak 8.k.o. Valpovo,</w:t>
      </w:r>
    </w:p>
    <w:p w:rsidRDefault="00EA71FC" w:rsidP="00EA71FC" w:rsidR="00EA71FC">
      <w:pPr>
        <w:jc w:val="right"/>
      </w:pPr>
      <w:r>
        <w:lastRenderedPageBreak/>
        <w:t>6 St-8/12-106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-8.ETAŽA 151/10000 u naravi LOKAL 5  u ukupnoj površini od 45,71m2, u diobnom planu označen krem bojom, a koja se nalazi na kč.br. 1996 k.o. Valpovo u stambeno-poslovnoj zgradi i dvor u ul. Trg kralja Tomislava 15 i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Početna cijena iznosi  </w:t>
      </w:r>
      <w:r w:rsidRPr="003C24D3">
        <w:rPr>
          <w:rFonts w:hAnsi="Times New Roman" w:ascii="Times New Roman"/>
          <w:b/>
          <w:sz w:val="24"/>
          <w:szCs w:val="24"/>
        </w:rPr>
        <w:t>323.459,10kn</w:t>
      </w:r>
      <w:r w:rsidRPr="003C24D3">
        <w:rPr>
          <w:rFonts w:hAnsi="Times New Roman" w:ascii="Times New Roman"/>
          <w:sz w:val="24"/>
          <w:szCs w:val="24"/>
        </w:rPr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5.nekretnina upisana u zk.ul.1023 poduložak  9.k.o.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-9.ETAŽA 161/10000 u naravi LOKAL 6  u ukupnoj površini od 48,62m2, u diobnom planu označen sivom bojom, a koja se nalazi na kč.br. 1996 k.o. Valpovo u stambeno-poslovnoj zgradi i dvor u ul. Trg kralja Tomislava 15 i ul. Vijenac 107.brigade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6.nekretnina upisana u zk.ul.1023 poduložak  10.k.o.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-10.ETAŽA 328/10000 u naravi LOKAL 7  u ukupnoj površini od 99,24m2, u diobnom planu označen plavosivom bojom, a koja se nalazi na kč.br. 1996 k.o. Valpovo u stambeno-poslovnoj zgradi i dvor u ul. Trg kralja Tomislava 15 i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7.nekretnina upisana u zk.ul.1023 poduložak  11.k.o.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-11.ETAŽA 303/10000 u naravi LOKAL 8  u ukupnoj površini od 91,78m2, u diobnom planu označen svjetlozelenom bojom, a koja se nalazi na kč.br. 1996 k.o. Valpovo u stambeno-poslovnoj zgradi i dvor u ul. Trg kralja Tomislava 15 i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Nekretnine pod red.br. 5. (LOKAL 6),red.br. 6.(LOKAL 7) i red.br.7.(LOKAL 8)  prodavat će se kao cjelina budući da su u stvarnom stanju spojeni i koriste kao jedan lokal, te  ukupna početna cijena za sva tri lokala iznosi  </w:t>
      </w:r>
      <w:r w:rsidRPr="003C24D3">
        <w:rPr>
          <w:rFonts w:hAnsi="Times New Roman" w:ascii="Times New Roman"/>
          <w:b/>
          <w:sz w:val="24"/>
          <w:szCs w:val="24"/>
        </w:rPr>
        <w:t>1.383.280,00 kn</w:t>
      </w:r>
      <w:r w:rsidRPr="003C24D3">
        <w:rPr>
          <w:rFonts w:hAnsi="Times New Roman" w:ascii="Times New Roman"/>
          <w:sz w:val="24"/>
          <w:szCs w:val="24"/>
        </w:rPr>
        <w:t>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8. Nekretnina upisana u zk.ul.  br. 396 k.o. Satnica, kč.br. 796/1 u naravi gospodarska zgrada, gospodarsko dvorište i oranica Krčevine, površine 5825m2, kč.br.796/2 u naravi gospodarska zgrada,  gospodarsko dvorište i oranica Krčevine, površine 9012m2.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Na navedenoj  nekretnini upisano je založno pravo za korist Ministarstva financija Porezne uprave.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Početna cijena iznosi  </w:t>
      </w:r>
      <w:r w:rsidRPr="003C24D3">
        <w:rPr>
          <w:rFonts w:hAnsi="Times New Roman" w:ascii="Times New Roman"/>
          <w:b/>
          <w:sz w:val="24"/>
          <w:szCs w:val="24"/>
        </w:rPr>
        <w:t>718.531,24kn</w:t>
      </w:r>
      <w:r w:rsidRPr="003C24D3">
        <w:rPr>
          <w:rFonts w:hAnsi="Times New Roman" w:ascii="Times New Roman"/>
          <w:sz w:val="24"/>
          <w:szCs w:val="24"/>
        </w:rPr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9.Nekretnina upisana u zk.ul.1023 poduložak  1.k.o.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-1.ETAŽA 2280/10000 u naravi poslovni prostor u ukupnoj površini od 690m2  u diobnom planu označen svjetlonarančastom bojom, a koji se nalazi na kč.br. 1996 k.o. Valpovo u stambeno-poslovnoj zgradi i dvor u ul. Trg kralja Tomislava 15 i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Na navedenoj nekretnini upisana je fiducija za korist Familia Mađarević d.o.o. Valpovo, te založno pravo-hipoteka za korist Repromaterijal d.o.o.Osijek.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Početna cijena iznosi  </w:t>
      </w:r>
      <w:r w:rsidRPr="003C24D3">
        <w:rPr>
          <w:rFonts w:hAnsi="Times New Roman" w:ascii="Times New Roman"/>
          <w:b/>
          <w:sz w:val="24"/>
          <w:szCs w:val="24"/>
        </w:rPr>
        <w:t>547.283,69kn</w:t>
      </w:r>
      <w:r w:rsidRPr="003C24D3">
        <w:rPr>
          <w:rFonts w:hAnsi="Times New Roman" w:ascii="Times New Roman"/>
          <w:sz w:val="24"/>
          <w:szCs w:val="24"/>
        </w:rPr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10.nekretnina upisana u zk.ul.1023 poduložak  12.k.o. Valpovo,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>-12.ETAŽA 288/10000 u naravi LOKAL 9  u ukupnoj površini od 87,04m2, u diobnom planu označen tirkiznom bojom, a koja se nalazi na kč.br. 1996 k.o. Valpovo u stambeno-poslovnoj zgradi i dvor u ul. Trg kralja Tomislava 15 i ul. Vijenac 107. brigade HV 5, površine 998m2,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ab/>
        <w:t>Na navedenoj nekretnini upisana je fiducija za korist Familia Mađarević d.o.o. Valpovo, te založno pravo-hipoteka za korist  Repromaterijal d.o.o.Osijek.</w:t>
      </w:r>
    </w:p>
    <w:p w:rsidRDefault="00EA71FC" w:rsidP="00EA71FC" w:rsidR="00EA71FC">
      <w:pPr>
        <w:jc w:val="right"/>
      </w:pPr>
      <w:r>
        <w:lastRenderedPageBreak/>
        <w:t>6 St-8/12-106</w:t>
      </w:r>
    </w:p>
    <w:p w:rsidRDefault="00EA71FC" w:rsidP="00EA71FC" w:rsidR="00EA71FC">
      <w:pPr>
        <w:pStyle w:val="Bezproreda"/>
        <w:rPr>
          <w:rFonts w:hAnsi="Times New Roman" w:ascii="Times New Roman"/>
          <w:sz w:val="24"/>
          <w:szCs w:val="24"/>
        </w:rPr>
      </w:pP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  <w:r w:rsidRPr="003C24D3">
        <w:rPr>
          <w:rFonts w:hAnsi="Times New Roman" w:ascii="Times New Roman"/>
          <w:sz w:val="24"/>
          <w:szCs w:val="24"/>
        </w:rPr>
        <w:t xml:space="preserve">Početna cijena iznosi  </w:t>
      </w:r>
      <w:r w:rsidRPr="003C24D3">
        <w:rPr>
          <w:rFonts w:hAnsi="Times New Roman" w:ascii="Times New Roman"/>
          <w:b/>
          <w:sz w:val="24"/>
          <w:szCs w:val="24"/>
        </w:rPr>
        <w:t>503.967,99kn</w:t>
      </w:r>
      <w:r w:rsidRPr="003C24D3">
        <w:rPr>
          <w:rFonts w:hAnsi="Times New Roman" w:ascii="Times New Roman"/>
          <w:sz w:val="24"/>
          <w:szCs w:val="24"/>
        </w:rPr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EA71FC">
        <w:rPr>
          <w:b/>
        </w:rPr>
        <w:t>treća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6D7302">
        <w:t>40</w:t>
      </w:r>
      <w:r>
        <w:t xml:space="preserve">/II dana </w:t>
      </w:r>
      <w:r>
        <w:rPr>
          <w:b/>
          <w:bCs/>
        </w:rPr>
        <w:t xml:space="preserve"> </w:t>
      </w:r>
      <w:r w:rsidR="00EA71FC">
        <w:rPr>
          <w:b/>
          <w:bCs/>
        </w:rPr>
        <w:t>8. prosinca</w:t>
      </w:r>
      <w:r w:rsidR="00D94062">
        <w:rPr>
          <w:b/>
          <w:bCs/>
        </w:rPr>
        <w:t xml:space="preserve"> 2016. g.</w:t>
      </w:r>
      <w:r w:rsidR="006D7302">
        <w:rPr>
          <w:b/>
          <w:bCs/>
        </w:rPr>
        <w:t xml:space="preserve"> u 1</w:t>
      </w:r>
      <w:r w:rsidR="00D94062">
        <w:rPr>
          <w:b/>
          <w:bCs/>
        </w:rPr>
        <w:t>0</w:t>
      </w:r>
      <w:r w:rsidR="006D7302">
        <w:rPr>
          <w:b/>
          <w:bCs/>
        </w:rPr>
        <w:t>,00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EA71FC" w:rsidP="00EA71FC" w:rsidR="00EA71FC">
      <w:pPr>
        <w:jc w:val="both"/>
      </w:pPr>
    </w:p>
    <w:p w:rsidRDefault="00EA71FC" w:rsidP="00EA71FC" w:rsidR="00EA71FC">
      <w:pPr>
        <w:jc w:val="both"/>
      </w:pPr>
    </w:p>
    <w:p w:rsidRDefault="00EA71FC" w:rsidP="00EA71FC" w:rsidR="00EA71FC">
      <w:pPr>
        <w:jc w:val="both"/>
      </w:pPr>
    </w:p>
    <w:p w:rsidRDefault="00EA71FC" w:rsidP="00EA71FC" w:rsidR="00EA71FC">
      <w:pPr>
        <w:jc w:val="both"/>
      </w:pPr>
    </w:p>
    <w:p w:rsidRDefault="00EA71FC" w:rsidP="00EA71FC" w:rsidR="00EA71FC">
      <w:pPr>
        <w:jc w:val="right"/>
      </w:pPr>
      <w:r>
        <w:lastRenderedPageBreak/>
        <w:t>6 St-8/12-106</w:t>
      </w:r>
    </w:p>
    <w:p w:rsidRDefault="00EA71FC" w:rsidP="00EA71FC" w:rsidR="00EA71FC">
      <w:pPr>
        <w:jc w:val="both"/>
      </w:pP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kupovninu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9927D9">
        <w:rPr>
          <w:bCs/>
        </w:rPr>
        <w:t xml:space="preserve">21. </w:t>
      </w:r>
      <w:r w:rsidR="00EA71FC">
        <w:rPr>
          <w:bCs/>
        </w:rPr>
        <w:t>listopada</w:t>
      </w:r>
      <w:r w:rsidR="009927D9">
        <w:rPr>
          <w:bCs/>
        </w:rPr>
        <w:t xml:space="preserve"> </w:t>
      </w:r>
      <w:r w:rsidR="00032B94">
        <w:rPr>
          <w:bCs/>
        </w:rPr>
        <w:t>201</w:t>
      </w:r>
      <w:r w:rsidR="009927D9">
        <w:rPr>
          <w:bCs/>
        </w:rPr>
        <w:t>6</w:t>
      </w:r>
      <w:r w:rsidR="00032B94">
        <w:rPr>
          <w:bCs/>
        </w:rPr>
        <w:t>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EA71FC">
        <w:t>24. listopada</w:t>
      </w:r>
      <w:r w:rsidR="00D94062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</w:p>
    <w:p w:rsidRDefault="005E684B" w:rsidP="005E684B" w:rsidR="001512AF">
      <w:pPr>
        <w:pStyle w:val="Tijeloteksta"/>
        <w:tabs>
          <w:tab w:pos="1650" w:val="left"/>
        </w:tabs>
        <w:jc w:val="left"/>
      </w:pPr>
      <w:r>
        <w:tab/>
      </w: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>Ivan perković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Repromaterijal d.o.o. Osijek, Ulica Sv. L. B. Mandića 111U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za Familija Mađarević – st. upraviteljica Živka Posavac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MF Porezna uprava Slavonija i Baranja Ispostava 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9927D9">
        <w:t>20.10.</w:t>
      </w: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r w:rsidR="00EA71FC">
        <w:t>STEČAJNA SUTKINJA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  <w:r w:rsidR="00EA71FC">
        <w:t>, v.r.</w:t>
      </w:r>
    </w:p>
    <w:p w:rsidRDefault="001512AF" w:rsidP="00D94062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5E" w:rsidR="00980F5E">
      <w:r>
        <w:separator/>
      </w:r>
    </w:p>
  </w:endnote>
  <w:endnote w:id="0" w:type="continuationSeparator">
    <w:p w:rsidRDefault="00980F5E" w:rsidR="00980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5E" w:rsidR="00980F5E">
      <w:r>
        <w:separator/>
      </w:r>
    </w:p>
  </w:footnote>
  <w:footnote w:id="0" w:type="continuationSeparator">
    <w:p w:rsidRDefault="00980F5E" w:rsidR="00980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28BD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70A36"/>
    <w:rsid w:val="002E1345"/>
    <w:rsid w:val="002F2D25"/>
    <w:rsid w:val="003358EB"/>
    <w:rsid w:val="0043548E"/>
    <w:rsid w:val="00461E3F"/>
    <w:rsid w:val="005B3371"/>
    <w:rsid w:val="005E684B"/>
    <w:rsid w:val="006D7302"/>
    <w:rsid w:val="0094570C"/>
    <w:rsid w:val="00970CE4"/>
    <w:rsid w:val="00980F5E"/>
    <w:rsid w:val="009927D9"/>
    <w:rsid w:val="00AC7F71"/>
    <w:rsid w:val="00B322AF"/>
    <w:rsid w:val="00BF4BC5"/>
    <w:rsid w:val="00C428BD"/>
    <w:rsid w:val="00D94062"/>
    <w:rsid w:val="00E8543D"/>
    <w:rsid w:val="00E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2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2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2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2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rujna 2016.</izvorni_sadrzaj>
    <derivirana_varijabla naziv="DomainObject.Predmet.SpisIzvanSuda.DatumIzlazaSpisa_1">23.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1717</properties:Words>
  <properties:Characters>9382</properties:Characters>
  <properties:Lines>235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11520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2016-10-24T07:19:00Z</dcterms:created>
  <dc:creator>Korisnik</dc:creator>
  <cp:lastModifiedBy>Danijela Sekulić</cp:lastModifiedBy>
  <cp:lastPrinted>2016-10-24T07:15:00Z</cp:lastPrinted>
  <dcterms:modified xmlns:xsi="http://www.w3.org/2001/XMLSchema-instance" xsi:type="dcterms:W3CDTF">2016-10-24T07:19:00Z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