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cca5c74" w14:paraId="cca5c74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11AAA">
        <w:rPr>
          <w:rFonts w:cs="Times New Roman" w:eastAsia="Times New Roman" w:hAnsi="Times New Roman" w:ascii="Times New Roman"/>
          <w:sz w:val="24"/>
          <w:szCs w:val="20"/>
          <w:lang w:eastAsia="hr-HR"/>
        </w:rPr>
        <w:t>80</w:t>
      </w:r>
      <w:r w:rsidR="007B7333">
        <w:rPr>
          <w:rFonts w:cs="Times New Roman" w:eastAsia="Times New Roman" w:hAnsi="Times New Roman" w:ascii="Times New Roman"/>
          <w:sz w:val="24"/>
          <w:szCs w:val="20"/>
          <w:lang w:eastAsia="hr-HR"/>
        </w:rPr>
        <w:t>86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B7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7333" w:rsidRPr="007B7333">
        <w:rPr>
          <w:rFonts w:cs="Times New Roman" w:eastAsia="Times New Roman" w:hAnsi="Times New Roman" w:ascii="Times New Roman"/>
          <w:sz w:val="24"/>
          <w:szCs w:val="24"/>
          <w:lang w:eastAsia="hr-HR"/>
        </w:rPr>
        <w:t>CUNDA-V.M. d.o.o., Velika Mlaka, Sv. Barbare 58, MBS:080247229, OIB:69244587469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B7333" w:rsidP="00F84008" w:rsidR="007B73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7B7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7333" w:rsidRPr="007B7333">
        <w:rPr>
          <w:rFonts w:cs="Times New Roman" w:eastAsia="Times New Roman" w:hAnsi="Times New Roman" w:ascii="Times New Roman"/>
          <w:sz w:val="24"/>
          <w:szCs w:val="24"/>
          <w:lang w:eastAsia="hr-HR"/>
        </w:rPr>
        <w:t>CUNDA-V.M. d.o.o., Velika Mlaka, Sv. Barbare 58, MBS:080247229, OIB:69244587469</w:t>
      </w:r>
      <w:r w:rsidR="00492E13" w:rsidRPr="00311AA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333">
        <w:rPr>
          <w:rFonts w:cs="Times New Roman" w:eastAsia="Times New Roman" w:hAnsi="Times New Roman" w:ascii="Times New Roman"/>
          <w:sz w:val="24"/>
          <w:szCs w:val="20"/>
          <w:lang w:eastAsia="hr-HR"/>
        </w:rPr>
        <w:t>97.661,03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E67FCB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460BC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311AAA" w:rsidP="00492E13" w:rsidR="00311AA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E67FCB" w:rsidP="00F84008" w:rsidR="00E67F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E67FCB" w:rsidP="00F84008" w:rsidR="00E67F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460BCB" w:rsidR="000328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A6C" w:rsidP="00967ED7" w:rsidR="00542A6C">
      <w:pPr>
        <w:spacing w:lineRule="auto" w:line="240" w:after="0"/>
      </w:pPr>
      <w:r>
        <w:separator/>
      </w:r>
    </w:p>
  </w:endnote>
  <w:endnote w:id="0" w:type="continuationSeparator">
    <w:p w:rsidRDefault="00542A6C" w:rsidP="00967ED7" w:rsidR="00542A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333" w:rsidR="007B733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333" w:rsidR="007B733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333" w:rsidR="007B73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A6C" w:rsidP="00967ED7" w:rsidR="00542A6C">
      <w:pPr>
        <w:spacing w:lineRule="auto" w:line="240" w:after="0"/>
      </w:pPr>
      <w:r>
        <w:separator/>
      </w:r>
    </w:p>
  </w:footnote>
  <w:footnote w:id="0" w:type="continuationSeparator">
    <w:p w:rsidRDefault="00542A6C" w:rsidP="00967ED7" w:rsidR="00542A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333" w:rsidR="007B73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899828"/>
      <w:docPartObj>
        <w:docPartGallery w:val="Page Numbers (Top of Page)"/>
        <w:docPartUnique/>
      </w:docPartObj>
    </w:sdtPr>
    <w:sdtEndPr/>
    <w:sdtContent>
      <w:p w:rsidRDefault="00460BCB" w:rsidR="00460BCB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67FCB">
          <w:rPr>
            <w:noProof/>
          </w:rPr>
          <w:t>2</w:t>
        </w:r>
        <w:r>
          <w:fldChar w:fldCharType="end"/>
        </w:r>
        <w:r>
          <w:t xml:space="preserve">                                          81. St-</w:t>
        </w:r>
        <w:r w:rsidR="00311AAA">
          <w:t>80</w:t>
        </w:r>
        <w:r w:rsidR="007B7333">
          <w:t>86</w:t>
        </w:r>
        <w:r>
          <w:t>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333" w:rsidR="007B733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222D0"/>
    <w:rsid w:val="001B0002"/>
    <w:rsid w:val="00283344"/>
    <w:rsid w:val="002E4894"/>
    <w:rsid w:val="00305EDC"/>
    <w:rsid w:val="00311AAA"/>
    <w:rsid w:val="003C3ECF"/>
    <w:rsid w:val="0042548A"/>
    <w:rsid w:val="00460BCB"/>
    <w:rsid w:val="00492E13"/>
    <w:rsid w:val="00494B3F"/>
    <w:rsid w:val="004A66FD"/>
    <w:rsid w:val="004C1721"/>
    <w:rsid w:val="00524870"/>
    <w:rsid w:val="00542A6C"/>
    <w:rsid w:val="005F5B89"/>
    <w:rsid w:val="0060464A"/>
    <w:rsid w:val="00703B09"/>
    <w:rsid w:val="007B7333"/>
    <w:rsid w:val="00847DE1"/>
    <w:rsid w:val="00847F53"/>
    <w:rsid w:val="009037B9"/>
    <w:rsid w:val="00934113"/>
    <w:rsid w:val="00954738"/>
    <w:rsid w:val="00967ED7"/>
    <w:rsid w:val="009D47FD"/>
    <w:rsid w:val="00A63D6B"/>
    <w:rsid w:val="00A818E5"/>
    <w:rsid w:val="00B10495"/>
    <w:rsid w:val="00B776ED"/>
    <w:rsid w:val="00BB444C"/>
    <w:rsid w:val="00C318E3"/>
    <w:rsid w:val="00CC03F5"/>
    <w:rsid w:val="00D36207"/>
    <w:rsid w:val="00D45301"/>
    <w:rsid w:val="00E656E0"/>
    <w:rsid w:val="00E67FCB"/>
    <w:rsid w:val="00E939D8"/>
    <w:rsid w:val="00EA0BF6"/>
    <w:rsid w:val="00EF69F2"/>
    <w:rsid w:val="00F520A4"/>
    <w:rsid w:val="00F84008"/>
    <w:rsid w:val="00FA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E67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F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7FC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7F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7F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E67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F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7F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7F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7F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8086</izvorni_sadrzaj>
    <derivirana_varijabla naziv="DomainObject.Predmet.Broj_1">8086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St-8086/2015</izvorni_sadrzaj>
    <derivirana_varijabla naziv="DomainObject.Predmet.OznakaBroj_1">St-8086/2015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CUNDA-V.M. d.o.o.</izvorni_sadrzaj>
    <derivirana_varijabla naziv="DomainObject.Predmet.ProtustrankaFormated_1">  CUNDA-V.M. d.o.o.</derivirana_varijabla>
  </DomainObject.Predmet.ProtustrankaFormated>
  <DomainObject.Predmet.ProtustrankaFormatedOIB>
    <izvorni_sadrzaj>  CUNDA-V.M. d.o.o., OIB 69244587469</izvorni_sadrzaj>
    <derivirana_varijabla naziv="DomainObject.Predmet.ProtustrankaFormatedOIB_1">  CUNDA-V.M. d.o.o., OIB 69244587469</derivirana_varijabla>
  </DomainObject.Predmet.ProtustrankaFormatedOIB>
  <DomainObject.Predmet.ProtustrankaFormatedWithAdress>
    <izvorni_sadrzaj> CUNDA-V.M. d.o.o., Sv. Barbare 58, 10408 Velika Mlaka</izvorni_sadrzaj>
    <derivirana_varijabla naziv="DomainObject.Predmet.ProtustrankaFormatedWithAdress_1"> CUNDA-V.M. d.o.o., Sv. Barbare 58, 10408 Velika Mlaka</derivirana_varijabla>
  </DomainObject.Predmet.ProtustrankaFormatedWithAdress>
  <DomainObject.Predmet.ProtustrankaFormatedWithAdressOIB>
    <izvorni_sadrzaj> CUNDA-V.M. d.o.o., OIB 69244587469, Sv. Barbare 58, 10408 Velika Mlaka</izvorni_sadrzaj>
    <derivirana_varijabla naziv="DomainObject.Predmet.ProtustrankaFormatedWithAdressOIB_1"> CUNDA-V.M. d.o.o., OIB 69244587469, Sv. Barbare 58, 10408 Velika Mlaka</derivirana_varijabla>
  </DomainObject.Predmet.ProtustrankaFormatedWithAdressOIB>
  <DomainObject.Predmet.ProtustrankaWithAdress>
    <izvorni_sadrzaj>CUNDA-V.M. d.o.o. Sv. Barbare 58, 10408 Velika Mlaka</izvorni_sadrzaj>
    <derivirana_varijabla naziv="DomainObject.Predmet.ProtustrankaWithAdress_1">CUNDA-V.M. d.o.o. Sv. Barbare 58, 10408 Velika Mlaka</derivirana_varijabla>
  </DomainObject.Predmet.ProtustrankaWithAdress>
  <DomainObject.Predmet.ProtustrankaWithAdressOIB>
    <izvorni_sadrzaj>CUNDA-V.M. d.o.o., OIB 69244587469, Sv. Barbare 58, 10408 Velika Mlaka</izvorni_sadrzaj>
    <derivirana_varijabla naziv="DomainObject.Predmet.ProtustrankaWithAdressOIB_1">CUNDA-V.M. d.o.o., OIB 69244587469, Sv. Barbare 58, 10408 Velika Mlaka</derivirana_varijabla>
  </DomainObject.Predmet.ProtustrankaWithAdressOIB>
  <DomainObject.Predmet.ProtustrankaNazivFormated>
    <izvorni_sadrzaj>CUNDA-V.M. d.o.o.</izvorni_sadrzaj>
    <derivirana_varijabla naziv="DomainObject.Predmet.ProtustrankaNazivFormated_1">CUNDA-V.M. d.o.o.</derivirana_varijabla>
  </DomainObject.Predmet.ProtustrankaNazivFormated>
  <DomainObject.Predmet.ProtustrankaNazivFormatedOIB>
    <izvorni_sadrzaj>CUNDA-V.M. d.o.o., OIB 69244587469</izvorni_sadrzaj>
    <derivirana_varijabla naziv="DomainObject.Predmet.ProtustrankaNazivFormatedOIB_1">CUNDA-V.M. d.o.o., OIB 69244587469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CUNDA-V.M. d.o.o.</item>
    </izvorni_sadrzaj>
    <derivirana_varijabla naziv="DomainObject.Predmet.ProtuStrankaListFormated_1">
      <item>CUNDA-V.M. d.o.o.</item>
    </derivirana_varijabla>
  </DomainObject.Predmet.ProtuStrankaListFormated>
  <DomainObject.Predmet.ProtuStrankaListFormatedOIB>
    <izvorni_sadrzaj>
      <item>CUNDA-V.M. d.o.o., OIB 69244587469</item>
    </izvorni_sadrzaj>
    <derivirana_varijabla naziv="DomainObject.Predmet.ProtuStrankaListFormatedOIB_1">
      <item>CUNDA-V.M. d.o.o., OIB 69244587469</item>
    </derivirana_varijabla>
  </DomainObject.Predmet.ProtuStrankaListFormatedOIB>
  <DomainObject.Predmet.ProtuStrankaListFormatedWithAdress>
    <izvorni_sadrzaj>
      <item>CUNDA-V.M. d.o.o., Sv. Barbare 58, 10408 Velika Mlaka</item>
    </izvorni_sadrzaj>
    <derivirana_varijabla naziv="DomainObject.Predmet.ProtuStrankaListFormatedWithAdress_1">
      <item>CUNDA-V.M. d.o.o., Sv. Barbare 58, 10408 Velika Mlaka</item>
    </derivirana_varijabla>
  </DomainObject.Predmet.ProtuStrankaListFormatedWithAdress>
  <DomainObject.Predmet.ProtuStrankaListFormatedWithAdressOIB>
    <izvorni_sadrzaj>
      <item>CUNDA-V.M. d.o.o., OIB 69244587469, Sv. Barbare 58, 10408 Velika Mlaka</item>
    </izvorni_sadrzaj>
    <derivirana_varijabla naziv="DomainObject.Predmet.ProtuStrankaListFormatedWithAdressOIB_1">
      <item>CUNDA-V.M. d.o.o., OIB 69244587469, Sv. Barbare 58, 10408 Velika Mlaka</item>
    </derivirana_varijabla>
  </DomainObject.Predmet.ProtuStrankaListFormatedWithAdressOIB>
  <DomainObject.Predmet.ProtuStrankaListNazivFormated>
    <izvorni_sadrzaj>
      <item>CUNDA-V.M. d.o.o.</item>
    </izvorni_sadrzaj>
    <derivirana_varijabla naziv="DomainObject.Predmet.ProtuStrankaListNazivFormated_1">
      <item>CUNDA-V.M. d.o.o.</item>
    </derivirana_varijabla>
  </DomainObject.Predmet.ProtuStrankaListNazivFormated>
  <DomainObject.Predmet.ProtuStrankaListNazivFormatedOIB>
    <izvorni_sadrzaj>
      <item>CUNDA-V.M. d.o.o., OIB 69244587469</item>
    </izvorni_sadrzaj>
    <derivirana_varijabla naziv="DomainObject.Predmet.ProtuStrankaListNazivFormatedOIB_1">
      <item>CUNDA-V.M. d.o.o., OIB 69244587469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CUNDA-V.M. d.o.o.</izvorni_sadrzaj>
    <derivirana_varijabla naziv="DomainObject.Predmet.ProtustrankaIDrugi_1">CUNDA-V.M.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CUNDA-V.M. d.o.o., OIB 69244587469, Sv. Barbare 58, 10408 Velika Mlaka</izvorni_sadrzaj>
    <derivirana_varijabla naziv="DomainObject.Predmet.ProtustrankaIDrugiAdressOIB_1">CUNDA-V.M. d.o.o., OIB 69244587469, Sv. Barbare 58,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CUNDA-V.M. d.o.o.</item>
    </izvorni_sadrzaj>
    <derivirana_varijabla naziv="DomainObject.Predmet.SudioniciListNaziv_1">
      <item>FINA Regionalni centar Zagreb</item>
      <item>CUNDA-V.M.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CUNDA-V.M. d.o.o., OIB 69244587469, Sv. Barbare 58,10408 Velika Mlaka</item>
    </izvorni_sadrzaj>
    <derivirana_varijabla naziv="DomainObject.Predmet.SudioniciListAdressOIB_1">
      <item>FINA Regionalni centar Zagreb, OIB 85821130368, Trg svibanjskih žrtava 1995. 1,10000 Zagreb</item>
      <item>CUNDA-V.M. d.o.o., OIB 69244587469, Sv. Barbare 58,10408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69244587469</item>
    </izvorni_sadrzaj>
    <derivirana_varijabla naziv="DomainObject.Predmet.SudioniciListNazivOIB_1">
      <item>, OIB 85821130368</item>
      <item>, OIB 69244587469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71751-3E8C-4C06-9558-E13EEEF58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1928</properties:Characters>
  <properties:Lines>56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2016-05-03T09:13:00Z</dcterms:created>
  <dc:creator>Mario Žišković</dc:creator>
  <cp:lastModifiedBy>Lidija Klinčić</cp:lastModifiedBy>
  <cp:lastPrinted>2016-05-04T06:51:00Z</cp:lastPrinted>
  <dcterms:modified xmlns:xsi="http://www.w3.org/2001/XMLSchema-instance" xsi:type="dcterms:W3CDTF">2016-05-04T06:52:00Z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