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11770" w14:paraId="4a11770" w:rsidRDefault="00B97324" w:rsidP="00B97324" w:rsidR="00B97324">
      <w:pPr>
        <w:overflowPunct/>
        <w:autoSpaceDE/>
        <w:adjustRightInd/>
        <w:ind w:firstLine="708"/>
        <w:jc w:val="both"/>
        <w:textAlignment w:val="auto"/>
        <w15:collapsed w:val="false"/>
        <w:rPr>
          <w:rFonts w:eastAsia="MS Mincho"/>
          <w:bCs/>
          <w:szCs w:val="24"/>
          <w:lang w:val="hr-HR"/>
        </w:rPr>
      </w:pPr>
      <w:bookmarkStart w:name="_GoBack" w:id="0"/>
      <w:bookmarkEnd w:id="0"/>
    </w:p>
    <w:p w:rsidRDefault="00B97324" w:rsidP="00B97324" w:rsidR="00B97324">
      <w:pPr>
        <w:overflowPunct/>
        <w:autoSpaceDE/>
        <w:adjustRightInd/>
        <w:ind w:firstLine="708"/>
        <w:jc w:val="both"/>
        <w:textAlignment w:val="auto"/>
        <w:rPr>
          <w:rFonts w:eastAsia="MS Mincho"/>
          <w:bCs/>
          <w:szCs w:val="24"/>
          <w:lang w:val="hr-HR"/>
        </w:rPr>
      </w:pPr>
    </w:p>
    <w:p w:rsidRDefault="00047756" w:rsidP="00B97324" w:rsidR="00B97324">
      <w:pPr>
        <w:overflowPunct/>
        <w:autoSpaceDE/>
        <w:adjustRightInd/>
        <w:ind w:firstLine="708"/>
        <w:jc w:val="both"/>
        <w:textAlignment w:val="auto"/>
        <w:rPr>
          <w:rFonts w:eastAsia="MS Mincho"/>
          <w:bCs/>
          <w:szCs w:val="24"/>
          <w:lang w:val="hr-HR"/>
        </w:rPr>
      </w:pPr>
      <w:r w:rsidRPr="008A0F99">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8A0F99">
        <w:rPr>
          <w:bCs/>
          <w:sz w:val="20"/>
          <w:lang w:val="hr-HR"/>
        </w:rPr>
        <w:br w:clear="all" w:type="textWrapping"/>
      </w:r>
    </w:p>
    <w:p w:rsidRDefault="00B97324" w:rsidP="00B97324" w:rsidR="00047756" w:rsidRPr="008A0F99">
      <w:pPr>
        <w:overflowPunct/>
        <w:autoSpaceDE/>
        <w:adjustRightInd/>
        <w:jc w:val="both"/>
        <w:textAlignment w:val="auto"/>
        <w:rPr>
          <w:bCs/>
          <w:sz w:val="20"/>
          <w:lang w:val="hr-HR"/>
        </w:rPr>
      </w:pPr>
      <w:r>
        <w:rPr>
          <w:rFonts w:eastAsia="MS Mincho"/>
          <w:bCs/>
          <w:szCs w:val="24"/>
          <w:lang w:val="hr-HR"/>
        </w:rPr>
        <w:t xml:space="preserve"> </w:t>
      </w:r>
      <w:r w:rsidR="00047756" w:rsidRPr="008A0F99">
        <w:rPr>
          <w:rFonts w:eastAsia="MS Mincho"/>
          <w:bCs/>
          <w:szCs w:val="24"/>
          <w:lang w:val="hr-HR"/>
        </w:rPr>
        <w:t xml:space="preserve"> REPUBLIKA HRVATSKA</w:t>
      </w:r>
    </w:p>
    <w:p w:rsidRDefault="00047756" w:rsidP="00B97324" w:rsidR="00047756" w:rsidRPr="008A0F99">
      <w:pPr>
        <w:overflowPunct/>
        <w:autoSpaceDE/>
        <w:adjustRightInd/>
        <w:jc w:val="both"/>
        <w:textAlignment w:val="auto"/>
        <w:rPr>
          <w:bCs/>
          <w:sz w:val="20"/>
          <w:lang w:val="hr-HR"/>
        </w:rPr>
      </w:pPr>
      <w:r w:rsidRPr="008A0F99">
        <w:rPr>
          <w:rFonts w:eastAsia="MS Mincho"/>
          <w:bCs/>
          <w:szCs w:val="24"/>
          <w:lang w:val="hr-HR"/>
        </w:rPr>
        <w:t>TRGOVAČKI SUD U RIJECI</w:t>
      </w:r>
    </w:p>
    <w:p w:rsidRDefault="008A0F99" w:rsidP="00B97324" w:rsidR="008A0F99" w:rsidRPr="00A15F9E">
      <w:r>
        <w:rPr>
          <w:rFonts w:eastAsia="MS Mincho"/>
          <w:bCs/>
          <w:szCs w:val="24"/>
          <w:lang w:val="hr-HR"/>
        </w:rPr>
        <w:t xml:space="preserve">      </w:t>
      </w:r>
      <w:r w:rsidR="00047756" w:rsidRPr="008A0F99">
        <w:rPr>
          <w:rFonts w:eastAsia="MS Mincho"/>
          <w:bCs/>
          <w:szCs w:val="24"/>
          <w:lang w:val="hr-HR"/>
        </w:rPr>
        <w:t>Rijeka, Zadarska 1 i 3</w:t>
      </w:r>
      <w:r w:rsidRPr="008A0F99">
        <w:t xml:space="preserve"> </w:t>
      </w:r>
      <w:r>
        <w:tab/>
      </w:r>
      <w:r>
        <w:tab/>
      </w:r>
      <w:r>
        <w:tab/>
      </w:r>
      <w:r>
        <w:tab/>
      </w:r>
      <w:r w:rsidRPr="00A80454">
        <w:t xml:space="preserve">Poslovni broj </w:t>
      </w:r>
      <w:r>
        <w:t>7 St-702/2017-18</w:t>
      </w:r>
    </w:p>
    <w:p w:rsidRDefault="00047756" w:rsidP="00047756" w:rsidR="00047756" w:rsidRPr="008A0F99">
      <w:pPr>
        <w:overflowPunct/>
        <w:autoSpaceDE/>
        <w:adjustRightInd/>
        <w:jc w:val="both"/>
        <w:textAlignment w:val="auto"/>
        <w:rPr>
          <w:bCs/>
          <w:sz w:val="20"/>
          <w:lang w:val="hr-HR"/>
        </w:rPr>
      </w:pPr>
    </w:p>
    <w:p w:rsidRDefault="00047756" w:rsidP="00047756" w:rsidR="00047756">
      <w:pPr>
        <w:overflowPunct/>
        <w:autoSpaceDE/>
        <w:autoSpaceDN/>
        <w:adjustRightInd/>
        <w:jc w:val="center"/>
        <w:textAlignment w:val="auto"/>
        <w:rPr>
          <w:rFonts w:eastAsia="MS Mincho"/>
          <w:szCs w:val="24"/>
          <w:lang w:val="hr-HR"/>
        </w:rPr>
      </w:pPr>
    </w:p>
    <w:p w:rsidRDefault="00B97324" w:rsidP="00047756" w:rsidR="00B97324" w:rsidRPr="008A0F99">
      <w:pPr>
        <w:overflowPunct/>
        <w:autoSpaceDE/>
        <w:autoSpaceDN/>
        <w:adjustRightInd/>
        <w:jc w:val="center"/>
        <w:textAlignment w:val="auto"/>
        <w:rPr>
          <w:rFonts w:eastAsia="MS Mincho"/>
          <w:szCs w:val="24"/>
          <w:lang w:val="hr-HR"/>
        </w:rPr>
      </w:pPr>
    </w:p>
    <w:p w:rsidRDefault="00047756" w:rsidP="00047756" w:rsidR="00047756" w:rsidRPr="008A0F99">
      <w:pPr>
        <w:overflowPunct/>
        <w:autoSpaceDE/>
        <w:autoSpaceDN/>
        <w:adjustRightInd/>
        <w:jc w:val="center"/>
        <w:textAlignment w:val="auto"/>
        <w:rPr>
          <w:rFonts w:eastAsia="MS Mincho"/>
          <w:szCs w:val="24"/>
          <w:lang w:val="hr-HR"/>
        </w:rPr>
      </w:pPr>
      <w:r w:rsidRPr="008A0F99">
        <w:rPr>
          <w:rFonts w:eastAsia="MS Mincho"/>
          <w:szCs w:val="24"/>
          <w:lang w:val="hr-HR"/>
        </w:rPr>
        <w:t>U    I M E    R E P U B L I K E   H R V A T S K E</w:t>
      </w:r>
    </w:p>
    <w:p w:rsidRDefault="00047756" w:rsidP="00047756" w:rsidR="00047756">
      <w:pPr>
        <w:overflowPunct/>
        <w:autoSpaceDE/>
        <w:autoSpaceDN/>
        <w:adjustRightInd/>
        <w:jc w:val="both"/>
        <w:textAlignment w:val="auto"/>
        <w:rPr>
          <w:rFonts w:eastAsia="MS Mincho"/>
          <w:szCs w:val="24"/>
          <w:lang w:val="hr-HR"/>
        </w:rPr>
      </w:pPr>
      <w:r w:rsidRPr="008A0F99">
        <w:rPr>
          <w:rFonts w:eastAsia="MS Mincho"/>
          <w:szCs w:val="24"/>
          <w:lang w:val="hr-HR"/>
        </w:rPr>
        <w:t xml:space="preserve"> </w:t>
      </w:r>
    </w:p>
    <w:p w:rsidRDefault="00B97324" w:rsidP="00047756" w:rsidR="00B97324" w:rsidRPr="008A0F99">
      <w:pPr>
        <w:overflowPunct/>
        <w:autoSpaceDE/>
        <w:autoSpaceDN/>
        <w:adjustRightInd/>
        <w:jc w:val="both"/>
        <w:textAlignment w:val="auto"/>
        <w:rPr>
          <w:rFonts w:eastAsia="MS Mincho"/>
          <w:szCs w:val="24"/>
          <w:lang w:val="hr-HR"/>
        </w:rPr>
      </w:pPr>
    </w:p>
    <w:p w:rsidRDefault="00047756" w:rsidP="00047756" w:rsidR="00047756" w:rsidRPr="008A0F99">
      <w:pPr>
        <w:jc w:val="center"/>
        <w:textAlignment w:val="auto"/>
        <w:rPr>
          <w:szCs w:val="24"/>
          <w:lang w:val="hr-HR"/>
        </w:rPr>
      </w:pPr>
      <w:r w:rsidRPr="008A0F99">
        <w:rPr>
          <w:szCs w:val="24"/>
          <w:lang w:val="hr-HR"/>
        </w:rPr>
        <w:t>R J E Š E N J E</w:t>
      </w:r>
    </w:p>
    <w:p w:rsidRDefault="00047756" w:rsidP="00047756" w:rsidR="00047756">
      <w:pPr>
        <w:textAlignment w:val="auto"/>
        <w:rPr>
          <w:bCs/>
          <w:szCs w:val="24"/>
          <w:lang w:val="hr-HR"/>
        </w:rPr>
      </w:pPr>
    </w:p>
    <w:p w:rsidRDefault="00B97324" w:rsidP="00047756" w:rsidR="00B97324" w:rsidRPr="008A0F99">
      <w:pPr>
        <w:textAlignment w:val="auto"/>
        <w:rPr>
          <w:bCs/>
          <w:szCs w:val="24"/>
          <w:lang w:val="hr-HR"/>
        </w:rPr>
      </w:pPr>
    </w:p>
    <w:p w:rsidRDefault="00AD4137" w:rsidP="00047756" w:rsidR="00047756" w:rsidRPr="008A0F99">
      <w:pPr>
        <w:ind w:firstLine="720"/>
        <w:jc w:val="both"/>
        <w:textAlignment w:val="auto"/>
        <w:rPr>
          <w:lang w:val="hr-HR"/>
        </w:rPr>
      </w:pPr>
      <w:r w:rsidRPr="008A0F99">
        <w:rPr>
          <w:bCs/>
          <w:szCs w:val="24"/>
          <w:lang w:val="hr-HR"/>
        </w:rPr>
        <w:t xml:space="preserve">Trgovački sud u Rijeci, po sucu Liljani Ugrin, kao sucu pojedincu u stečajnom predmetu, odlučujući o prijedlogu Financijske agencije za otvaranje stečajnog postupka nad dužnikom </w:t>
      </w:r>
      <w:r w:rsidR="00EB03FF" w:rsidRPr="008A0F99">
        <w:rPr>
          <w:bCs/>
          <w:lang w:eastAsia="en-US" w:val="hr-HR"/>
        </w:rPr>
        <w:t>NON STOP jednostavno društvo s ograničenom odgovornošću za usluge i trgovinu Rijeka, Gušć 44 (MBS 040348071 – OIB 75976127344)</w:t>
      </w:r>
      <w:r w:rsidR="008A0F99">
        <w:rPr>
          <w:bCs/>
          <w:lang w:eastAsia="en-US" w:val="hr-HR"/>
        </w:rPr>
        <w:t>,</w:t>
      </w:r>
      <w:r w:rsidRPr="008A0F99">
        <w:rPr>
          <w:bCs/>
          <w:szCs w:val="24"/>
          <w:lang w:val="hr-HR"/>
        </w:rPr>
        <w:t xml:space="preserve"> </w:t>
      </w:r>
      <w:r w:rsidR="007B3E9A" w:rsidRPr="008A0F99">
        <w:rPr>
          <w:bCs/>
          <w:szCs w:val="24"/>
          <w:lang w:val="hr-HR"/>
        </w:rPr>
        <w:t xml:space="preserve">dana </w:t>
      </w:r>
      <w:r w:rsidR="00EC4366" w:rsidRPr="008A0F99">
        <w:rPr>
          <w:bCs/>
          <w:szCs w:val="24"/>
          <w:lang w:val="hr-HR"/>
        </w:rPr>
        <w:t>11</w:t>
      </w:r>
      <w:r w:rsidRPr="008A0F99">
        <w:rPr>
          <w:bCs/>
          <w:szCs w:val="24"/>
          <w:lang w:val="hr-HR"/>
        </w:rPr>
        <w:t xml:space="preserve">. </w:t>
      </w:r>
      <w:r w:rsidR="00EC4366" w:rsidRPr="008A0F99">
        <w:rPr>
          <w:bCs/>
          <w:szCs w:val="24"/>
          <w:lang w:val="hr-HR"/>
        </w:rPr>
        <w:t xml:space="preserve">listopada </w:t>
      </w:r>
      <w:r w:rsidR="007B3E9A" w:rsidRPr="008A0F99">
        <w:rPr>
          <w:bCs/>
          <w:szCs w:val="24"/>
          <w:lang w:val="hr-HR"/>
        </w:rPr>
        <w:t>201</w:t>
      </w:r>
      <w:r w:rsidR="004E077D" w:rsidRPr="008A0F99">
        <w:rPr>
          <w:bCs/>
          <w:szCs w:val="24"/>
          <w:lang w:val="hr-HR"/>
        </w:rPr>
        <w:t>8</w:t>
      </w:r>
      <w:r w:rsidR="007B3E9A" w:rsidRPr="008A0F99">
        <w:rPr>
          <w:bCs/>
          <w:szCs w:val="24"/>
          <w:lang w:val="hr-HR"/>
        </w:rPr>
        <w:t>.</w:t>
      </w:r>
      <w:r w:rsidR="00047756" w:rsidRPr="008A0F99">
        <w:rPr>
          <w:lang w:val="hr-HR"/>
        </w:rPr>
        <w:t xml:space="preserve"> </w:t>
      </w:r>
    </w:p>
    <w:p w:rsidRDefault="008A0F99" w:rsidP="00047756" w:rsidR="008A0F99">
      <w:pPr>
        <w:ind w:firstLine="720"/>
        <w:jc w:val="both"/>
        <w:textAlignment w:val="auto"/>
        <w:rPr>
          <w:lang w:val="hr-HR"/>
        </w:rPr>
      </w:pPr>
    </w:p>
    <w:p w:rsidRDefault="00B97324" w:rsidP="00047756" w:rsidR="00B97324" w:rsidRPr="008A0F99">
      <w:pPr>
        <w:ind w:firstLine="720"/>
        <w:jc w:val="both"/>
        <w:textAlignment w:val="auto"/>
        <w:rPr>
          <w:lang w:val="hr-HR"/>
        </w:rPr>
      </w:pPr>
    </w:p>
    <w:p w:rsidRDefault="00047756" w:rsidP="00047756" w:rsidR="00047756" w:rsidRPr="008A0F99">
      <w:pPr>
        <w:jc w:val="center"/>
        <w:textAlignment w:val="auto"/>
        <w:rPr>
          <w:rFonts w:eastAsia="MS Mincho"/>
          <w:lang w:val="hr-HR"/>
        </w:rPr>
      </w:pPr>
      <w:r w:rsidRPr="008A0F99">
        <w:rPr>
          <w:rFonts w:eastAsia="MS Mincho"/>
          <w:lang w:val="hr-HR"/>
        </w:rPr>
        <w:t>r i j e š i o   j e</w:t>
      </w:r>
    </w:p>
    <w:p w:rsidRDefault="00047756" w:rsidP="00047756" w:rsidR="00715876">
      <w:pPr>
        <w:textAlignment w:val="auto"/>
        <w:rPr>
          <w:rFonts w:eastAsia="MS Mincho"/>
          <w:lang w:val="hr-HR"/>
        </w:rPr>
      </w:pPr>
      <w:r w:rsidRPr="008A0F99">
        <w:rPr>
          <w:rFonts w:eastAsia="MS Mincho"/>
          <w:lang w:val="hr-HR"/>
        </w:rPr>
        <w:t xml:space="preserve"> </w:t>
      </w:r>
    </w:p>
    <w:p w:rsidRDefault="00B97324" w:rsidP="00047756" w:rsidR="00B97324" w:rsidRPr="008A0F99">
      <w:pPr>
        <w:textAlignment w:val="auto"/>
        <w:rPr>
          <w:rFonts w:eastAsia="MS Mincho"/>
          <w:lang w:val="hr-HR"/>
        </w:rPr>
      </w:pPr>
    </w:p>
    <w:p w:rsidRDefault="00047756" w:rsidP="00047756" w:rsidR="00047756" w:rsidRPr="008A0F99">
      <w:pPr>
        <w:jc w:val="both"/>
        <w:textAlignment w:val="auto"/>
        <w:rPr>
          <w:lang w:val="hr-HR"/>
        </w:rPr>
      </w:pPr>
      <w:r w:rsidRPr="008A0F99">
        <w:rPr>
          <w:rFonts w:eastAsia="MS Mincho"/>
          <w:lang w:val="hr-HR"/>
        </w:rPr>
        <w:t xml:space="preserve">I. </w:t>
      </w:r>
      <w:r w:rsidRPr="008A0F99">
        <w:rPr>
          <w:rFonts w:eastAsia="MS Mincho"/>
          <w:lang w:val="hr-HR"/>
        </w:rPr>
        <w:tab/>
      </w:r>
      <w:r w:rsidRPr="008A0F99">
        <w:rPr>
          <w:lang w:val="hr-HR"/>
        </w:rPr>
        <w:t xml:space="preserve">O t v a r a   s e  stečajni postupak nad dužnikom </w:t>
      </w:r>
      <w:r w:rsidR="00EB03FF" w:rsidRPr="008A0F99">
        <w:rPr>
          <w:bCs/>
          <w:lang w:eastAsia="en-US" w:val="hr-HR"/>
        </w:rPr>
        <w:t>NON STOP jednostavno društvo s ograničenom odgovornošću za usluge i trgovinu Rijeka, Gušć 44 (MBS 040348071 – OIB 75976127344</w:t>
      </w:r>
      <w:r w:rsidR="00ED277F" w:rsidRPr="008A0F99">
        <w:rPr>
          <w:bCs/>
          <w:lang w:eastAsia="en-US" w:val="hr-HR"/>
        </w:rPr>
        <w:t>)</w:t>
      </w:r>
      <w:r w:rsidR="003A5F29" w:rsidRPr="008A0F99">
        <w:rPr>
          <w:szCs w:val="24"/>
          <w:lang w:val="hr-HR"/>
        </w:rPr>
        <w:t>.</w:t>
      </w:r>
    </w:p>
    <w:p w:rsidRDefault="00047756" w:rsidP="00047756" w:rsidR="00047756" w:rsidRPr="008A0F99">
      <w:pPr>
        <w:jc w:val="both"/>
        <w:textAlignment w:val="auto"/>
        <w:rPr>
          <w:rFonts w:eastAsia="MS Mincho"/>
          <w:lang w:val="hr-HR"/>
        </w:rPr>
      </w:pPr>
    </w:p>
    <w:p w:rsidRDefault="00047756" w:rsidP="00047756" w:rsidR="00047756" w:rsidRPr="008A0F99">
      <w:pPr>
        <w:jc w:val="both"/>
        <w:textAlignment w:val="auto"/>
        <w:rPr>
          <w:lang w:val="hr-HR"/>
        </w:rPr>
      </w:pPr>
      <w:r w:rsidRPr="008A0F99">
        <w:rPr>
          <w:rFonts w:eastAsia="MS Mincho"/>
          <w:lang w:val="hr-HR"/>
        </w:rPr>
        <w:t>II.</w:t>
      </w:r>
      <w:r w:rsidRPr="008A0F99">
        <w:rPr>
          <w:rFonts w:eastAsia="MS Mincho"/>
          <w:lang w:val="hr-HR"/>
        </w:rPr>
        <w:tab/>
        <w:t>Za stečajnog upravitelja imenuje se</w:t>
      </w:r>
      <w:r w:rsidR="009A3203" w:rsidRPr="008A0F99">
        <w:rPr>
          <w:lang w:val="hr-HR"/>
        </w:rPr>
        <w:t xml:space="preserve"> </w:t>
      </w:r>
      <w:r w:rsidR="00EC4366" w:rsidRPr="008A0F99">
        <w:rPr>
          <w:lang w:val="hr-HR"/>
        </w:rPr>
        <w:t>Andrej Sablić (OIB 53418504315), Eugena Kumičića 41, Rijeka</w:t>
      </w:r>
      <w:r w:rsidR="00711ACB" w:rsidRPr="008A0F99">
        <w:rPr>
          <w:lang w:val="hr-HR"/>
        </w:rPr>
        <w:t>.</w:t>
      </w:r>
    </w:p>
    <w:p w:rsidRDefault="00047756" w:rsidP="00047756" w:rsidR="00047756" w:rsidRPr="008A0F99">
      <w:pPr>
        <w:jc w:val="both"/>
        <w:textAlignment w:val="auto"/>
        <w:rPr>
          <w:szCs w:val="24"/>
          <w:lang w:val="hr-HR"/>
        </w:rPr>
      </w:pPr>
    </w:p>
    <w:p w:rsidRDefault="00047756" w:rsidP="00047756" w:rsidR="00047756" w:rsidRPr="008A0F99">
      <w:pPr>
        <w:jc w:val="both"/>
        <w:textAlignment w:val="auto"/>
        <w:rPr>
          <w:szCs w:val="24"/>
          <w:lang w:val="hr-HR"/>
        </w:rPr>
      </w:pPr>
      <w:r w:rsidRPr="008A0F99">
        <w:rPr>
          <w:szCs w:val="24"/>
          <w:lang w:val="hr-HR"/>
        </w:rPr>
        <w:t xml:space="preserve">III. </w:t>
      </w:r>
      <w:r w:rsidRPr="008A0F99">
        <w:rPr>
          <w:szCs w:val="24"/>
          <w:lang w:val="hr-HR"/>
        </w:rPr>
        <w:tab/>
        <w:t>Utvrđuje se da imovina dužnika koja bi ušla u stečajnu masu nije dovoljna za namirenje troškova toga postupka.</w:t>
      </w:r>
    </w:p>
    <w:p w:rsidRDefault="00047756" w:rsidP="00047756" w:rsidR="00047756" w:rsidRPr="008A0F99">
      <w:pPr>
        <w:jc w:val="both"/>
        <w:textAlignment w:val="auto"/>
        <w:rPr>
          <w:szCs w:val="24"/>
          <w:lang w:val="hr-HR"/>
        </w:rPr>
      </w:pPr>
    </w:p>
    <w:p w:rsidRDefault="00047756" w:rsidP="00047756" w:rsidR="00047756" w:rsidRPr="008A0F99">
      <w:pPr>
        <w:jc w:val="both"/>
        <w:textAlignment w:val="auto"/>
        <w:rPr>
          <w:lang w:val="hr-HR"/>
        </w:rPr>
      </w:pPr>
      <w:r w:rsidRPr="008A0F99">
        <w:rPr>
          <w:lang w:val="hr-HR"/>
        </w:rPr>
        <w:t>IV.</w:t>
      </w:r>
      <w:r w:rsidRPr="008A0F99">
        <w:rPr>
          <w:lang w:val="hr-HR"/>
        </w:rPr>
        <w:tab/>
        <w:t>Z a k l j u č u j e   s e</w:t>
      </w:r>
      <w:r w:rsidR="00801ABE" w:rsidRPr="008A0F99">
        <w:rPr>
          <w:lang w:val="hr-HR"/>
        </w:rPr>
        <w:t xml:space="preserve"> </w:t>
      </w:r>
      <w:r w:rsidRPr="008A0F99">
        <w:rPr>
          <w:lang w:val="hr-HR"/>
        </w:rPr>
        <w:t xml:space="preserve"> stečajni postupak nad dužnikom </w:t>
      </w:r>
      <w:r w:rsidR="00EB03FF" w:rsidRPr="008A0F99">
        <w:rPr>
          <w:bCs/>
          <w:lang w:eastAsia="en-US" w:val="hr-HR"/>
        </w:rPr>
        <w:t>NON STOP jednostavno društvo s ograničenom odgovornošću za usluge i trgovinu Rijeka, Gušć 44 (MBS 040348071 – OIB 75976127344</w:t>
      </w:r>
      <w:r w:rsidR="00ED277F" w:rsidRPr="008A0F99">
        <w:rPr>
          <w:bCs/>
          <w:lang w:eastAsia="en-US" w:val="hr-HR"/>
        </w:rPr>
        <w:t>)</w:t>
      </w:r>
      <w:r w:rsidR="00873B7D" w:rsidRPr="008A0F99">
        <w:rPr>
          <w:bCs/>
          <w:lang w:eastAsia="en-US" w:val="hr-HR"/>
        </w:rPr>
        <w:t>.</w:t>
      </w:r>
    </w:p>
    <w:p w:rsidRDefault="00047756" w:rsidP="00047756" w:rsidR="00047756" w:rsidRPr="008A0F99">
      <w:pPr>
        <w:jc w:val="both"/>
        <w:textAlignment w:val="auto"/>
        <w:rPr>
          <w:lang w:val="hr-HR"/>
        </w:rPr>
      </w:pPr>
    </w:p>
    <w:p w:rsidRDefault="00047756" w:rsidP="00047756" w:rsidR="00047756" w:rsidRPr="008A0F99">
      <w:pPr>
        <w:jc w:val="both"/>
        <w:textAlignment w:val="auto"/>
        <w:rPr>
          <w:lang w:val="hr-HR"/>
        </w:rPr>
      </w:pPr>
      <w:r w:rsidRPr="008A0F99">
        <w:rPr>
          <w:szCs w:val="24"/>
          <w:lang w:val="hr-HR"/>
        </w:rPr>
        <w:t>V.</w:t>
      </w:r>
      <w:r w:rsidRPr="008A0F99">
        <w:rPr>
          <w:szCs w:val="24"/>
          <w:lang w:val="hr-HR"/>
        </w:rPr>
        <w:tab/>
        <w:t xml:space="preserve">Ovo rješenje će se objaviti </w:t>
      </w:r>
      <w:r w:rsidRPr="008A0F99">
        <w:rPr>
          <w:lang w:val="hr-HR"/>
        </w:rPr>
        <w:t>na mrežnoj stranici e-</w:t>
      </w:r>
      <w:r w:rsidR="00710E86" w:rsidRPr="008A0F99">
        <w:rPr>
          <w:lang w:val="hr-HR"/>
        </w:rPr>
        <w:t>O</w:t>
      </w:r>
      <w:r w:rsidRPr="008A0F99">
        <w:rPr>
          <w:lang w:val="hr-HR"/>
        </w:rPr>
        <w:t>glasn</w:t>
      </w:r>
      <w:r w:rsidR="00710E86" w:rsidRPr="008A0F99">
        <w:rPr>
          <w:lang w:val="hr-HR"/>
        </w:rPr>
        <w:t>a</w:t>
      </w:r>
      <w:r w:rsidRPr="008A0F99">
        <w:rPr>
          <w:lang w:val="hr-HR"/>
        </w:rPr>
        <w:t xml:space="preserve"> ploč</w:t>
      </w:r>
      <w:r w:rsidR="00710E86" w:rsidRPr="008A0F99">
        <w:rPr>
          <w:lang w:val="hr-HR"/>
        </w:rPr>
        <w:t>a</w:t>
      </w:r>
      <w:r w:rsidRPr="008A0F99">
        <w:rPr>
          <w:lang w:val="hr-HR"/>
        </w:rPr>
        <w:t xml:space="preserve"> sud</w:t>
      </w:r>
      <w:r w:rsidR="00710E86" w:rsidRPr="008A0F99">
        <w:rPr>
          <w:lang w:val="hr-HR"/>
        </w:rPr>
        <w:t>ova</w:t>
      </w:r>
      <w:r w:rsidRPr="008A0F99">
        <w:rPr>
          <w:lang w:val="hr-HR"/>
        </w:rPr>
        <w:t>.</w:t>
      </w:r>
    </w:p>
    <w:p w:rsidRDefault="00047756" w:rsidP="00047756" w:rsidR="00047756" w:rsidRPr="008A0F99">
      <w:pPr>
        <w:jc w:val="both"/>
        <w:textAlignment w:val="auto"/>
        <w:rPr>
          <w:lang w:val="hr-HR"/>
        </w:rPr>
      </w:pPr>
    </w:p>
    <w:p w:rsidRDefault="00047756" w:rsidP="00047756" w:rsidR="00047756">
      <w:pPr>
        <w:jc w:val="both"/>
        <w:textAlignment w:val="auto"/>
        <w:rPr>
          <w:szCs w:val="24"/>
          <w:lang w:val="hr-HR"/>
        </w:rPr>
      </w:pPr>
      <w:r w:rsidRPr="008A0F99">
        <w:rPr>
          <w:lang w:val="hr-HR"/>
        </w:rPr>
        <w:t>VI.</w:t>
      </w:r>
      <w:r w:rsidRPr="008A0F99">
        <w:rPr>
          <w:lang w:val="hr-HR"/>
        </w:rPr>
        <w:tab/>
        <w:t xml:space="preserve">Po </w:t>
      </w:r>
      <w:r w:rsidRPr="008A0F99">
        <w:rPr>
          <w:szCs w:val="24"/>
          <w:lang w:val="hr-HR"/>
        </w:rPr>
        <w:t xml:space="preserve">pravomoćnosti </w:t>
      </w:r>
      <w:r w:rsidR="00710E86" w:rsidRPr="008A0F99">
        <w:rPr>
          <w:szCs w:val="24"/>
          <w:lang w:val="hr-HR"/>
        </w:rPr>
        <w:t xml:space="preserve">će se ovo rješenje </w:t>
      </w:r>
      <w:r w:rsidRPr="008A0F99">
        <w:rPr>
          <w:szCs w:val="24"/>
          <w:lang w:val="hr-HR"/>
        </w:rPr>
        <w:t>dostaviti sudskom registru radi brisanja dužnika.</w:t>
      </w:r>
    </w:p>
    <w:p w:rsidRDefault="00B97324" w:rsidP="00047756" w:rsidR="00B97324" w:rsidRPr="008A0F99">
      <w:pPr>
        <w:jc w:val="both"/>
        <w:textAlignment w:val="auto"/>
        <w:rPr>
          <w:szCs w:val="24"/>
          <w:lang w:val="hr-HR"/>
        </w:rPr>
      </w:pPr>
    </w:p>
    <w:p w:rsidRDefault="00047756" w:rsidP="00047756" w:rsidR="00047756" w:rsidRPr="008A0F99">
      <w:pPr>
        <w:jc w:val="center"/>
        <w:textAlignment w:val="auto"/>
        <w:rPr>
          <w:szCs w:val="24"/>
          <w:lang w:val="hr-HR"/>
        </w:rPr>
      </w:pPr>
    </w:p>
    <w:p w:rsidRDefault="00B97324" w:rsidP="00047756" w:rsidR="00B97324">
      <w:pPr>
        <w:jc w:val="center"/>
        <w:textAlignment w:val="auto"/>
        <w:rPr>
          <w:szCs w:val="24"/>
          <w:lang w:val="hr-HR"/>
        </w:rPr>
      </w:pPr>
    </w:p>
    <w:p w:rsidRDefault="00B97324" w:rsidP="00047756" w:rsidR="00B97324">
      <w:pPr>
        <w:jc w:val="center"/>
        <w:textAlignment w:val="auto"/>
        <w:rPr>
          <w:szCs w:val="24"/>
          <w:lang w:val="hr-HR"/>
        </w:rPr>
      </w:pPr>
    </w:p>
    <w:p w:rsidRDefault="00047756" w:rsidP="00047756" w:rsidR="00047756" w:rsidRPr="008A0F99">
      <w:pPr>
        <w:jc w:val="center"/>
        <w:textAlignment w:val="auto"/>
        <w:rPr>
          <w:szCs w:val="24"/>
          <w:lang w:val="hr-HR"/>
        </w:rPr>
      </w:pPr>
      <w:r w:rsidRPr="008A0F99">
        <w:rPr>
          <w:szCs w:val="24"/>
          <w:lang w:val="hr-HR"/>
        </w:rPr>
        <w:t>Obrazloženje</w:t>
      </w:r>
    </w:p>
    <w:p w:rsidRDefault="005B60B2" w:rsidP="00047756" w:rsidR="005B60B2">
      <w:pPr>
        <w:ind w:firstLine="720"/>
        <w:jc w:val="both"/>
        <w:textAlignment w:val="auto"/>
        <w:rPr>
          <w:szCs w:val="24"/>
          <w:lang w:val="hr-HR"/>
        </w:rPr>
      </w:pPr>
    </w:p>
    <w:p w:rsidRDefault="00B97324" w:rsidP="00047756" w:rsidR="00B97324" w:rsidRPr="008A0F99">
      <w:pPr>
        <w:ind w:firstLine="720"/>
        <w:jc w:val="both"/>
        <w:textAlignment w:val="auto"/>
        <w:rPr>
          <w:szCs w:val="24"/>
          <w:lang w:val="hr-HR"/>
        </w:rPr>
      </w:pPr>
    </w:p>
    <w:p w:rsidRDefault="00ED277F" w:rsidP="00047756" w:rsidR="008E0F43" w:rsidRPr="008A0F99">
      <w:pPr>
        <w:ind w:firstLine="720"/>
        <w:jc w:val="both"/>
        <w:textAlignment w:val="auto"/>
        <w:rPr>
          <w:szCs w:val="24"/>
          <w:lang w:val="hr-HR"/>
        </w:rPr>
      </w:pPr>
      <w:r w:rsidRPr="008A0F99">
        <w:rPr>
          <w:szCs w:val="24"/>
          <w:lang w:val="hr-HR"/>
        </w:rPr>
        <w:t xml:space="preserve">Financijska agencija je temeljem odredbe članka 110. stavak 1. Stečajnog zakona (“Narodne novine” broj 71/15, u daljem tekstu: SZ) podnijela sudu prijedlog za otvaranje stečajnoga postupka nad dužnikom </w:t>
      </w:r>
      <w:r w:rsidR="00EB03FF" w:rsidRPr="008A0F99">
        <w:rPr>
          <w:szCs w:val="24"/>
          <w:lang w:val="hr-HR"/>
        </w:rPr>
        <w:t>NON STOP jednostavno društvo s ograničenom odgovornošću za usluge i trgovinu Rijeka, Gušć 44 (OIB 75976127344</w:t>
      </w:r>
      <w:r w:rsidRPr="008A0F99">
        <w:rPr>
          <w:szCs w:val="24"/>
          <w:lang w:val="hr-HR"/>
        </w:rPr>
        <w:t xml:space="preserve">) </w:t>
      </w:r>
      <w:r w:rsidR="0059044F" w:rsidRPr="008A0F99">
        <w:rPr>
          <w:szCs w:val="24"/>
          <w:lang w:val="hr-HR"/>
        </w:rPr>
        <w:t>uz obrazloženje da na dan 24. studenog 2017. dužnik u Očevidniku redoslijeda osnova za plaćanje ima evidentirane neizvršene osnove za plaćanje u neprekinutom razdoblju od 120 dana u ukupnom iznosu od 164.997,14  kn, te da ima jednog zaposlenika</w:t>
      </w:r>
      <w:r w:rsidR="004E077D" w:rsidRPr="008A0F99">
        <w:rPr>
          <w:szCs w:val="24"/>
          <w:lang w:val="hr-HR"/>
        </w:rPr>
        <w:t>.</w:t>
      </w:r>
    </w:p>
    <w:p w:rsidRDefault="00047756" w:rsidP="00047756" w:rsidR="004657C7" w:rsidRPr="008A0F99">
      <w:pPr>
        <w:ind w:firstLine="720"/>
        <w:jc w:val="both"/>
        <w:textAlignment w:val="auto"/>
        <w:rPr>
          <w:szCs w:val="24"/>
          <w:lang w:val="hr-HR"/>
        </w:rPr>
      </w:pPr>
      <w:r w:rsidRPr="008A0F99">
        <w:rPr>
          <w:szCs w:val="24"/>
          <w:lang w:val="hr-HR"/>
        </w:rPr>
        <w:t xml:space="preserve">Stoga je sud nad dužnikom ovosudnim rješenjem pod poslovnim brojem </w:t>
      </w:r>
      <w:r w:rsidR="006F177C" w:rsidRPr="008A0F99">
        <w:rPr>
          <w:szCs w:val="24"/>
          <w:lang w:val="hr-HR"/>
        </w:rPr>
        <w:t>7 St-</w:t>
      </w:r>
      <w:r w:rsidR="004E077D" w:rsidRPr="008A0F99">
        <w:rPr>
          <w:szCs w:val="24"/>
          <w:lang w:val="hr-HR"/>
        </w:rPr>
        <w:t>7</w:t>
      </w:r>
      <w:r w:rsidR="00EB03FF" w:rsidRPr="008A0F99">
        <w:rPr>
          <w:szCs w:val="24"/>
          <w:lang w:val="hr-HR"/>
        </w:rPr>
        <w:t>02</w:t>
      </w:r>
      <w:r w:rsidR="006F177C" w:rsidRPr="008A0F99">
        <w:rPr>
          <w:szCs w:val="24"/>
          <w:lang w:val="hr-HR"/>
        </w:rPr>
        <w:t>/201</w:t>
      </w:r>
      <w:r w:rsidR="00ED277F" w:rsidRPr="008A0F99">
        <w:rPr>
          <w:szCs w:val="24"/>
          <w:lang w:val="hr-HR"/>
        </w:rPr>
        <w:t>7</w:t>
      </w:r>
      <w:r w:rsidR="006F177C" w:rsidRPr="008A0F99">
        <w:rPr>
          <w:szCs w:val="24"/>
          <w:lang w:val="hr-HR"/>
        </w:rPr>
        <w:t>-</w:t>
      </w:r>
      <w:r w:rsidR="00AD4137" w:rsidRPr="008A0F99">
        <w:rPr>
          <w:szCs w:val="24"/>
          <w:lang w:val="hr-HR"/>
        </w:rPr>
        <w:t>3</w:t>
      </w:r>
      <w:r w:rsidR="00201DDA" w:rsidRPr="008A0F99">
        <w:rPr>
          <w:szCs w:val="24"/>
          <w:lang w:val="hr-HR"/>
        </w:rPr>
        <w:t xml:space="preserve"> od</w:t>
      </w:r>
      <w:r w:rsidR="00201DDA" w:rsidRPr="008A0F99">
        <w:rPr>
          <w:bCs/>
          <w:szCs w:val="24"/>
          <w:lang w:val="hr-HR"/>
        </w:rPr>
        <w:t xml:space="preserve"> </w:t>
      </w:r>
      <w:r w:rsidR="00EB03FF" w:rsidRPr="008A0F99">
        <w:rPr>
          <w:bCs/>
          <w:szCs w:val="24"/>
          <w:lang w:val="hr-HR"/>
        </w:rPr>
        <w:t>2. siječnja 2</w:t>
      </w:r>
      <w:r w:rsidR="003A59A2" w:rsidRPr="008A0F99">
        <w:rPr>
          <w:szCs w:val="24"/>
          <w:lang w:val="hr-HR"/>
        </w:rPr>
        <w:t>01</w:t>
      </w:r>
      <w:r w:rsidR="0059044F" w:rsidRPr="008A0F99">
        <w:rPr>
          <w:szCs w:val="24"/>
          <w:lang w:val="hr-HR"/>
        </w:rPr>
        <w:t>8</w:t>
      </w:r>
      <w:r w:rsidRPr="008A0F99">
        <w:rPr>
          <w:szCs w:val="24"/>
          <w:lang w:val="hr-HR"/>
        </w:rPr>
        <w:t>. pokrenuo prethodni postupak radi utvrđivanja pretpostavki za otvaranje stečajnog postupka</w:t>
      </w:r>
      <w:r w:rsidR="00407497" w:rsidRPr="008A0F99">
        <w:rPr>
          <w:szCs w:val="24"/>
          <w:lang w:val="hr-HR"/>
        </w:rPr>
        <w:t xml:space="preserve">, </w:t>
      </w:r>
      <w:r w:rsidR="004657C7" w:rsidRPr="008A0F99">
        <w:rPr>
          <w:szCs w:val="24"/>
          <w:lang w:val="hr-HR"/>
        </w:rPr>
        <w:t xml:space="preserve">te </w:t>
      </w:r>
      <w:r w:rsidRPr="008A0F99">
        <w:rPr>
          <w:lang w:val="hr-HR"/>
        </w:rPr>
        <w:t xml:space="preserve">zakazao </w:t>
      </w:r>
      <w:r w:rsidRPr="008A0F99">
        <w:rPr>
          <w:szCs w:val="24"/>
          <w:lang w:val="hr-HR"/>
        </w:rPr>
        <w:t xml:space="preserve">ročište radi očitovanja o prijedlogu za otvaranje stečajnog postupka na koje su pozvani predlagatelj, </w:t>
      </w:r>
      <w:r w:rsidRPr="008A0F99">
        <w:rPr>
          <w:lang w:val="hr-HR"/>
        </w:rPr>
        <w:t>zastupnik dužnika po zakonu</w:t>
      </w:r>
      <w:r w:rsidR="004657C7" w:rsidRPr="008A0F99">
        <w:rPr>
          <w:lang w:val="hr-HR"/>
        </w:rPr>
        <w:t xml:space="preserve"> i </w:t>
      </w:r>
      <w:r w:rsidR="001A7B55" w:rsidRPr="008A0F99">
        <w:rPr>
          <w:szCs w:val="24"/>
          <w:lang w:val="hr-HR"/>
        </w:rPr>
        <w:t xml:space="preserve">banka </w:t>
      </w:r>
      <w:r w:rsidR="004E077D" w:rsidRPr="008A0F99">
        <w:rPr>
          <w:szCs w:val="24"/>
          <w:lang w:val="hr-HR"/>
        </w:rPr>
        <w:t>koja za dužnika vodi poslove platnog prometa</w:t>
      </w:r>
      <w:r w:rsidR="004657C7" w:rsidRPr="008A0F99">
        <w:rPr>
          <w:szCs w:val="24"/>
          <w:lang w:val="hr-HR"/>
        </w:rPr>
        <w:t>.</w:t>
      </w:r>
    </w:p>
    <w:p w:rsidRDefault="001E5C38" w:rsidP="00047756" w:rsidR="00ED277F" w:rsidRPr="008A0F99">
      <w:pPr>
        <w:ind w:firstLine="720"/>
        <w:jc w:val="both"/>
        <w:textAlignment w:val="auto"/>
        <w:rPr>
          <w:szCs w:val="24"/>
          <w:lang w:val="hr-HR"/>
        </w:rPr>
      </w:pPr>
      <w:r w:rsidRPr="008A0F99">
        <w:rPr>
          <w:szCs w:val="24"/>
          <w:lang w:val="hr-HR"/>
        </w:rPr>
        <w:t>Tijekom daljnjeg postupka p</w:t>
      </w:r>
      <w:r w:rsidR="009B11A2" w:rsidRPr="008A0F99">
        <w:rPr>
          <w:szCs w:val="24"/>
          <w:lang w:val="hr-HR"/>
        </w:rPr>
        <w:t xml:space="preserve">redlagatelj </w:t>
      </w:r>
      <w:r w:rsidR="00715876" w:rsidRPr="008A0F99">
        <w:rPr>
          <w:szCs w:val="24"/>
          <w:lang w:val="hr-HR"/>
        </w:rPr>
        <w:t xml:space="preserve">se pisano očitovao </w:t>
      </w:r>
      <w:r w:rsidR="00ED277F" w:rsidRPr="008A0F99">
        <w:rPr>
          <w:szCs w:val="24"/>
          <w:lang w:val="hr-HR"/>
        </w:rPr>
        <w:t>o</w:t>
      </w:r>
      <w:r w:rsidR="00715876" w:rsidRPr="008A0F99">
        <w:rPr>
          <w:szCs w:val="24"/>
          <w:lang w:val="hr-HR"/>
        </w:rPr>
        <w:t xml:space="preserve"> prijedlog</w:t>
      </w:r>
      <w:r w:rsidR="00ED277F" w:rsidRPr="008A0F99">
        <w:rPr>
          <w:szCs w:val="24"/>
          <w:lang w:val="hr-HR"/>
        </w:rPr>
        <w:t>u</w:t>
      </w:r>
      <w:r w:rsidR="00715876" w:rsidRPr="008A0F99">
        <w:rPr>
          <w:szCs w:val="24"/>
          <w:lang w:val="hr-HR"/>
        </w:rPr>
        <w:t xml:space="preserve">, </w:t>
      </w:r>
      <w:r w:rsidR="00ED277F" w:rsidRPr="008A0F99">
        <w:rPr>
          <w:szCs w:val="24"/>
          <w:lang w:val="hr-HR"/>
        </w:rPr>
        <w:t xml:space="preserve">dok osoba ovlaštena za zastupanje </w:t>
      </w:r>
      <w:r w:rsidR="0059044F" w:rsidRPr="008A0F99">
        <w:rPr>
          <w:szCs w:val="24"/>
          <w:lang w:val="hr-HR"/>
        </w:rPr>
        <w:t xml:space="preserve">nije </w:t>
      </w:r>
      <w:r w:rsidR="00ED277F" w:rsidRPr="008A0F99">
        <w:rPr>
          <w:szCs w:val="24"/>
          <w:lang w:val="hr-HR"/>
        </w:rPr>
        <w:t>podnijela izvješće o gospodarsko financijskom stanju dužnika.</w:t>
      </w:r>
    </w:p>
    <w:p w:rsidRDefault="00ED277F" w:rsidP="00ED277F" w:rsidR="00ED277F" w:rsidRPr="008A0F99">
      <w:pPr>
        <w:ind w:firstLine="720"/>
        <w:jc w:val="both"/>
        <w:rPr>
          <w:szCs w:val="24"/>
          <w:lang w:val="hr-HR"/>
        </w:rPr>
      </w:pPr>
      <w:r w:rsidRPr="008A0F99">
        <w:rPr>
          <w:szCs w:val="24"/>
          <w:lang w:val="hr-HR"/>
        </w:rPr>
        <w:t>Stranke nisu pristupil</w:t>
      </w:r>
      <w:r w:rsidR="008A0F99">
        <w:rPr>
          <w:szCs w:val="24"/>
          <w:lang w:val="hr-HR"/>
        </w:rPr>
        <w:t>e</w:t>
      </w:r>
      <w:r w:rsidRPr="008A0F99">
        <w:rPr>
          <w:szCs w:val="24"/>
          <w:lang w:val="hr-HR"/>
        </w:rPr>
        <w:t xml:space="preserve"> na </w:t>
      </w:r>
      <w:r w:rsidR="001B2955" w:rsidRPr="008A0F99">
        <w:rPr>
          <w:szCs w:val="24"/>
          <w:lang w:val="hr-HR"/>
        </w:rPr>
        <w:t>roč</w:t>
      </w:r>
      <w:r w:rsidR="00531CF9" w:rsidRPr="008A0F99">
        <w:rPr>
          <w:szCs w:val="24"/>
          <w:lang w:val="hr-HR"/>
        </w:rPr>
        <w:t>iš</w:t>
      </w:r>
      <w:r w:rsidR="001B2955" w:rsidRPr="008A0F99">
        <w:rPr>
          <w:szCs w:val="24"/>
          <w:lang w:val="hr-HR"/>
        </w:rPr>
        <w:t>t</w:t>
      </w:r>
      <w:r w:rsidRPr="008A0F99">
        <w:rPr>
          <w:szCs w:val="24"/>
          <w:lang w:val="hr-HR"/>
        </w:rPr>
        <w:t>e</w:t>
      </w:r>
      <w:r w:rsidR="004E077D" w:rsidRPr="008A0F99">
        <w:rPr>
          <w:szCs w:val="24"/>
          <w:lang w:val="hr-HR"/>
        </w:rPr>
        <w:t xml:space="preserve"> </w:t>
      </w:r>
      <w:r w:rsidRPr="008A0F99">
        <w:rPr>
          <w:szCs w:val="24"/>
          <w:lang w:val="hr-HR"/>
        </w:rPr>
        <w:t>za</w:t>
      </w:r>
      <w:r w:rsidR="004657C7" w:rsidRPr="008A0F99">
        <w:rPr>
          <w:szCs w:val="24"/>
          <w:lang w:val="hr-HR"/>
        </w:rPr>
        <w:t xml:space="preserve">kazano za dan </w:t>
      </w:r>
      <w:r w:rsidR="00EB03FF" w:rsidRPr="008A0F99">
        <w:rPr>
          <w:szCs w:val="24"/>
          <w:lang w:val="hr-HR"/>
        </w:rPr>
        <w:t>21</w:t>
      </w:r>
      <w:r w:rsidR="004657C7" w:rsidRPr="008A0F99">
        <w:rPr>
          <w:szCs w:val="24"/>
          <w:lang w:val="hr-HR"/>
        </w:rPr>
        <w:t xml:space="preserve">. </w:t>
      </w:r>
      <w:r w:rsidR="00EB03FF" w:rsidRPr="008A0F99">
        <w:rPr>
          <w:szCs w:val="24"/>
          <w:lang w:val="hr-HR"/>
        </w:rPr>
        <w:t xml:space="preserve">ožujka </w:t>
      </w:r>
      <w:r w:rsidR="004657C7" w:rsidRPr="008A0F99">
        <w:rPr>
          <w:szCs w:val="24"/>
          <w:lang w:val="hr-HR"/>
        </w:rPr>
        <w:t>201</w:t>
      </w:r>
      <w:r w:rsidR="00EB03FF" w:rsidRPr="008A0F99">
        <w:rPr>
          <w:szCs w:val="24"/>
          <w:lang w:val="hr-HR"/>
        </w:rPr>
        <w:t>8</w:t>
      </w:r>
      <w:r w:rsidR="004657C7" w:rsidRPr="008A0F99">
        <w:rPr>
          <w:szCs w:val="24"/>
          <w:lang w:val="hr-HR"/>
        </w:rPr>
        <w:t xml:space="preserve">., </w:t>
      </w:r>
      <w:r w:rsidRPr="008A0F99">
        <w:rPr>
          <w:szCs w:val="24"/>
          <w:lang w:val="hr-HR"/>
        </w:rPr>
        <w:t xml:space="preserve">kao ni na </w:t>
      </w:r>
      <w:r w:rsidR="001E5C38" w:rsidRPr="008A0F99">
        <w:rPr>
          <w:szCs w:val="24"/>
          <w:lang w:val="hr-HR"/>
        </w:rPr>
        <w:t xml:space="preserve"> ročište radi </w:t>
      </w:r>
      <w:r w:rsidR="002A2928" w:rsidRPr="008A0F99">
        <w:rPr>
          <w:lang w:val="hr-HR"/>
        </w:rPr>
        <w:t>rasprave o pretpostavkama za otvaranje stečajnog postupka</w:t>
      </w:r>
      <w:r w:rsidR="002A2928" w:rsidRPr="008A0F99">
        <w:rPr>
          <w:szCs w:val="24"/>
          <w:lang w:val="hr-HR"/>
        </w:rPr>
        <w:t xml:space="preserve"> </w:t>
      </w:r>
      <w:r w:rsidRPr="008A0F99">
        <w:rPr>
          <w:szCs w:val="24"/>
          <w:lang w:val="hr-HR"/>
        </w:rPr>
        <w:t xml:space="preserve">zakazano za dan 2. </w:t>
      </w:r>
      <w:r w:rsidR="00EB03FF" w:rsidRPr="008A0F99">
        <w:rPr>
          <w:szCs w:val="24"/>
          <w:lang w:val="hr-HR"/>
        </w:rPr>
        <w:t xml:space="preserve">svibnja </w:t>
      </w:r>
      <w:r w:rsidR="003A59A2" w:rsidRPr="008A0F99">
        <w:rPr>
          <w:szCs w:val="24"/>
          <w:lang w:val="hr-HR"/>
        </w:rPr>
        <w:t>201</w:t>
      </w:r>
      <w:r w:rsidR="00EB03FF" w:rsidRPr="008A0F99">
        <w:rPr>
          <w:szCs w:val="24"/>
          <w:lang w:val="hr-HR"/>
        </w:rPr>
        <w:t>8</w:t>
      </w:r>
      <w:r w:rsidR="00531CF9" w:rsidRPr="008A0F99">
        <w:rPr>
          <w:szCs w:val="24"/>
          <w:lang w:val="hr-HR"/>
        </w:rPr>
        <w:t>.</w:t>
      </w:r>
    </w:p>
    <w:p w:rsidRDefault="00047756" w:rsidP="00047756" w:rsidR="00047756" w:rsidRPr="008A0F99">
      <w:pPr>
        <w:ind w:firstLine="720"/>
        <w:jc w:val="both"/>
        <w:textAlignment w:val="auto"/>
        <w:rPr>
          <w:lang w:val="hr-HR"/>
        </w:rPr>
      </w:pPr>
      <w:r w:rsidRPr="008A0F99">
        <w:rPr>
          <w:lang w:val="hr-HR"/>
        </w:rPr>
        <w:t xml:space="preserve">Odredbom članka </w:t>
      </w:r>
      <w:r w:rsidR="00B85CF0" w:rsidRPr="008A0F99">
        <w:rPr>
          <w:lang w:val="hr-HR"/>
        </w:rPr>
        <w:t xml:space="preserve"> 5</w:t>
      </w:r>
      <w:r w:rsidRPr="008A0F99">
        <w:rPr>
          <w:lang w:val="hr-HR"/>
        </w:rPr>
        <w:t>. stavak 1. SZ propisano je da se stečaj može otvoriti ako s</w:t>
      </w:r>
      <w:r w:rsidR="00B85CF0" w:rsidRPr="008A0F99">
        <w:rPr>
          <w:lang w:val="hr-HR"/>
        </w:rPr>
        <w:t>ud</w:t>
      </w:r>
      <w:r w:rsidRPr="008A0F99">
        <w:rPr>
          <w:lang w:val="hr-HR"/>
        </w:rPr>
        <w:t xml:space="preserve"> utvrdi postojanje stečajn</w:t>
      </w:r>
      <w:r w:rsidR="00632DD6" w:rsidRPr="008A0F99">
        <w:rPr>
          <w:lang w:val="hr-HR"/>
        </w:rPr>
        <w:t xml:space="preserve">og </w:t>
      </w:r>
      <w:r w:rsidRPr="008A0F99">
        <w:rPr>
          <w:lang w:val="hr-HR"/>
        </w:rPr>
        <w:t>razloga, time da je odredbom stavka 2. istog članka propisano da su stečajni razlozi</w:t>
      </w:r>
      <w:r w:rsidR="00632DD6" w:rsidRPr="008A0F99">
        <w:rPr>
          <w:lang w:val="hr-HR"/>
        </w:rPr>
        <w:t xml:space="preserve"> </w:t>
      </w:r>
      <w:r w:rsidRPr="008A0F99">
        <w:rPr>
          <w:lang w:val="hr-HR"/>
        </w:rPr>
        <w:t>nesposobnost za plaćanje i prezaduženost.</w:t>
      </w:r>
    </w:p>
    <w:p w:rsidRDefault="000943D1" w:rsidP="000943D1" w:rsidR="006B1356" w:rsidRPr="008A0F99">
      <w:pPr>
        <w:ind w:firstLine="720"/>
        <w:jc w:val="both"/>
        <w:rPr>
          <w:bCs/>
          <w:szCs w:val="24"/>
          <w:lang w:val="hr-HR"/>
        </w:rPr>
      </w:pPr>
      <w:r w:rsidRPr="008A0F99">
        <w:rPr>
          <w:lang w:val="hr-HR"/>
        </w:rPr>
        <w:t xml:space="preserve">Tijekom prethodnog postupka iz podneska Financijske agencije od </w:t>
      </w:r>
      <w:r w:rsidR="00EB03FF" w:rsidRPr="008A0F99">
        <w:rPr>
          <w:lang w:val="hr-HR"/>
        </w:rPr>
        <w:t>5</w:t>
      </w:r>
      <w:r w:rsidR="00D74682" w:rsidRPr="008A0F99">
        <w:rPr>
          <w:lang w:val="hr-HR"/>
        </w:rPr>
        <w:t xml:space="preserve">. </w:t>
      </w:r>
      <w:r w:rsidR="00EB03FF" w:rsidRPr="008A0F99">
        <w:rPr>
          <w:lang w:val="hr-HR"/>
        </w:rPr>
        <w:t>siječnja</w:t>
      </w:r>
      <w:r w:rsidR="00D74682" w:rsidRPr="008A0F99">
        <w:rPr>
          <w:lang w:val="hr-HR"/>
        </w:rPr>
        <w:t xml:space="preserve"> i </w:t>
      </w:r>
      <w:r w:rsidR="00EB03FF" w:rsidRPr="008A0F99">
        <w:rPr>
          <w:lang w:val="hr-HR"/>
        </w:rPr>
        <w:t>27</w:t>
      </w:r>
      <w:r w:rsidR="00D74682" w:rsidRPr="008A0F99">
        <w:rPr>
          <w:lang w:val="hr-HR"/>
        </w:rPr>
        <w:t xml:space="preserve">. </w:t>
      </w:r>
      <w:r w:rsidR="00EB03FF" w:rsidRPr="008A0F99">
        <w:rPr>
          <w:lang w:val="hr-HR"/>
        </w:rPr>
        <w:t xml:space="preserve">ožujka </w:t>
      </w:r>
      <w:r w:rsidR="00BD0743" w:rsidRPr="008A0F99">
        <w:rPr>
          <w:lang w:val="hr-HR"/>
        </w:rPr>
        <w:t>201</w:t>
      </w:r>
      <w:r w:rsidR="00EB03FF" w:rsidRPr="008A0F99">
        <w:rPr>
          <w:lang w:val="hr-HR"/>
        </w:rPr>
        <w:t>8</w:t>
      </w:r>
      <w:r w:rsidR="00BD0743" w:rsidRPr="008A0F99">
        <w:rPr>
          <w:lang w:val="hr-HR"/>
        </w:rPr>
        <w:t xml:space="preserve">. </w:t>
      </w:r>
      <w:r w:rsidR="00C56070" w:rsidRPr="008A0F99">
        <w:rPr>
          <w:lang w:val="hr-HR"/>
        </w:rPr>
        <w:t xml:space="preserve">utvrđeno je da </w:t>
      </w:r>
      <w:r w:rsidR="00D74682" w:rsidRPr="008A0F99">
        <w:rPr>
          <w:lang w:val="hr-HR"/>
        </w:rPr>
        <w:t xml:space="preserve">je </w:t>
      </w:r>
      <w:r w:rsidR="00BD0743" w:rsidRPr="008A0F99">
        <w:rPr>
          <w:lang w:val="hr-HR"/>
        </w:rPr>
        <w:t xml:space="preserve">u Očevidniku redoslijeda osnova za plaćanje </w:t>
      </w:r>
      <w:r w:rsidR="00510E30" w:rsidRPr="008A0F99">
        <w:rPr>
          <w:lang w:val="hr-HR"/>
        </w:rPr>
        <w:t xml:space="preserve">dužnik </w:t>
      </w:r>
      <w:r w:rsidR="00BD0743" w:rsidRPr="008A0F99">
        <w:rPr>
          <w:lang w:val="hr-HR"/>
        </w:rPr>
        <w:t>ima</w:t>
      </w:r>
      <w:r w:rsidR="00D74682" w:rsidRPr="008A0F99">
        <w:rPr>
          <w:lang w:val="hr-HR"/>
        </w:rPr>
        <w:t>o</w:t>
      </w:r>
      <w:r w:rsidR="00BD0743" w:rsidRPr="008A0F99">
        <w:rPr>
          <w:lang w:val="hr-HR"/>
        </w:rPr>
        <w:t xml:space="preserve"> neizvršene osnove za plaćanje u neprekinutom razdoblju </w:t>
      </w:r>
      <w:r w:rsidR="00D74682" w:rsidRPr="008A0F99">
        <w:rPr>
          <w:lang w:val="hr-HR"/>
        </w:rPr>
        <w:t>dužem od 120 dana</w:t>
      </w:r>
      <w:r w:rsidR="00C56070" w:rsidRPr="008A0F99">
        <w:rPr>
          <w:lang w:val="hr-HR"/>
        </w:rPr>
        <w:t xml:space="preserve"> </w:t>
      </w:r>
      <w:r w:rsidRPr="008A0F99">
        <w:rPr>
          <w:bCs/>
          <w:szCs w:val="24"/>
          <w:lang w:val="hr-HR"/>
        </w:rPr>
        <w:t xml:space="preserve">(list </w:t>
      </w:r>
      <w:r w:rsidR="00D74682" w:rsidRPr="008A0F99">
        <w:rPr>
          <w:bCs/>
          <w:szCs w:val="24"/>
          <w:lang w:val="hr-HR"/>
        </w:rPr>
        <w:t>8 i 1</w:t>
      </w:r>
      <w:r w:rsidR="00EB03FF" w:rsidRPr="008A0F99">
        <w:rPr>
          <w:bCs/>
          <w:szCs w:val="24"/>
          <w:lang w:val="hr-HR"/>
        </w:rPr>
        <w:t xml:space="preserve">4 </w:t>
      </w:r>
      <w:r w:rsidRPr="008A0F99">
        <w:rPr>
          <w:bCs/>
          <w:szCs w:val="24"/>
          <w:lang w:val="hr-HR"/>
        </w:rPr>
        <w:t>spisa)</w:t>
      </w:r>
      <w:r w:rsidR="00E60AA0" w:rsidRPr="008A0F99">
        <w:rPr>
          <w:bCs/>
          <w:szCs w:val="24"/>
          <w:lang w:val="hr-HR"/>
        </w:rPr>
        <w:t xml:space="preserve">, dok je iz </w:t>
      </w:r>
      <w:r w:rsidR="00E60AA0" w:rsidRPr="008A0F99">
        <w:rPr>
          <w:lang w:val="hr-HR"/>
        </w:rPr>
        <w:t>Očevidnika redoslijeda osnova za plaćanje</w:t>
      </w:r>
      <w:r w:rsidR="00E60AA0" w:rsidRPr="008A0F99">
        <w:rPr>
          <w:bCs/>
          <w:szCs w:val="24"/>
          <w:lang w:val="hr-HR"/>
        </w:rPr>
        <w:t xml:space="preserve"> </w:t>
      </w:r>
      <w:r w:rsidR="00510E30" w:rsidRPr="008A0F99">
        <w:rPr>
          <w:lang w:val="hr-HR"/>
        </w:rPr>
        <w:t>Financijske agencije</w:t>
      </w:r>
      <w:r w:rsidR="00E60AA0" w:rsidRPr="008A0F99">
        <w:rPr>
          <w:bCs/>
          <w:szCs w:val="24"/>
          <w:lang w:val="hr-HR"/>
        </w:rPr>
        <w:t xml:space="preserve"> </w:t>
      </w:r>
      <w:r w:rsidR="006B1356" w:rsidRPr="008A0F99">
        <w:rPr>
          <w:bCs/>
          <w:szCs w:val="24"/>
          <w:lang w:val="hr-HR"/>
        </w:rPr>
        <w:t xml:space="preserve">na </w:t>
      </w:r>
      <w:r w:rsidR="00E60AA0" w:rsidRPr="008A0F99">
        <w:rPr>
          <w:bCs/>
          <w:szCs w:val="24"/>
          <w:lang w:val="hr-HR"/>
        </w:rPr>
        <w:t>da</w:t>
      </w:r>
      <w:r w:rsidR="006B1356" w:rsidRPr="008A0F99">
        <w:rPr>
          <w:bCs/>
          <w:szCs w:val="24"/>
          <w:lang w:val="hr-HR"/>
        </w:rPr>
        <w:t xml:space="preserve">n donošenja ove odluke (list </w:t>
      </w:r>
      <w:r w:rsidR="00B97324">
        <w:rPr>
          <w:bCs/>
          <w:szCs w:val="24"/>
          <w:lang w:val="hr-HR"/>
        </w:rPr>
        <w:t>28</w:t>
      </w:r>
      <w:r w:rsidR="006B1356" w:rsidRPr="008A0F99">
        <w:rPr>
          <w:bCs/>
          <w:szCs w:val="24"/>
          <w:lang w:val="hr-HR"/>
        </w:rPr>
        <w:t xml:space="preserve"> spisa) utvrđeno da </w:t>
      </w:r>
      <w:r w:rsidR="00E60AA0" w:rsidRPr="008A0F99">
        <w:rPr>
          <w:bCs/>
          <w:szCs w:val="24"/>
          <w:lang w:val="hr-HR"/>
        </w:rPr>
        <w:t xml:space="preserve">ukupan iznos obveza </w:t>
      </w:r>
      <w:r w:rsidR="006B1356" w:rsidRPr="008A0F99">
        <w:rPr>
          <w:bCs/>
          <w:szCs w:val="24"/>
          <w:lang w:val="hr-HR"/>
        </w:rPr>
        <w:t xml:space="preserve">dužnika </w:t>
      </w:r>
      <w:r w:rsidR="00E60AA0" w:rsidRPr="008A0F99">
        <w:rPr>
          <w:bCs/>
          <w:szCs w:val="24"/>
          <w:lang w:val="hr-HR"/>
        </w:rPr>
        <w:t xml:space="preserve">po svim neizvršenim osnovama za plaćanje iznosi </w:t>
      </w:r>
      <w:r w:rsidR="00EB03FF" w:rsidRPr="008A0F99">
        <w:rPr>
          <w:bCs/>
          <w:szCs w:val="24"/>
          <w:lang w:val="hr-HR"/>
        </w:rPr>
        <w:t xml:space="preserve">173.776,95 </w:t>
      </w:r>
      <w:r w:rsidR="00E60AA0" w:rsidRPr="008A0F99">
        <w:rPr>
          <w:bCs/>
          <w:szCs w:val="24"/>
          <w:lang w:val="hr-HR"/>
        </w:rPr>
        <w:t>kn</w:t>
      </w:r>
      <w:r w:rsidR="006B1356" w:rsidRPr="008A0F99">
        <w:rPr>
          <w:bCs/>
          <w:szCs w:val="24"/>
          <w:lang w:val="hr-HR"/>
        </w:rPr>
        <w:t>.</w:t>
      </w:r>
    </w:p>
    <w:p w:rsidRDefault="00510E30" w:rsidP="000943D1" w:rsidR="000943D1" w:rsidRPr="008A0F99">
      <w:pPr>
        <w:ind w:firstLine="720"/>
        <w:jc w:val="both"/>
        <w:rPr>
          <w:szCs w:val="24"/>
          <w:lang w:val="hr-HR"/>
        </w:rPr>
      </w:pPr>
      <w:r w:rsidRPr="008A0F99">
        <w:rPr>
          <w:szCs w:val="24"/>
          <w:lang w:val="hr-HR"/>
        </w:rPr>
        <w:t>U</w:t>
      </w:r>
      <w:r w:rsidR="00C73A7D" w:rsidRPr="008A0F99">
        <w:rPr>
          <w:szCs w:val="24"/>
          <w:lang w:val="hr-HR"/>
        </w:rPr>
        <w:t xml:space="preserve">vidom u Registar godišnjih financijskih izvještaja </w:t>
      </w:r>
      <w:r w:rsidRPr="008A0F99">
        <w:rPr>
          <w:szCs w:val="24"/>
          <w:lang w:val="hr-HR"/>
        </w:rPr>
        <w:t xml:space="preserve">utvrđeno je da je dužnik </w:t>
      </w:r>
      <w:r w:rsidR="00C73A7D" w:rsidRPr="008A0F99">
        <w:rPr>
          <w:szCs w:val="24"/>
          <w:lang w:val="hr-HR"/>
        </w:rPr>
        <w:t>poslje</w:t>
      </w:r>
      <w:r w:rsidR="00B97324">
        <w:rPr>
          <w:szCs w:val="24"/>
          <w:lang w:val="hr-HR"/>
        </w:rPr>
        <w:t>d</w:t>
      </w:r>
      <w:r w:rsidR="00C73A7D" w:rsidRPr="008A0F99">
        <w:rPr>
          <w:szCs w:val="24"/>
          <w:lang w:val="hr-HR"/>
        </w:rPr>
        <w:t>nje financijsko izvješć</w:t>
      </w:r>
      <w:r w:rsidRPr="008A0F99">
        <w:rPr>
          <w:szCs w:val="24"/>
          <w:lang w:val="hr-HR"/>
        </w:rPr>
        <w:t>e</w:t>
      </w:r>
      <w:r w:rsidR="00C73A7D" w:rsidRPr="008A0F99">
        <w:rPr>
          <w:szCs w:val="24"/>
          <w:lang w:val="hr-HR"/>
        </w:rPr>
        <w:t xml:space="preserve"> objavio za 201</w:t>
      </w:r>
      <w:r w:rsidR="00D74682" w:rsidRPr="008A0F99">
        <w:rPr>
          <w:szCs w:val="24"/>
          <w:lang w:val="hr-HR"/>
        </w:rPr>
        <w:t>6</w:t>
      </w:r>
      <w:r w:rsidR="00C73A7D" w:rsidRPr="008A0F99">
        <w:rPr>
          <w:szCs w:val="24"/>
          <w:lang w:val="hr-HR"/>
        </w:rPr>
        <w:t xml:space="preserve">. godinu (list </w:t>
      </w:r>
      <w:r w:rsidR="00D74682" w:rsidRPr="008A0F99">
        <w:rPr>
          <w:szCs w:val="24"/>
          <w:lang w:val="hr-HR"/>
        </w:rPr>
        <w:t>18</w:t>
      </w:r>
      <w:r w:rsidR="00C73A7D" w:rsidRPr="008A0F99">
        <w:rPr>
          <w:szCs w:val="24"/>
          <w:lang w:val="hr-HR"/>
        </w:rPr>
        <w:t xml:space="preserve"> </w:t>
      </w:r>
      <w:r w:rsidR="00EB03FF" w:rsidRPr="008A0F99">
        <w:rPr>
          <w:szCs w:val="24"/>
          <w:lang w:val="hr-HR"/>
        </w:rPr>
        <w:t>i 19</w:t>
      </w:r>
      <w:r w:rsidR="00C73A7D" w:rsidRPr="008A0F99">
        <w:rPr>
          <w:szCs w:val="24"/>
          <w:lang w:val="hr-HR"/>
        </w:rPr>
        <w:t xml:space="preserve"> spisa)</w:t>
      </w:r>
      <w:r w:rsidRPr="008A0F99">
        <w:rPr>
          <w:szCs w:val="24"/>
          <w:lang w:val="hr-HR"/>
        </w:rPr>
        <w:t xml:space="preserve">, pa </w:t>
      </w:r>
      <w:r w:rsidR="00EB03FF" w:rsidRPr="008A0F99">
        <w:rPr>
          <w:szCs w:val="24"/>
          <w:lang w:val="hr-HR"/>
        </w:rPr>
        <w:t xml:space="preserve">proizlazi da </w:t>
      </w:r>
      <w:r w:rsidR="00C56070" w:rsidRPr="008A0F99">
        <w:rPr>
          <w:szCs w:val="24"/>
          <w:lang w:val="hr-HR"/>
        </w:rPr>
        <w:t xml:space="preserve">dužnik </w:t>
      </w:r>
      <w:r w:rsidR="000943D1" w:rsidRPr="008A0F99">
        <w:rPr>
          <w:szCs w:val="24"/>
          <w:lang w:val="hr-HR"/>
        </w:rPr>
        <w:t>nema unovčive imovine za pokriće troškova postupka.</w:t>
      </w:r>
    </w:p>
    <w:p w:rsidRDefault="00224D08" w:rsidP="009A3203" w:rsidR="002313D8" w:rsidRPr="008A0F99">
      <w:pPr>
        <w:ind w:firstLine="720"/>
        <w:jc w:val="both"/>
        <w:rPr>
          <w:szCs w:val="24"/>
          <w:lang w:val="hr-HR"/>
        </w:rPr>
      </w:pPr>
      <w:r w:rsidRPr="008A0F99">
        <w:rPr>
          <w:szCs w:val="24"/>
          <w:lang w:val="hr-HR"/>
        </w:rPr>
        <w:t xml:space="preserve">Stoga su </w:t>
      </w:r>
      <w:r w:rsidR="00B5231F" w:rsidRPr="008A0F99">
        <w:rPr>
          <w:szCs w:val="24"/>
          <w:lang w:val="hr-HR"/>
        </w:rPr>
        <w:t xml:space="preserve">na osnovu </w:t>
      </w:r>
      <w:r w:rsidR="00047756" w:rsidRPr="008A0F99">
        <w:rPr>
          <w:szCs w:val="24"/>
          <w:lang w:val="hr-HR"/>
        </w:rPr>
        <w:t>odredb</w:t>
      </w:r>
      <w:r w:rsidR="00B5231F" w:rsidRPr="008A0F99">
        <w:rPr>
          <w:szCs w:val="24"/>
          <w:lang w:val="hr-HR"/>
        </w:rPr>
        <w:t>e</w:t>
      </w:r>
      <w:r w:rsidR="00047756" w:rsidRPr="008A0F99">
        <w:rPr>
          <w:szCs w:val="24"/>
          <w:lang w:val="hr-HR"/>
        </w:rPr>
        <w:t xml:space="preserve"> članka 132. stavak 1. </w:t>
      </w:r>
      <w:r w:rsidR="00632DD6" w:rsidRPr="008A0F99">
        <w:rPr>
          <w:szCs w:val="24"/>
          <w:lang w:val="hr-HR"/>
        </w:rPr>
        <w:t xml:space="preserve">SZ ovosudnim </w:t>
      </w:r>
      <w:r w:rsidR="00047756" w:rsidRPr="008A0F99">
        <w:rPr>
          <w:szCs w:val="24"/>
          <w:lang w:val="hr-HR"/>
        </w:rPr>
        <w:t xml:space="preserve">rješenjem </w:t>
      </w:r>
      <w:r w:rsidR="00665246" w:rsidRPr="008A0F99">
        <w:rPr>
          <w:szCs w:val="24"/>
          <w:lang w:val="hr-HR"/>
        </w:rPr>
        <w:t>7 St-</w:t>
      </w:r>
      <w:r w:rsidR="004657C7" w:rsidRPr="008A0F99">
        <w:rPr>
          <w:szCs w:val="24"/>
          <w:lang w:val="hr-HR"/>
        </w:rPr>
        <w:t>7</w:t>
      </w:r>
      <w:r w:rsidR="00EC4366" w:rsidRPr="008A0F99">
        <w:rPr>
          <w:szCs w:val="24"/>
          <w:lang w:val="hr-HR"/>
        </w:rPr>
        <w:t>02</w:t>
      </w:r>
      <w:r w:rsidR="00665246" w:rsidRPr="008A0F99">
        <w:rPr>
          <w:szCs w:val="24"/>
          <w:lang w:val="hr-HR"/>
        </w:rPr>
        <w:t>/201</w:t>
      </w:r>
      <w:r w:rsidR="004657C7" w:rsidRPr="008A0F99">
        <w:rPr>
          <w:szCs w:val="24"/>
          <w:lang w:val="hr-HR"/>
        </w:rPr>
        <w:t>7</w:t>
      </w:r>
      <w:r w:rsidR="00665246" w:rsidRPr="008A0F99">
        <w:rPr>
          <w:szCs w:val="24"/>
          <w:lang w:val="hr-HR"/>
        </w:rPr>
        <w:t>-</w:t>
      </w:r>
      <w:r w:rsidR="004657C7" w:rsidRPr="008A0F99">
        <w:rPr>
          <w:lang w:val="hr-HR"/>
        </w:rPr>
        <w:t>1</w:t>
      </w:r>
      <w:r w:rsidR="00EC4366" w:rsidRPr="008A0F99">
        <w:rPr>
          <w:lang w:val="hr-HR"/>
        </w:rPr>
        <w:t>3</w:t>
      </w:r>
      <w:r w:rsidR="00683840" w:rsidRPr="008A0F99">
        <w:rPr>
          <w:lang w:val="hr-HR"/>
        </w:rPr>
        <w:t xml:space="preserve"> </w:t>
      </w:r>
      <w:r w:rsidR="00047756" w:rsidRPr="008A0F99">
        <w:rPr>
          <w:lang w:val="hr-HR"/>
        </w:rPr>
        <w:t xml:space="preserve">od </w:t>
      </w:r>
      <w:r w:rsidR="004657C7" w:rsidRPr="008A0F99">
        <w:rPr>
          <w:szCs w:val="24"/>
          <w:lang w:val="hr-HR"/>
        </w:rPr>
        <w:t>2</w:t>
      </w:r>
      <w:r w:rsidR="003A59A2" w:rsidRPr="008A0F99">
        <w:rPr>
          <w:szCs w:val="24"/>
          <w:lang w:val="hr-HR"/>
        </w:rPr>
        <w:t xml:space="preserve">. </w:t>
      </w:r>
      <w:r w:rsidR="00EC4366" w:rsidRPr="008A0F99">
        <w:rPr>
          <w:szCs w:val="24"/>
          <w:lang w:val="hr-HR"/>
        </w:rPr>
        <w:t xml:space="preserve">svibnja </w:t>
      </w:r>
      <w:r w:rsidR="003A59A2" w:rsidRPr="008A0F99">
        <w:rPr>
          <w:szCs w:val="24"/>
          <w:lang w:val="hr-HR"/>
        </w:rPr>
        <w:t>201</w:t>
      </w:r>
      <w:r w:rsidR="00EC4366" w:rsidRPr="008A0F99">
        <w:rPr>
          <w:szCs w:val="24"/>
          <w:lang w:val="hr-HR"/>
        </w:rPr>
        <w:t>8</w:t>
      </w:r>
      <w:r w:rsidR="00047756" w:rsidRPr="008A0F99">
        <w:rPr>
          <w:lang w:val="hr-HR"/>
        </w:rPr>
        <w:t xml:space="preserve">. pozvane osobe koje imaju pravni interes za provedbom stečajnoga postupaka </w:t>
      </w:r>
      <w:r w:rsidR="00875A83" w:rsidRPr="008A0F99">
        <w:rPr>
          <w:lang w:val="hr-HR"/>
        </w:rPr>
        <w:t xml:space="preserve">na uplatu predujma za pokriće troška postupka, </w:t>
      </w:r>
      <w:r w:rsidR="00047756" w:rsidRPr="008A0F99">
        <w:rPr>
          <w:lang w:val="hr-HR"/>
        </w:rPr>
        <w:t xml:space="preserve">uz upozorenje </w:t>
      </w:r>
      <w:r w:rsidR="002313D8" w:rsidRPr="008A0F99">
        <w:rPr>
          <w:lang w:val="hr-HR"/>
        </w:rPr>
        <w:t xml:space="preserve">po stavku 2. istog članka. </w:t>
      </w:r>
    </w:p>
    <w:p w:rsidRDefault="00047756" w:rsidP="00047756" w:rsidR="00047756" w:rsidRPr="008A0F99">
      <w:pPr>
        <w:ind w:firstLine="720"/>
        <w:jc w:val="both"/>
        <w:textAlignment w:val="auto"/>
        <w:rPr>
          <w:szCs w:val="24"/>
          <w:lang w:val="hr-HR"/>
        </w:rPr>
      </w:pPr>
      <w:r w:rsidRPr="008A0F99">
        <w:rPr>
          <w:lang w:val="hr-HR"/>
        </w:rPr>
        <w:t>Navedeno rješenje o</w:t>
      </w:r>
      <w:r w:rsidRPr="008A0F99">
        <w:rPr>
          <w:szCs w:val="24"/>
          <w:lang w:val="hr-HR"/>
        </w:rPr>
        <w:t>bjavljeno je istog dana na mrežnoj stranici e-Oglasnoj ploči sudova.</w:t>
      </w:r>
    </w:p>
    <w:p w:rsidRDefault="00047756" w:rsidP="003E69FC" w:rsidR="00047756" w:rsidRPr="008A0F99">
      <w:pPr>
        <w:pStyle w:val="Bezproreda"/>
        <w:ind w:firstLine="720"/>
        <w:jc w:val="both"/>
        <w:rPr>
          <w:szCs w:val="24"/>
          <w:lang w:val="hr-HR"/>
        </w:rPr>
      </w:pPr>
      <w:r w:rsidRPr="008A0F99">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8A0F99">
        <w:rPr>
          <w:lang w:val="hr-HR"/>
        </w:rPr>
        <w:t>do 4</w:t>
      </w:r>
      <w:r w:rsidRPr="008A0F99">
        <w:rPr>
          <w:lang w:val="hr-HR"/>
        </w:rPr>
        <w:t xml:space="preserve">. </w:t>
      </w:r>
      <w:r w:rsidR="002313D8" w:rsidRPr="008A0F99">
        <w:rPr>
          <w:szCs w:val="24"/>
          <w:lang w:val="hr-HR"/>
        </w:rPr>
        <w:t xml:space="preserve">SZ </w:t>
      </w:r>
      <w:r w:rsidRPr="008A0F99">
        <w:rPr>
          <w:szCs w:val="24"/>
          <w:lang w:val="hr-HR"/>
        </w:rPr>
        <w:t>odlučiti kao pod točkom I. – V. izreke ovog rješenja.</w:t>
      </w:r>
    </w:p>
    <w:p w:rsidRDefault="00C73A7D" w:rsidP="008C698B" w:rsidR="00C73A7D" w:rsidRPr="008A0F99">
      <w:pPr>
        <w:ind w:firstLine="720"/>
        <w:jc w:val="both"/>
        <w:textAlignment w:val="auto"/>
        <w:rPr>
          <w:szCs w:val="24"/>
          <w:lang w:val="hr-HR"/>
        </w:rPr>
      </w:pPr>
      <w:r w:rsidRPr="008A0F99">
        <w:rPr>
          <w:szCs w:val="24"/>
          <w:lang w:val="hr-HR"/>
        </w:rPr>
        <w:t xml:space="preserve">Sud je </w:t>
      </w:r>
      <w:r w:rsidR="00510E30" w:rsidRPr="008A0F99">
        <w:rPr>
          <w:szCs w:val="24"/>
          <w:lang w:val="hr-HR"/>
        </w:rPr>
        <w:t>s</w:t>
      </w:r>
      <w:r w:rsidRPr="008A0F99">
        <w:rPr>
          <w:szCs w:val="24"/>
          <w:lang w:val="hr-HR"/>
        </w:rPr>
        <w:t>tečajnog upravitelja</w:t>
      </w:r>
      <w:r w:rsidR="00A763AE" w:rsidRPr="008A0F99">
        <w:rPr>
          <w:szCs w:val="24"/>
          <w:lang w:val="hr-HR"/>
        </w:rPr>
        <w:t xml:space="preserve"> </w:t>
      </w:r>
      <w:r w:rsidRPr="008A0F99">
        <w:rPr>
          <w:szCs w:val="24"/>
          <w:lang w:val="hr-HR"/>
        </w:rPr>
        <w:t>izabrao metodom slučajnog odabira s liste A stečajnih upravitelja za područje ovog suda</w:t>
      </w:r>
      <w:r w:rsidR="00510E30" w:rsidRPr="008A0F99">
        <w:rPr>
          <w:szCs w:val="24"/>
          <w:lang w:val="hr-HR"/>
        </w:rPr>
        <w:t xml:space="preserve"> </w:t>
      </w:r>
      <w:r w:rsidRPr="008A0F99">
        <w:rPr>
          <w:szCs w:val="24"/>
          <w:lang w:val="hr-HR"/>
        </w:rPr>
        <w:t xml:space="preserve">kako je to propisano odredbom članka 84. stavak 1. SZ, </w:t>
      </w:r>
      <w:r w:rsidR="00B5231F" w:rsidRPr="008A0F99">
        <w:rPr>
          <w:szCs w:val="24"/>
          <w:lang w:val="hr-HR"/>
        </w:rPr>
        <w:t xml:space="preserve">te ga sukladno odredbi </w:t>
      </w:r>
      <w:r w:rsidRPr="008A0F99">
        <w:rPr>
          <w:szCs w:val="24"/>
          <w:lang w:val="hr-HR"/>
        </w:rPr>
        <w:t xml:space="preserve">članka 85. stavak </w:t>
      </w:r>
      <w:r w:rsidR="00B5231F" w:rsidRPr="008A0F99">
        <w:rPr>
          <w:szCs w:val="24"/>
          <w:lang w:val="hr-HR"/>
        </w:rPr>
        <w:t>1</w:t>
      </w:r>
      <w:r w:rsidRPr="008A0F99">
        <w:rPr>
          <w:szCs w:val="24"/>
          <w:lang w:val="hr-HR"/>
        </w:rPr>
        <w:t xml:space="preserve">. SZ imenovao stečajnim upraviteljem. </w:t>
      </w:r>
    </w:p>
    <w:p w:rsidRDefault="00B97324" w:rsidP="00B97324" w:rsidR="00B97324">
      <w:pPr>
        <w:ind w:firstLine="720"/>
        <w:jc w:val="both"/>
        <w:textAlignment w:val="auto"/>
        <w:rPr>
          <w:lang w:val="hr-HR"/>
        </w:rPr>
      </w:pPr>
    </w:p>
    <w:p w:rsidRDefault="00B97324" w:rsidP="00B97324" w:rsidR="00B97324">
      <w:pPr>
        <w:ind w:firstLine="720"/>
        <w:jc w:val="both"/>
        <w:textAlignment w:val="auto"/>
        <w:rPr>
          <w:lang w:val="hr-HR"/>
        </w:rPr>
      </w:pPr>
    </w:p>
    <w:p w:rsidRDefault="002313D8" w:rsidP="00B97324" w:rsidR="00C73A7D" w:rsidRPr="008A0F99">
      <w:pPr>
        <w:ind w:firstLine="720"/>
        <w:jc w:val="both"/>
        <w:textAlignment w:val="auto"/>
        <w:rPr>
          <w:szCs w:val="24"/>
          <w:lang w:val="hr-HR"/>
        </w:rPr>
      </w:pPr>
      <w:r w:rsidRPr="008A0F99">
        <w:rPr>
          <w:lang w:val="hr-HR"/>
        </w:rPr>
        <w:lastRenderedPageBreak/>
        <w:t>Odluka pod točkom VI. izreke ovog rješenja donijeta je primjenom odredbe članka 286. stavak 3. SZ.</w:t>
      </w:r>
    </w:p>
    <w:p w:rsidRDefault="00B97324" w:rsidP="008C698B" w:rsidR="00B97324">
      <w:pPr>
        <w:jc w:val="center"/>
        <w:textAlignment w:val="auto"/>
        <w:rPr>
          <w:szCs w:val="24"/>
          <w:lang w:val="hr-HR"/>
        </w:rPr>
      </w:pPr>
    </w:p>
    <w:p w:rsidRDefault="00047756" w:rsidP="008C698B" w:rsidR="00047756" w:rsidRPr="008A0F99">
      <w:pPr>
        <w:jc w:val="center"/>
        <w:textAlignment w:val="auto"/>
        <w:rPr>
          <w:lang w:val="hr-HR"/>
        </w:rPr>
      </w:pPr>
      <w:r w:rsidRPr="008A0F99">
        <w:rPr>
          <w:szCs w:val="24"/>
          <w:lang w:val="hr-HR"/>
        </w:rPr>
        <w:t xml:space="preserve">U Rijeci, </w:t>
      </w:r>
      <w:r w:rsidR="00EC4366" w:rsidRPr="008A0F99">
        <w:rPr>
          <w:bCs/>
          <w:szCs w:val="24"/>
          <w:lang w:val="hr-HR"/>
        </w:rPr>
        <w:t xml:space="preserve">11. listopada </w:t>
      </w:r>
      <w:r w:rsidR="00C73A7D" w:rsidRPr="008A0F99">
        <w:rPr>
          <w:bCs/>
          <w:szCs w:val="24"/>
          <w:lang w:val="hr-HR"/>
        </w:rPr>
        <w:t>2018.</w:t>
      </w:r>
    </w:p>
    <w:p w:rsidRDefault="00047756" w:rsidP="00047756" w:rsidR="00047756" w:rsidRPr="008A0F99">
      <w:pPr>
        <w:jc w:val="center"/>
        <w:textAlignment w:val="auto"/>
        <w:rPr>
          <w:szCs w:val="24"/>
          <w:lang w:val="hr-HR"/>
        </w:rPr>
      </w:pPr>
      <w:r w:rsidRPr="008A0F99">
        <w:rPr>
          <w:szCs w:val="24"/>
          <w:lang w:val="hr-HR"/>
        </w:rPr>
        <w:t xml:space="preserve">                                                                                   </w:t>
      </w:r>
    </w:p>
    <w:p w:rsidRDefault="00047756" w:rsidP="00047756" w:rsidR="00047756" w:rsidRPr="008A0F99">
      <w:pPr>
        <w:ind w:left="7200"/>
        <w:jc w:val="both"/>
        <w:textAlignment w:val="auto"/>
        <w:rPr>
          <w:szCs w:val="24"/>
          <w:lang w:val="hr-HR"/>
        </w:rPr>
      </w:pPr>
      <w:r w:rsidRPr="008A0F99">
        <w:rPr>
          <w:szCs w:val="24"/>
          <w:lang w:val="hr-HR"/>
        </w:rPr>
        <w:t xml:space="preserve"> </w:t>
      </w:r>
      <w:r w:rsidR="00721D69" w:rsidRPr="008A0F99">
        <w:rPr>
          <w:szCs w:val="24"/>
          <w:lang w:val="hr-HR"/>
        </w:rPr>
        <w:t xml:space="preserve">      S</w:t>
      </w:r>
      <w:r w:rsidRPr="008A0F99">
        <w:rPr>
          <w:szCs w:val="24"/>
          <w:lang w:val="hr-HR"/>
        </w:rPr>
        <w:t xml:space="preserve">udac                               </w:t>
      </w:r>
    </w:p>
    <w:p w:rsidRDefault="00B97324" w:rsidP="00B97324" w:rsidR="00047756" w:rsidRPr="008A0F99">
      <w:pPr>
        <w:ind w:left="6480"/>
        <w:jc w:val="both"/>
        <w:textAlignment w:val="auto"/>
        <w:rPr>
          <w:szCs w:val="24"/>
          <w:lang w:val="hr-HR"/>
        </w:rPr>
      </w:pPr>
      <w:r>
        <w:rPr>
          <w:szCs w:val="24"/>
          <w:lang w:val="hr-HR"/>
        </w:rPr>
        <w:t xml:space="preserve">        </w:t>
      </w:r>
      <w:r w:rsidR="00047756" w:rsidRPr="008A0F99">
        <w:rPr>
          <w:szCs w:val="24"/>
          <w:lang w:val="hr-HR"/>
        </w:rPr>
        <w:t>Liljana Ugrin</w:t>
      </w:r>
      <w:r>
        <w:rPr>
          <w:szCs w:val="24"/>
          <w:lang w:val="hr-HR"/>
        </w:rPr>
        <w:t>, v.r.</w:t>
      </w:r>
    </w:p>
    <w:p w:rsidRDefault="00047756" w:rsidP="00047756" w:rsidR="00047756" w:rsidRPr="008A0F99">
      <w:pPr>
        <w:jc w:val="both"/>
        <w:textAlignment w:val="auto"/>
        <w:rPr>
          <w:szCs w:val="24"/>
          <w:lang w:val="hr-HR"/>
        </w:rPr>
      </w:pPr>
    </w:p>
    <w:p w:rsidRDefault="00047756" w:rsidP="00047756" w:rsidR="00047756">
      <w:pPr>
        <w:jc w:val="both"/>
        <w:textAlignment w:val="auto"/>
        <w:rPr>
          <w:szCs w:val="24"/>
          <w:lang w:val="hr-HR"/>
        </w:rPr>
      </w:pPr>
    </w:p>
    <w:p w:rsidRDefault="00B97324" w:rsidP="00047756" w:rsidR="00B97324">
      <w:pPr>
        <w:jc w:val="both"/>
        <w:textAlignment w:val="auto"/>
        <w:rPr>
          <w:szCs w:val="24"/>
          <w:lang w:val="hr-HR"/>
        </w:rPr>
      </w:pPr>
    </w:p>
    <w:p w:rsidRDefault="00B97324" w:rsidP="00047756" w:rsidR="00B97324" w:rsidRPr="008A0F99">
      <w:pPr>
        <w:jc w:val="both"/>
        <w:textAlignment w:val="auto"/>
        <w:rPr>
          <w:szCs w:val="24"/>
          <w:lang w:val="hr-HR"/>
        </w:rPr>
      </w:pPr>
    </w:p>
    <w:p w:rsidRDefault="00047756" w:rsidP="00047756" w:rsidR="00047756" w:rsidRPr="008A0F99">
      <w:pPr>
        <w:jc w:val="both"/>
        <w:textAlignment w:val="auto"/>
        <w:rPr>
          <w:szCs w:val="24"/>
          <w:lang w:val="hr-HR"/>
        </w:rPr>
      </w:pPr>
    </w:p>
    <w:p w:rsidRDefault="00047756" w:rsidP="00047756" w:rsidR="00047756" w:rsidRPr="008A0F99">
      <w:pPr>
        <w:jc w:val="both"/>
        <w:textAlignment w:val="auto"/>
        <w:rPr>
          <w:szCs w:val="24"/>
          <w:lang w:val="hr-HR"/>
        </w:rPr>
      </w:pPr>
      <w:r w:rsidRPr="008A0F99">
        <w:rPr>
          <w:szCs w:val="24"/>
          <w:lang w:val="hr-HR"/>
        </w:rPr>
        <w:t xml:space="preserve">POUKA O PRAVNOM LIJEKU </w:t>
      </w:r>
    </w:p>
    <w:p w:rsidRDefault="00047756" w:rsidP="00047756" w:rsidR="00047756" w:rsidRPr="008A0F99">
      <w:pPr>
        <w:jc w:val="both"/>
        <w:textAlignment w:val="auto"/>
        <w:rPr>
          <w:rFonts w:eastAsia="MS Mincho"/>
          <w:szCs w:val="24"/>
          <w:lang w:val="hr-HR"/>
        </w:rPr>
      </w:pPr>
      <w:r w:rsidRPr="008A0F99">
        <w:rPr>
          <w:szCs w:val="24"/>
          <w:lang w:val="hr-HR"/>
        </w:rPr>
        <w:tab/>
        <w:t xml:space="preserve">Protiv ovog rješenja žalbu može podnijeti osoba koja je bila zastupnik po zakonu dužnika do dana nastupanja pravnih posljedica otvaranja stečajnog postupka, te </w:t>
      </w:r>
      <w:r w:rsidRPr="008A0F99">
        <w:rPr>
          <w:lang w:val="hr-HR"/>
        </w:rPr>
        <w:t>osobe koje imaju pravni interes da se provede stečajni postupak nad dužnikom</w:t>
      </w:r>
      <w:r w:rsidRPr="008A0F99">
        <w:rPr>
          <w:szCs w:val="24"/>
          <w:lang w:val="hr-HR"/>
        </w:rPr>
        <w:t>. Žalba se podnosi ovom sudu u dva istovjetna primjerka u roku od 8 dana od dana primitka prijepisa rješenja, a o žalbi odlučuje Visoki trgovački sud Republike Hrvatske u Zagrebu.</w:t>
      </w:r>
      <w:r w:rsidRPr="008A0F99">
        <w:rPr>
          <w:rFonts w:eastAsia="MS Mincho"/>
          <w:szCs w:val="24"/>
          <w:lang w:val="hr-HR"/>
        </w:rPr>
        <w:t xml:space="preserve"> </w:t>
      </w:r>
      <w:r w:rsidRPr="008A0F99">
        <w:rPr>
          <w:rFonts w:eastAsia="MS Mincho"/>
          <w:szCs w:val="24"/>
          <w:lang w:val="hr-HR"/>
        </w:rPr>
        <w:tab/>
      </w:r>
    </w:p>
    <w:p w:rsidRDefault="00047756" w:rsidP="00047756" w:rsidR="00047756" w:rsidRPr="008A0F99">
      <w:pPr>
        <w:jc w:val="both"/>
        <w:textAlignment w:val="auto"/>
        <w:rPr>
          <w:szCs w:val="24"/>
          <w:lang w:val="hr-HR"/>
        </w:rPr>
      </w:pPr>
    </w:p>
    <w:p w:rsidRDefault="00047756" w:rsidP="00047756" w:rsidR="00047756" w:rsidRPr="008A0F99">
      <w:pPr>
        <w:jc w:val="both"/>
        <w:textAlignment w:val="auto"/>
        <w:rPr>
          <w:sz w:val="20"/>
          <w:lang w:val="hr-HR"/>
        </w:rPr>
      </w:pPr>
    </w:p>
    <w:p w:rsidRDefault="00B97324" w:rsidP="00B97324" w:rsidR="00B97324" w:rsidRPr="00361B6B">
      <w:pPr>
        <w:ind w:left="4320"/>
        <w:jc w:val="both"/>
      </w:pPr>
      <w:r>
        <w:t xml:space="preserve">         Za točnost otpravka </w:t>
      </w:r>
      <w:r w:rsidRPr="00361B6B">
        <w:t>ovlašteni službenik</w:t>
      </w:r>
      <w:r>
        <w:t>:</w:t>
      </w:r>
    </w:p>
    <w:p w:rsidRDefault="00B97324" w:rsidP="00B97324" w:rsidR="00B97324" w:rsidRPr="00361B6B">
      <w:pPr>
        <w:ind w:firstLine="720" w:left="5040"/>
        <w:jc w:val="both"/>
      </w:pPr>
      <w:r>
        <w:t xml:space="preserve">  </w:t>
      </w:r>
      <w:r w:rsidRPr="00361B6B">
        <w:t>Elizabet Jovanović</w:t>
      </w:r>
    </w:p>
    <w:p w:rsidRDefault="00047756" w:rsidP="00047756" w:rsidR="00047756" w:rsidRPr="008A0F99">
      <w:pPr>
        <w:jc w:val="both"/>
        <w:textAlignment w:val="auto"/>
        <w:rPr>
          <w:szCs w:val="24"/>
          <w:lang w:val="hr-HR"/>
        </w:rPr>
      </w:pPr>
    </w:p>
    <w:p w:rsidRDefault="00047756" w:rsidP="00047756" w:rsidR="00047756" w:rsidRPr="008A0F99">
      <w:pPr>
        <w:textAlignment w:val="auto"/>
        <w:rPr>
          <w:bCs/>
          <w:szCs w:val="24"/>
          <w:lang w:val="hr-HR"/>
        </w:rPr>
      </w:pPr>
    </w:p>
    <w:p w:rsidRDefault="00047756" w:rsidP="00047756" w:rsidR="00047756" w:rsidRPr="008A0F99">
      <w:pPr>
        <w:textAlignment w:val="auto"/>
        <w:rPr>
          <w:bCs/>
          <w:szCs w:val="24"/>
          <w:lang w:val="hr-HR"/>
        </w:rPr>
      </w:pPr>
    </w:p>
    <w:p w:rsidRDefault="00047756" w:rsidP="00047756" w:rsidR="00047756" w:rsidRPr="008A0F99">
      <w:pPr>
        <w:jc w:val="both"/>
        <w:rPr>
          <w:szCs w:val="24"/>
          <w:lang w:val="hr-HR"/>
        </w:rPr>
      </w:pPr>
    </w:p>
    <w:p w:rsidRDefault="000E7884" w:rsidP="00047756" w:rsidR="0038631F" w:rsidRPr="008A0F99">
      <w:pPr>
        <w:tabs>
          <w:tab w:pos="216" w:val="left"/>
          <w:tab w:pos="1519" w:val="left"/>
          <w:tab w:pos="8221" w:val="left"/>
        </w:tabs>
        <w:overflowPunct/>
        <w:autoSpaceDE/>
        <w:autoSpaceDN/>
        <w:adjustRightInd/>
        <w:textAlignment w:val="auto"/>
        <w:rPr>
          <w:szCs w:val="24"/>
          <w:lang w:val="hr-HR"/>
        </w:rPr>
      </w:pPr>
      <w:r w:rsidRPr="008A0F99">
        <w:rPr>
          <w:szCs w:val="24"/>
          <w:lang w:val="hr-HR"/>
        </w:rPr>
        <w:t xml:space="preserve"> </w:t>
      </w:r>
    </w:p>
    <w:p w:rsidRDefault="00E46205" w:rsidP="00A15F9E" w:rsidR="00E46205" w:rsidRPr="008A0F99">
      <w:pPr>
        <w:jc w:val="both"/>
        <w:rPr>
          <w:szCs w:val="24"/>
          <w:lang w:val="hr-HR"/>
        </w:rPr>
      </w:pPr>
    </w:p>
    <w:sectPr w:rsidSect="008A0F99" w:rsidR="00E46205" w:rsidRPr="008A0F99">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53A8" w:rsidR="00D853A8">
      <w:r>
        <w:separator/>
      </w:r>
    </w:p>
  </w:endnote>
  <w:endnote w:id="0" w:type="continuationSeparator">
    <w:p w:rsidRDefault="00D853A8" w:rsidR="00D853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461F2">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53A8" w:rsidR="00D853A8">
      <w:r>
        <w:separator/>
      </w:r>
    </w:p>
  </w:footnote>
  <w:footnote w:id="0" w:type="continuationSeparator">
    <w:p w:rsidRDefault="00D853A8" w:rsidR="00D853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7324" w:rsidP="00B97324" w:rsidR="00B97324" w:rsidRPr="00A15F9E">
    <w:pPr>
      <w:jc w:val="right"/>
    </w:pPr>
    <w:r w:rsidRPr="00A80454">
      <w:t xml:space="preserve">Poslovni broj </w:t>
    </w:r>
    <w:r>
      <w:t>7 St-702/2017-18</w:t>
    </w:r>
  </w:p>
  <w:p w:rsidRDefault="00B97324" w:rsidR="00B9732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12"/>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E1485"/>
    <w:rsid w:val="001E52CD"/>
    <w:rsid w:val="001E5C38"/>
    <w:rsid w:val="001E6B5A"/>
    <w:rsid w:val="001F22CC"/>
    <w:rsid w:val="00201DDA"/>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1F2"/>
    <w:rsid w:val="00346936"/>
    <w:rsid w:val="0034776F"/>
    <w:rsid w:val="00347782"/>
    <w:rsid w:val="00362A7B"/>
    <w:rsid w:val="00370D0D"/>
    <w:rsid w:val="0038631F"/>
    <w:rsid w:val="0039352D"/>
    <w:rsid w:val="00394C35"/>
    <w:rsid w:val="003A12EA"/>
    <w:rsid w:val="003A1CC2"/>
    <w:rsid w:val="003A59A2"/>
    <w:rsid w:val="003A5F29"/>
    <w:rsid w:val="003A6BB0"/>
    <w:rsid w:val="003A7162"/>
    <w:rsid w:val="003A7F6A"/>
    <w:rsid w:val="003B11E1"/>
    <w:rsid w:val="003B15C3"/>
    <w:rsid w:val="003C50E2"/>
    <w:rsid w:val="003C52A9"/>
    <w:rsid w:val="003D11B8"/>
    <w:rsid w:val="003D1E44"/>
    <w:rsid w:val="003D574F"/>
    <w:rsid w:val="003E69FC"/>
    <w:rsid w:val="003F0C59"/>
    <w:rsid w:val="003F12C0"/>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7C7"/>
    <w:rsid w:val="0046585E"/>
    <w:rsid w:val="00465B17"/>
    <w:rsid w:val="00466073"/>
    <w:rsid w:val="004703AB"/>
    <w:rsid w:val="004835CA"/>
    <w:rsid w:val="00485119"/>
    <w:rsid w:val="00490C9B"/>
    <w:rsid w:val="0049439E"/>
    <w:rsid w:val="004A03DE"/>
    <w:rsid w:val="004A56BC"/>
    <w:rsid w:val="004B0F82"/>
    <w:rsid w:val="004C2B53"/>
    <w:rsid w:val="004D1870"/>
    <w:rsid w:val="004E077D"/>
    <w:rsid w:val="004E1948"/>
    <w:rsid w:val="004F1318"/>
    <w:rsid w:val="004F1F70"/>
    <w:rsid w:val="004F63C5"/>
    <w:rsid w:val="00510E30"/>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044F"/>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1174"/>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0F9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479E"/>
    <w:rsid w:val="00B26878"/>
    <w:rsid w:val="00B31C34"/>
    <w:rsid w:val="00B347FD"/>
    <w:rsid w:val="00B4414E"/>
    <w:rsid w:val="00B44A38"/>
    <w:rsid w:val="00B458A0"/>
    <w:rsid w:val="00B5231F"/>
    <w:rsid w:val="00B603F4"/>
    <w:rsid w:val="00B639BE"/>
    <w:rsid w:val="00B70E64"/>
    <w:rsid w:val="00B85C23"/>
    <w:rsid w:val="00B85CF0"/>
    <w:rsid w:val="00B868CF"/>
    <w:rsid w:val="00B87054"/>
    <w:rsid w:val="00B97324"/>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35353"/>
    <w:rsid w:val="00D472D2"/>
    <w:rsid w:val="00D57227"/>
    <w:rsid w:val="00D57746"/>
    <w:rsid w:val="00D663C3"/>
    <w:rsid w:val="00D6683E"/>
    <w:rsid w:val="00D70EE6"/>
    <w:rsid w:val="00D73505"/>
    <w:rsid w:val="00D74682"/>
    <w:rsid w:val="00D76205"/>
    <w:rsid w:val="00D853A8"/>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A33BA"/>
    <w:rsid w:val="00EB03FF"/>
    <w:rsid w:val="00EB1EF6"/>
    <w:rsid w:val="00EB23A1"/>
    <w:rsid w:val="00EC3B5B"/>
    <w:rsid w:val="00EC3F66"/>
    <w:rsid w:val="00EC4366"/>
    <w:rsid w:val="00ED26C0"/>
    <w:rsid w:val="00ED277F"/>
    <w:rsid w:val="00EE26BC"/>
    <w:rsid w:val="00EF1008"/>
    <w:rsid w:val="00F1260E"/>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3461F2"/>
    <w:rPr>
      <w:color w:val="808080"/>
      <w:bdr w:space="0" w:sz="0" w:color="auto" w:val="none"/>
      <w:shd w:fill="auto" w:color="auto" w:val="clear"/>
    </w:rPr>
  </w:style>
  <w:style w:customStyle="true" w:styleId="eSPISCCParagraphDefaultFont" w:type="character">
    <w:name w:val="eSPIS_CC_Paragraph Default Font"/>
    <w:basedOn w:val="Zadanifontodlomka"/>
    <w:rsid w:val="003461F2"/>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461F2"/>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3461F2"/>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61F2"/>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3461F2"/>
    <w:rPr>
      <w:color w:val="808080"/>
      <w:bdr w:color="auto" w:space="0" w:sz="0" w:val="none"/>
      <w:shd w:color="auto" w:fill="auto" w:val="clear"/>
    </w:rPr>
  </w:style>
  <w:style w:customStyle="1" w:styleId="eSPISCCParagraphDefaultFont" w:type="character">
    <w:name w:val="eSPIS_CC_Paragraph Default Font"/>
    <w:basedOn w:val="Zadanifontodlomka"/>
    <w:rsid w:val="003461F2"/>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461F2"/>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3461F2"/>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61F2"/>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St-702/2017</izvorni_sadrzaj>
    <derivirana_varijabla naziv="DomainObject.Predmet.OznakaBroj_1">St-702/2017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vidi zamolbu Porezne uprave od 15.05.18.</izvorni_sadrzaj>
    <derivirana_varijabla naziv="DomainObject.Predmet.PrimjedbaSuca_1">vidi zamolbu Porezne uprave od 15.05.18.</derivirana_varijabla>
  </DomainObject.Predmet.PrimjedbaSuca>
  <DomainObject.Predmet.ProtustrankaFormated>
    <izvorni_sadrzaj>  NON STOP j.d.o.o. zastupanog po punomoćniku Petar Mijaljević</izvorni_sadrzaj>
    <derivirana_varijabla naziv="DomainObject.Predmet.ProtustrankaFormated_1">  NON STOP j.d.o.o. zastupanog po punomoćniku Petar Mijaljević</derivirana_varijabla>
  </DomainObject.Predmet.ProtustrankaFormated>
  <DomainObject.Predmet.ProtustrankaFormatedOIB>
    <izvorni_sadrzaj>  NON STOP j.d.o.o., OIB 75976127344 zastupanog po punomoćniku Petar Mijaljević</izvorni_sadrzaj>
    <derivirana_varijabla naziv="DomainObject.Predmet.ProtustrankaFormatedOIB_1">  NON STOP j.d.o.o., OIB 75976127344 zastupanog po punomoćniku Petar Mijaljević</derivirana_varijabla>
  </DomainObject.Predmet.ProtustrankaFormatedOIB>
  <DomainObject.Predmet.ProtustrankaFormatedWithAdress>
    <izvorni_sadrzaj> NON STOP j.d.o.o., Gušć 44, 51000 Rijeka zastupanog po punomoćniku Petar Mijaljević</izvorni_sadrzaj>
    <derivirana_varijabla naziv="DomainObject.Predmet.ProtustrankaFormatedWithAdress_1"> NON STOP j.d.o.o., Gušć 44, 51000 Rijeka zastupanog po punomoćniku Petar Mijaljević</derivirana_varijabla>
  </DomainObject.Predmet.ProtustrankaFormatedWithAdress>
  <DomainObject.Predmet.ProtustrankaFormatedWithAdressOIB>
    <izvorni_sadrzaj> NON STOP j.d.o.o., OIB 75976127344, Gušć 44, 51000 Rijeka zastupanog po punomoćniku Petar Mijaljević</izvorni_sadrzaj>
    <derivirana_varijabla naziv="DomainObject.Predmet.ProtustrankaFormatedWithAdressOIB_1"> NON STOP j.d.o.o., OIB 75976127344, Gušć 44, 51000 Rijeka zastupanog po punomoćniku Petar Mijaljević</derivirana_varijabla>
  </DomainObject.Predmet.ProtustrankaFormatedWithAdressOIB>
  <DomainObject.Predmet.ProtustrankaWithAdress>
    <izvorni_sadrzaj>NON STOP j.d.o.o. Gušć 44, 51000 Rijeka</izvorni_sadrzaj>
    <derivirana_varijabla naziv="DomainObject.Predmet.ProtustrankaWithAdress_1">NON STOP j.d.o.o. Gušć 44, 51000 Rijeka</derivirana_varijabla>
  </DomainObject.Predmet.ProtustrankaWithAdress>
  <DomainObject.Predmet.ProtustrankaWithAdressOIB>
    <izvorni_sadrzaj>NON STOP j.d.o.o., OIB 75976127344, Gušć 44, 51000 Rijeka</izvorni_sadrzaj>
    <derivirana_varijabla naziv="DomainObject.Predmet.ProtustrankaWithAdressOIB_1">NON STOP j.d.o.o., OIB 75976127344, Gušć 44, 51000 Rijeka</derivirana_varijabla>
  </DomainObject.Predmet.ProtustrankaWithAdressOIB>
  <DomainObject.Predmet.ProtustrankaNazivFormated>
    <izvorni_sadrzaj>NON STOP j.d.o.o.</izvorni_sadrzaj>
    <derivirana_varijabla naziv="DomainObject.Predmet.ProtustrankaNazivFormated_1">NON STOP j.d.o.o.</derivirana_varijabla>
  </DomainObject.Predmet.ProtustrankaNazivFormated>
  <DomainObject.Predmet.ProtustrankaNazivFormatedOIB>
    <izvorni_sadrzaj>NON STOP j.d.o.o., OIB 75976127344</izvorni_sadrzaj>
    <derivirana_varijabla naziv="DomainObject.Predmet.ProtustrankaNazivFormatedOIB_1">NON STOP j.d.o.o., OIB 75976127344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NON STOP j.d.o.o. zastupanog po punomoćniku Petar Mijaljević</item>
    </izvorni_sadrzaj>
    <derivirana_varijabla naziv="DomainObject.Predmet.ProtuStrankaListFormated_1">
      <item>NON STOP j.d.o.o. zastupanog po punomoćniku Petar Mijaljević</item>
    </derivirana_varijabla>
  </DomainObject.Predmet.ProtuStrankaListFormated>
  <DomainObject.Predmet.ProtuStrankaListFormatedOIB>
    <izvorni_sadrzaj>
      <item>NON STOP j.d.o.o., OIB 75976127344 zastupanog po punomoćniku Petar Mijaljević</item>
    </izvorni_sadrzaj>
    <derivirana_varijabla naziv="DomainObject.Predmet.ProtuStrankaListFormatedOIB_1">
      <item>NON STOP j.d.o.o., OIB 75976127344 zastupanog po punomoćniku Petar Mijaljević</item>
    </derivirana_varijabla>
  </DomainObject.Predmet.ProtuStrankaListFormatedOIB>
  <DomainObject.Predmet.ProtuStrankaListFormatedWithAdress>
    <izvorni_sadrzaj>
      <item>NON STOP j.d.o.o., Gušć 44, 51000 Rijeka zastupanog po punomoćniku Petar Mijaljević</item>
    </izvorni_sadrzaj>
    <derivirana_varijabla naziv="DomainObject.Predmet.ProtuStrankaListFormatedWithAdress_1">
      <item>NON STOP j.d.o.o., Gušć 44, 51000 Rijeka zastupanog po punomoćniku Petar Mijaljević</item>
    </derivirana_varijabla>
  </DomainObject.Predmet.ProtuStrankaListFormatedWithAdress>
  <DomainObject.Predmet.ProtuStrankaListFormatedWithAdressOIB>
    <izvorni_sadrzaj>
      <item>NON STOP j.d.o.o., OIB 75976127344, Gušć 44, 51000 Rijeka zastupanog po punomoćniku Petar Mijaljević</item>
    </izvorni_sadrzaj>
    <derivirana_varijabla naziv="DomainObject.Predmet.ProtuStrankaListFormatedWithAdressOIB_1">
      <item>NON STOP j.d.o.o., OIB 75976127344, Gušć 44, 51000 Rijeka zastupanog po punomoćniku Petar Mijaljević</item>
    </derivirana_varijabla>
  </DomainObject.Predmet.ProtuStrankaListFormatedWithAdressOIB>
  <DomainObject.Predmet.ProtuStrankaListNazivFormated>
    <izvorni_sadrzaj>
      <item>NON STOP j.d.o.o.</item>
    </izvorni_sadrzaj>
    <derivirana_varijabla naziv="DomainObject.Predmet.ProtuStrankaListNazivFormated_1">
      <item>NON STOP j.d.o.o.</item>
    </derivirana_varijabla>
  </DomainObject.Predmet.ProtuStrankaListNazivFormated>
  <DomainObject.Predmet.ProtuStrankaListNazivFormatedOIB>
    <izvorni_sadrzaj>
      <item>NON STOP j.d.o.o., OIB 75976127344</item>
    </izvorni_sadrzaj>
    <derivirana_varijabla naziv="DomainObject.Predmet.ProtuStrankaListNazivFormatedOIB_1">
      <item>NON STOP j.d.o.o., OIB 75976127344</item>
    </derivirana_varijabla>
  </DomainObject.Predmet.ProtuStrankaListNazivFormatedOIB>
  <DomainObject.Predmet.OstaliListFormated>
    <izvorni_sadrzaj>
      <item>Petar Mijaljević punomoćnik sudionika u postupku NON STOP j.d.o.o.</item>
    </izvorni_sadrzaj>
    <derivirana_varijabla naziv="DomainObject.Predmet.OstaliListFormated_1">
      <item>Petar Mijaljević punomoćnik sudionika u postupku NON STOP j.d.o.o.</item>
    </derivirana_varijabla>
  </DomainObject.Predmet.OstaliListFormated>
  <DomainObject.Predmet.OstaliListFormatedOIB>
    <izvorni_sadrzaj>
      <item>Petar Mijaljević, OIB 70433226993 punomoćnik sudionika u postupku NON STOP j.d.o.o.</item>
    </izvorni_sadrzaj>
    <derivirana_varijabla naziv="DomainObject.Predmet.OstaliListFormatedOIB_1">
      <item>Petar Mijaljević, OIB 70433226993 punomoćnik sudionika u postupku NON STOP j.d.o.o.</item>
    </derivirana_varijabla>
  </DomainObject.Predmet.OstaliListFormatedOIB>
  <DomainObject.Predmet.OstaliListFormatedWithAdress>
    <izvorni_sadrzaj>
      <item>Petar Mijaljević, Salvadora Aljendea 39, Beograd punomoćnik sudionika u postupku NON STOP j.d.o.o.</item>
    </izvorni_sadrzaj>
    <derivirana_varijabla naziv="DomainObject.Predmet.OstaliListFormatedWithAdress_1">
      <item>Petar Mijaljević, Salvadora Aljendea 39, Beograd punomoćnik sudionika u postupku NON STOP j.d.o.o.</item>
    </derivirana_varijabla>
  </DomainObject.Predmet.OstaliListFormatedWithAdress>
  <DomainObject.Predmet.OstaliListFormatedWithAdressOIB>
    <izvorni_sadrzaj>
      <item>Petar Mijaljević, OIB 70433226993, Salvadora Aljendea 39, Beograd punomoćnik sudionika u postupku NON STOP j.d.o.o.</item>
    </izvorni_sadrzaj>
    <derivirana_varijabla naziv="DomainObject.Predmet.OstaliListFormatedWithAdressOIB_1">
      <item>Petar Mijaljević, OIB 70433226993, Salvadora Aljendea 39, Beograd punomoćnik sudionika u postupku NON STOP j.d.o.o.</item>
    </derivirana_varijabla>
  </DomainObject.Predmet.OstaliListFormatedWithAdressOIB>
  <DomainObject.Predmet.OstaliListNazivFormated>
    <izvorni_sadrzaj>
      <item>Petar Mijaljević</item>
    </izvorni_sadrzaj>
    <derivirana_varijabla naziv="DomainObject.Predmet.OstaliListNazivFormated_1">
      <item>Petar Mijaljević</item>
    </derivirana_varijabla>
  </DomainObject.Predmet.OstaliListNazivFormated>
  <DomainObject.Predmet.OstaliListNazivFormatedOIB>
    <izvorni_sadrzaj>
      <item>Petar Mijaljević, OIB 70433226993</item>
    </izvorni_sadrzaj>
    <derivirana_varijabla naziv="DomainObject.Predmet.OstaliListNazivFormatedOIB_1">
      <item>Petar Mijaljević, OIB 70433226993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NON STOP j.d.o.o.</izvorni_sadrzaj>
    <derivirana_varijabla naziv="DomainObject.Predmet.ProtustrankaIDrugi_1">NON STOP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NON STOP j.d.o.o., OIB 75976127344, Gušć 44, 51000 Rijeka</izvorni_sadrzaj>
    <derivirana_varijabla naziv="DomainObject.Predmet.ProtustrankaIDrugiAdressOIB_1">NON STOP j.d.o.o., OIB 75976127344, Gušć 44,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NON STOP j.d.o.o.</item>
      <item>Petar Mijaljević</item>
    </izvorni_sadrzaj>
    <derivirana_varijabla naziv="DomainObject.Predmet.SudioniciListNaziv_1">
      <item>FINA  Rijeka</item>
      <item>NON STOP j.d.o.o.</item>
      <item>Petar Mijaljević</item>
    </derivirana_varijabla>
  </DomainObject.Predmet.SudioniciListNaziv>
  <DomainObject.Predmet.SudioniciListAdressOIB>
    <izvorni_sadrzaj>
      <item>FINA  Rijeka, OIB 85821130368, Frana Kurelca 8,51000 Rijeka</item>
      <item>NON STOP j.d.o.o., OIB 75976127344, Gušć 44,51000 Rijeka</item>
      <item>Petar Mijaljević, OIB 70433226993, Salvadora Aljendea 39,Beograd</item>
    </izvorni_sadrzaj>
    <derivirana_varijabla naziv="DomainObject.Predmet.SudioniciListAdressOIB_1">
      <item>FINA  Rijeka, OIB 85821130368, Frana Kurelca 8,51000 Rijeka</item>
      <item>NON STOP j.d.o.o., OIB 75976127344, Gušć 44,51000 Rijeka</item>
      <item>Petar Mijaljević, OIB 70433226993, Salvadora Aljendea 39,Beograd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75976127344</item>
      <item>, OIB 70433226993</item>
    </izvorni_sadrzaj>
    <derivirana_varijabla naziv="DomainObject.Predmet.SudioniciListNazivOIB_1">
      <item>, OIB 85821130368</item>
      <item>, OIB 75976127344</item>
      <item>, OIB 70433226993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svibnja 2018.</izvorni_sadrzaj>
    <derivirana_varijabla naziv="DomainObject.Predmet.DatumZadnjeOdrzaneSudskeRadnje_1">2. svibnja 2018.</derivirana_varijabla>
  </DomainObject.Predmet.DatumZadnjeOdrzaneSudskeRadnje>
  <DomainObject.PredzadnjaOdlukaIzPredmeta.DatumDonosenjaOdluke>
    <izvorni_sadrzaj>2. svibnja 2018.</izvorni_sadrzaj>
    <derivirana_varijabla naziv="DomainObject.PredzadnjaOdlukaIzPredmeta.DatumDonosenjaOdluke_1">2. svibnja 2018.</derivirana_varijabla>
  </DomainObject.PredzadnjaOdlukaIzPredmeta.DatumDonosenjaOdluke>
  <DomainObject.PredzadnjaOdlukaIzPredmeta.Oznaka>
    <izvorni_sadrzaj>St-702/2017-13</izvorni_sadrzaj>
    <derivirana_varijabla naziv="DomainObject.PredzadnjaOdlukaIzPredmeta.Oznaka_1">St-702/2017-13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D724DF-16C7-4162-9C29-CCB3991D08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805</properties:Words>
  <properties:Characters>4285</properties:Characters>
  <properties:Lines>121</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2018-10-11T08:05:00Z</dcterms:created>
  <dc:creator>T SUD</dc:creator>
  <cp:lastModifiedBy>Elizabet Jovanović</cp:lastModifiedBy>
  <cp:lastPrinted>2018-10-11T08:05:00Z</cp:lastPrinted>
  <dcterms:modified xmlns:xsi="http://www.w3.org/2001/XMLSchema-instance" xsi:type="dcterms:W3CDTF">2018-10-11T08:06:00Z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(702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