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03b6" w14:paraId="60003b6" w:rsidRDefault="001E58E9" w:rsidR="001E58E9">
      <w:pPr>
        <w15:collapsed w:val="false"/>
      </w:pPr>
      <w:bookmarkStart w:name="_GoBack" w:id="0"/>
      <w:bookmarkEnd w:id="0"/>
    </w:p>
    <w:p w:rsidRDefault="00805984" w:rsidR="00805984"/>
    <w:p w:rsidRDefault="00D6438E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1E58E9">
      <w:r>
        <w:t>35000 Slavonski Brod</w:t>
      </w:r>
      <w:r w:rsidR="001E58E9">
        <w:t xml:space="preserve"> 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6A7BED">
        <w:t>Broj: St-</w:t>
      </w:r>
      <w:r w:rsidR="00F20FEC" w:rsidRPr="006A7BED">
        <w:t>546/2016-14</w:t>
      </w:r>
    </w:p>
    <w:p w:rsidRDefault="00805984" w:rsidR="00805984" w:rsidRPr="006A7BED"/>
    <w:p w:rsidRDefault="00A61BC0" w:rsidR="00A61BC0" w:rsidRPr="006A7BED"/>
    <w:p w:rsidRDefault="00A61BC0" w:rsidR="00A61BC0" w:rsidRPr="006A7BED"/>
    <w:p w:rsidRDefault="00A61BC0" w:rsidP="00A61BC0" w:rsidR="00A61BC0" w:rsidRPr="006A7BED">
      <w:pPr>
        <w:jc w:val="center"/>
      </w:pPr>
      <w:r w:rsidRPr="006A7BED">
        <w:t>R E P U B L I K A   H R V A T S K A</w:t>
      </w:r>
    </w:p>
    <w:p w:rsidRDefault="00836331" w:rsidP="008B1CCD" w:rsidR="00D62082" w:rsidRPr="006A7BED">
      <w:pPr>
        <w:jc w:val="center"/>
      </w:pPr>
      <w:r w:rsidRPr="006A7BED"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8B1CCD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FA5888">
        <w:t>ARGER d.o.o Donja Vrba</w:t>
      </w:r>
      <w:r>
        <w:t xml:space="preserve">, nakon ispitnog ročišta održanog dana </w:t>
      </w:r>
      <w:r w:rsidR="00FA5888">
        <w:t>28.lipnja</w:t>
      </w:r>
      <w:r w:rsidR="00A61BC0">
        <w:t xml:space="preserve"> 2016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522B54">
        <w:t>30</w:t>
      </w:r>
      <w:r w:rsidR="00FA5888">
        <w:t>.lipnja</w:t>
      </w:r>
      <w:r w:rsidR="00A61BC0">
        <w:t xml:space="preserve"> 2016</w:t>
      </w:r>
      <w:r>
        <w:t>.</w:t>
      </w:r>
    </w:p>
    <w:p w:rsidRDefault="00132772" w:rsidP="00836331" w:rsidR="00132772"/>
    <w:p w:rsidRDefault="00F4392B" w:rsidP="00836331" w:rsidR="00F4392B"/>
    <w:p w:rsidRDefault="00132772" w:rsidP="00132772" w:rsidR="00132772">
      <w:pPr>
        <w:jc w:val="center"/>
      </w:pPr>
      <w:r>
        <w:t>r i j e š i o    j e</w:t>
      </w:r>
    </w:p>
    <w:p w:rsidRDefault="00F4392B" w:rsidP="00132772" w:rsidR="00F4392B">
      <w:pPr>
        <w:jc w:val="center"/>
      </w:pPr>
    </w:p>
    <w:p w:rsidRDefault="00F4392B" w:rsidP="00132772" w:rsidR="00F4392B">
      <w:pPr>
        <w:jc w:val="center"/>
      </w:pPr>
    </w:p>
    <w:p w:rsidRDefault="00132772" w:rsidP="00132772" w:rsidR="00132772">
      <w:pPr>
        <w:jc w:val="center"/>
      </w:pPr>
    </w:p>
    <w:p w:rsidRDefault="00132772" w:rsidP="00132772" w:rsidR="00132772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F4392B" w:rsidP="00132772" w:rsidR="00F4392B">
      <w:pPr>
        <w:jc w:val="both"/>
      </w:pPr>
    </w:p>
    <w:p w:rsidRDefault="009B4303" w:rsidR="009B4303"/>
    <w:p w:rsidRDefault="00D62082" w:rsidP="0053087C" w:rsidR="00D62082">
      <w:pPr>
        <w:jc w:val="center"/>
        <w:rPr>
          <w:b/>
        </w:rPr>
      </w:pPr>
      <w:r w:rsidRPr="00352472">
        <w:rPr>
          <w:b/>
        </w:rPr>
        <w:t>TRAŽBINE PRVOG VIŠEG ISPLATNOG REDA</w:t>
      </w:r>
    </w:p>
    <w:p w:rsidRDefault="0018456C" w:rsidP="0053087C" w:rsidR="0018456C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tbl>
      <w:tblPr>
        <w:tblW w:type="dxa" w:w="9147"/>
        <w:tblInd w:type="dxa" w:w="93"/>
        <w:tblLook w:val="04A0" w:noVBand="1" w:noHBand="0" w:lastColumn="0" w:firstColumn="1" w:lastRow="0" w:firstRow="1"/>
      </w:tblPr>
      <w:tblGrid>
        <w:gridCol w:w="727"/>
        <w:gridCol w:w="2160"/>
        <w:gridCol w:w="1660"/>
        <w:gridCol w:w="1480"/>
        <w:gridCol w:w="1620"/>
        <w:gridCol w:w="1500"/>
      </w:tblGrid>
      <w:tr w:rsidTr="00EC42EF" w:rsidR="003E3906">
        <w:trPr>
          <w:trHeight w:val="300"/>
        </w:trPr>
        <w:tc>
          <w:tcPr>
            <w:tcW w:type="dxa" w:w="72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E3906" w:rsidP="00EC42EF" w:rsidR="003E3906" w:rsidRPr="002D5C5B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2D5C5B">
              <w:rPr>
                <w:rFonts w:hAnsi="Calibri" w:ascii="Calibri"/>
                <w:color w:val="000000"/>
                <w:sz w:val="22"/>
                <w:szCs w:val="22"/>
              </w:rPr>
              <w:t>Redni</w:t>
            </w:r>
            <w:r w:rsidRPr="002D5C5B">
              <w:rPr>
                <w:rFonts w:hAnsi="Calibri" w:ascii="Calibri"/>
                <w:color w:val="000000"/>
                <w:sz w:val="22"/>
                <w:szCs w:val="22"/>
              </w:rPr>
              <w:br/>
              <w:t>broj</w:t>
            </w:r>
          </w:p>
        </w:tc>
        <w:tc>
          <w:tcPr>
            <w:tcW w:type="dxa" w:w="21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3906" w:rsidP="00EC42EF" w:rsidR="003E3906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D5C5B">
              <w:rPr>
                <w:rFonts w:cs="Arial" w:hAnsi="Arial" w:ascii="Arial"/>
                <w:sz w:val="20"/>
                <w:szCs w:val="20"/>
              </w:rPr>
              <w:t>Naziv vjerovnika</w:t>
            </w:r>
          </w:p>
        </w:tc>
        <w:tc>
          <w:tcPr>
            <w:tcW w:type="dxa" w:w="16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01146D" w:rsidR="003E3906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I OIB</w:t>
            </w:r>
          </w:p>
        </w:tc>
        <w:tc>
          <w:tcPr>
            <w:tcW w:type="dxa" w:w="14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01146D" w:rsidR="003E3906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prijavljene </w:t>
            </w:r>
            <w:r w:rsidR="003E3906" w:rsidRPr="002D5C5B">
              <w:rPr>
                <w:rFonts w:cs="Arial" w:hAnsi="Arial" w:ascii="Arial"/>
                <w:sz w:val="20"/>
                <w:szCs w:val="20"/>
              </w:rPr>
              <w:t xml:space="preserve">tražbine </w:t>
            </w:r>
          </w:p>
        </w:tc>
        <w:tc>
          <w:tcPr>
            <w:tcW w:type="dxa" w:w="1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01146D" w:rsidR="003E390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utvrđene</w:t>
            </w:r>
          </w:p>
          <w:p w:rsidRDefault="0001146D" w:rsidP="0001146D" w:rsidR="0001146D" w:rsidRPr="002D5C5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tražbine</w:t>
            </w:r>
          </w:p>
        </w:tc>
        <w:tc>
          <w:tcPr>
            <w:tcW w:type="dxa" w:w="1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1146D" w:rsidP="00EC42EF" w:rsidR="0001146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Osporeno</w:t>
            </w:r>
          </w:p>
        </w:tc>
      </w:tr>
      <w:tr w:rsidTr="00EC42EF" w:rsidR="003E3906">
        <w:trPr>
          <w:trHeight w:val="434"/>
        </w:trPr>
        <w:tc>
          <w:tcPr>
            <w:tcW w:type="dxa" w:w="72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1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3906" w:rsidP="00EC42EF" w:rsidR="003E3906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3657D" w:rsidR="0001146D">
        <w:trPr>
          <w:trHeight w:val="1035"/>
        </w:trPr>
        <w:tc>
          <w:tcPr>
            <w:tcW w:type="dxa" w:w="7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1146D" w:rsidP="00EC42EF" w:rsidR="0001146D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146D" w:rsidP="00EC42EF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1146D" w:rsidP="00A3657D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01146D" w:rsidP="00A3657D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A5888" w:rsidP="00EC42EF" w:rsidR="0001146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2.960,80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6DD7" w:rsidP="00EC42EF" w:rsidR="0001146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2.960,80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01146D" w:rsidP="00EC42EF" w:rsidR="0001146D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310680" w:rsidR="00D04174">
        <w:trPr>
          <w:trHeight w:val="1035"/>
        </w:trPr>
        <w:tc>
          <w:tcPr>
            <w:tcW w:type="dxa" w:w="7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04174" w:rsidP="0001146D" w:rsidR="00D0417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04174" w:rsidP="00EC42EF" w:rsidR="00D0417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UKUPNO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04174" w:rsidP="00EC42EF" w:rsidR="00D04174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6DD7" w:rsidP="00EC42EF" w:rsidR="00D0417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2.960,80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EB6DD7" w:rsidP="00EC42EF" w:rsidR="00D04174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2.960,80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D04174" w:rsidP="00EC42EF" w:rsidR="00D04174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</w:tbl>
    <w:p w:rsidRDefault="0018456C" w:rsidP="0053087C" w:rsidR="0018456C">
      <w:pPr>
        <w:jc w:val="center"/>
        <w:rPr>
          <w:b/>
        </w:rPr>
      </w:pPr>
    </w:p>
    <w:p w:rsidRDefault="0018456C" w:rsidP="0053087C" w:rsidR="0018456C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6A7BED" w:rsidP="006A7BED" w:rsidR="006A7BED" w:rsidRPr="006A7BED">
      <w:r>
        <w:tab/>
      </w:r>
      <w:r>
        <w:tab/>
      </w:r>
      <w:r>
        <w:tab/>
      </w:r>
      <w:r>
        <w:tab/>
      </w:r>
      <w:r>
        <w:tab/>
        <w:t xml:space="preserve">     -2-                               </w:t>
      </w:r>
      <w:r w:rsidRPr="006A7BED">
        <w:t>Broj: St-546/2016-14</w:t>
      </w:r>
    </w:p>
    <w:p w:rsidRDefault="006A7BED" w:rsidP="0053087C" w:rsidR="006A7BED">
      <w:pPr>
        <w:jc w:val="center"/>
        <w:rPr>
          <w:b/>
        </w:rPr>
      </w:pPr>
    </w:p>
    <w:p w:rsidRDefault="006A7BED" w:rsidP="0053087C" w:rsidR="006A7BED">
      <w:pPr>
        <w:jc w:val="center"/>
        <w:rPr>
          <w:b/>
        </w:rPr>
      </w:pPr>
    </w:p>
    <w:p w:rsidRDefault="006A7BED" w:rsidP="0053087C" w:rsidR="006A7BED">
      <w:pPr>
        <w:jc w:val="center"/>
        <w:rPr>
          <w:b/>
        </w:rPr>
      </w:pPr>
    </w:p>
    <w:p w:rsidRDefault="00441BF7" w:rsidP="0053087C" w:rsidR="0018456C">
      <w:pPr>
        <w:jc w:val="center"/>
        <w:rPr>
          <w:b/>
        </w:rPr>
      </w:pPr>
      <w:r>
        <w:rPr>
          <w:b/>
        </w:rPr>
        <w:t>T</w:t>
      </w:r>
      <w:r w:rsidR="009204D9">
        <w:rPr>
          <w:b/>
        </w:rPr>
        <w:t>RAŽBINE DRUGOG VIŠEG ISPLATNOG REDA</w:t>
      </w:r>
    </w:p>
    <w:p w:rsidRDefault="00F4392B" w:rsidP="0053087C" w:rsidR="00F4392B">
      <w:pPr>
        <w:jc w:val="center"/>
        <w:rPr>
          <w:b/>
        </w:rPr>
      </w:pPr>
    </w:p>
    <w:tbl>
      <w:tblPr>
        <w:tblW w:type="dxa" w:w="9322"/>
        <w:tblInd w:type="dxa" w:w="-34"/>
        <w:tblLook w:val="04A0" w:noVBand="1" w:noHBand="0" w:lastColumn="0" w:firstColumn="1" w:lastRow="0" w:firstRow="1"/>
      </w:tblPr>
      <w:tblGrid>
        <w:gridCol w:w="898"/>
        <w:gridCol w:w="2075"/>
        <w:gridCol w:w="1776"/>
        <w:gridCol w:w="1771"/>
        <w:gridCol w:w="1430"/>
        <w:gridCol w:w="1372"/>
      </w:tblGrid>
      <w:tr w:rsidTr="00441BF7" w:rsidR="00F4392B" w:rsidRPr="00F816DB">
        <w:trPr>
          <w:trHeight w:val="525"/>
        </w:trPr>
        <w:tc>
          <w:tcPr>
            <w:tcW w:type="dxa" w:w="89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7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7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7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PRIJAVLJENO</w:t>
            </w:r>
          </w:p>
        </w:tc>
        <w:tc>
          <w:tcPr>
            <w:tcW w:type="dxa" w:w="143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37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</w:tr>
      <w:tr w:rsidTr="00441BF7" w:rsidR="00F4392B" w:rsidRPr="00F816DB">
        <w:trPr>
          <w:trHeight w:val="1154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392B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4392B" w:rsidP="00EC42EF" w:rsidR="00F4392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F4392B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4718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223.791,63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4718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221.091,63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4718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2.700,00</w:t>
            </w:r>
          </w:p>
        </w:tc>
      </w:tr>
      <w:tr w:rsidTr="00441BF7" w:rsidR="00F4392B" w:rsidRPr="00F816DB">
        <w:trPr>
          <w:trHeight w:val="971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F4392B" w:rsidP="00EC42EF" w:rsidR="00F4392B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B6DD7" w:rsidP="00EC42EF" w:rsidR="00F4392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Vaba d.d. banka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EB6DD7" w:rsidP="00EC42EF" w:rsidR="0001146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Varaždin</w:t>
            </w:r>
          </w:p>
          <w:p w:rsidRDefault="00EB6DD7" w:rsidP="00EC42EF" w:rsidR="00EB6DD7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Aleja kralja Zvonimira 1</w:t>
            </w:r>
          </w:p>
          <w:p w:rsidRDefault="0001146D" w:rsidP="00EB6DD7" w:rsidR="0001146D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EB6DD7">
              <w:rPr>
                <w:rFonts w:cs="Arial" w:hAnsi="Arial" w:ascii="Arial"/>
                <w:color w:val="000000"/>
                <w:sz w:val="20"/>
                <w:szCs w:val="20"/>
              </w:rPr>
              <w:t>38182927268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4718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194.432,05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14718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194.432,05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F4392B" w:rsidP="00EC42EF" w:rsidR="00F4392B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A90779" w:rsidRPr="00F816DB">
        <w:trPr>
          <w:trHeight w:val="11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90779" w:rsidP="00EC42EF" w:rsidR="00A90779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90779" w:rsidP="00EC42EF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WIENER OSIGURANJE Vienna Insurance Group d.d.  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90779" w:rsidP="00EB6DD7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Slovenska ul. 24 OIB 52848403362</w:t>
            </w: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EC42EF" w:rsidR="00A9077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9.241,27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4C41CD" w:rsidR="00A9077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9.241,27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4C41CD" w:rsidR="00A90779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41BF7" w:rsidR="00A90779" w:rsidRPr="00F816DB">
        <w:trPr>
          <w:trHeight w:val="3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EC42EF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EC42EF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EC42EF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14694" w:rsidP="00EC42EF" w:rsidR="00A90779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427.464,95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14694" w:rsidP="00EC42EF" w:rsidR="00A90779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424.764,95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5D04" w:rsidP="00EC42EF" w:rsidR="00A90779" w:rsidRPr="00FF7702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FF7702">
              <w:rPr>
                <w:rFonts w:cs="Arial" w:hAnsi="Arial" w:ascii="Arial"/>
                <w:bCs/>
                <w:color w:val="000000"/>
                <w:sz w:val="20"/>
                <w:szCs w:val="20"/>
              </w:rPr>
              <w:t>2.700,00</w:t>
            </w:r>
          </w:p>
        </w:tc>
      </w:tr>
      <w:tr w:rsidTr="00441BF7" w:rsidR="00A90779" w:rsidRPr="00F816DB">
        <w:trPr>
          <w:trHeight w:val="315"/>
        </w:trPr>
        <w:tc>
          <w:tcPr>
            <w:tcW w:type="dxa" w:w="89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EC42EF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7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441BF7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441BF7">
              <w:rPr>
                <w:rFonts w:cs="Arial" w:hAnsi="Arial" w:ascii="Arial"/>
                <w:b/>
                <w:color w:val="000000"/>
                <w:sz w:val="20"/>
                <w:szCs w:val="20"/>
              </w:rPr>
              <w:t>SVE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</w:t>
            </w: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 TRAŽBINA I i II ISPLATNOG REDA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type="dxa" w:w="177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90779" w:rsidP="00EC42EF" w:rsidR="00A90779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7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14694" w:rsidP="00EC42EF" w:rsidR="00A90779" w:rsidRPr="00FF7702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F7702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430.425,75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14694" w:rsidP="00EC42EF" w:rsidR="00A90779" w:rsidRPr="00FF7702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F7702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427.725,75</w:t>
            </w:r>
          </w:p>
        </w:tc>
        <w:tc>
          <w:tcPr>
            <w:tcW w:type="dxa" w:w="13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5D04" w:rsidP="00EC42EF" w:rsidR="00A90779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2.700,00</w:t>
            </w:r>
          </w:p>
        </w:tc>
      </w:tr>
    </w:tbl>
    <w:p w:rsidRDefault="0018456C" w:rsidP="0053087C" w:rsidR="0018456C">
      <w:pPr>
        <w:jc w:val="center"/>
      </w:pPr>
    </w:p>
    <w:p w:rsidRDefault="00102297" w:rsidP="00FF7702" w:rsidR="00FF7702">
      <w:pPr>
        <w:jc w:val="both"/>
      </w:pPr>
      <w:r>
        <w:tab/>
      </w:r>
    </w:p>
    <w:p w:rsidRDefault="00FF7702" w:rsidP="00FF7702" w:rsidR="00FF7702">
      <w:pPr>
        <w:jc w:val="both"/>
      </w:pPr>
    </w:p>
    <w:p w:rsidRDefault="00FF7702" w:rsidP="00FF7702" w:rsidR="00FF7702">
      <w:pPr>
        <w:jc w:val="both"/>
      </w:pPr>
      <w:r>
        <w:tab/>
      </w:r>
      <w:r w:rsidRPr="005872D8">
        <w:rPr>
          <w:b/>
        </w:rPr>
        <w:t>II –</w:t>
      </w:r>
      <w:r>
        <w:t xml:space="preserve"> Vjerovnik čija je tražbina osporena, upućuje se na parnicu protiv stečajnog dužnika radi utvrđivanja osporene tražbine.</w:t>
      </w:r>
    </w:p>
    <w:p w:rsidRDefault="00FF7702" w:rsidP="00FF7702" w:rsidR="00FF7702">
      <w:pPr>
        <w:jc w:val="both"/>
      </w:pPr>
      <w:r>
        <w:tab/>
      </w:r>
    </w:p>
    <w:p w:rsidRDefault="00FF7702" w:rsidP="00FF7702" w:rsidR="00FF7702">
      <w:pPr>
        <w:jc w:val="both"/>
      </w:pPr>
      <w:r>
        <w:tab/>
      </w:r>
      <w:r w:rsidR="00F843DB">
        <w:rPr>
          <w:b/>
        </w:rPr>
        <w:t>III</w:t>
      </w:r>
      <w:r w:rsidRPr="00E72251">
        <w:rPr>
          <w:b/>
        </w:rPr>
        <w:t xml:space="preserve"> –</w:t>
      </w:r>
      <w:r>
        <w:t xml:space="preserve"> Ako vjerovnik koji je upućen na parnicu istu ne pokrene u roku od 8 dana od dana </w:t>
      </w:r>
      <w:r w:rsidR="00F843DB">
        <w:t xml:space="preserve">dostave </w:t>
      </w:r>
      <w:r>
        <w:t xml:space="preserve"> rješenja o </w:t>
      </w:r>
      <w:r w:rsidR="00F843DB">
        <w:t>utvrđenim i osporenim tražbinama,</w:t>
      </w:r>
      <w:r>
        <w:t xml:space="preserve"> smatrat će se da je odustao od vođenja parnice.</w:t>
      </w:r>
    </w:p>
    <w:p w:rsidRDefault="00FF7702" w:rsidP="00FF7702" w:rsidR="00FF7702">
      <w:pPr>
        <w:jc w:val="both"/>
      </w:pPr>
      <w:r>
        <w:tab/>
      </w:r>
    </w:p>
    <w:p w:rsidRDefault="00FF7702" w:rsidP="00FF7702" w:rsidR="00FF7702">
      <w:pPr>
        <w:jc w:val="both"/>
      </w:pPr>
      <w:r>
        <w:tab/>
      </w:r>
      <w:r w:rsidR="00F843DB">
        <w:t>I</w:t>
      </w:r>
      <w:r w:rsidRPr="00E72251">
        <w:rPr>
          <w:b/>
        </w:rPr>
        <w:t>V–</w:t>
      </w:r>
      <w:r>
        <w:t xml:space="preserve"> Ovo rješenje bit će objavljeno na mrežnoj stanici e-Oglasna ploča sudova. </w:t>
      </w:r>
    </w:p>
    <w:p w:rsidRDefault="00FF7702" w:rsidP="00FF7702" w:rsidR="00FF7702">
      <w:pPr>
        <w:jc w:val="both"/>
      </w:pPr>
    </w:p>
    <w:p w:rsidRDefault="00FF7702" w:rsidP="00FF7702" w:rsidR="00FF7702"/>
    <w:p w:rsidRDefault="00FF7702" w:rsidP="00FF7702" w:rsidR="00FF7702" w:rsidRPr="00FF7702">
      <w:pPr>
        <w:jc w:val="center"/>
      </w:pPr>
      <w:r w:rsidRPr="00FF7702">
        <w:t>Obrazloženje</w:t>
      </w:r>
    </w:p>
    <w:p w:rsidRDefault="00FF7702" w:rsidP="00FF7702" w:rsidR="00FF7702"/>
    <w:p w:rsidRDefault="00FF7702" w:rsidP="00FF7702" w:rsidR="00FF7702">
      <w:pPr>
        <w:jc w:val="both"/>
      </w:pPr>
      <w:r>
        <w:tab/>
        <w:t>Rješenjem ovog suda br. St-546/2016-5 od 25.travnja 2016.otvoren je stečajni postupak nad dužnikom ARGER d.o.o Donja Vrba.</w:t>
      </w:r>
    </w:p>
    <w:p w:rsidRDefault="00FF7702" w:rsidP="00FF7702" w:rsidR="00FF7702">
      <w:pPr>
        <w:jc w:val="both"/>
      </w:pPr>
      <w:r>
        <w:tab/>
        <w:t>Na ispitnom ročištu održanom dana 28.lipnja 2016., ispitane su sve tražbine koje su prijavljene u roku.</w:t>
      </w:r>
    </w:p>
    <w:p w:rsidRDefault="00FF7702" w:rsidP="00FF7702" w:rsidR="00FF7702">
      <w:pPr>
        <w:jc w:val="both"/>
      </w:pPr>
      <w:r>
        <w:tab/>
      </w:r>
    </w:p>
    <w:p w:rsidRDefault="00FF7702" w:rsidP="00FF7702" w:rsidR="00F843DB">
      <w:pPr>
        <w:jc w:val="both"/>
      </w:pPr>
      <w:r>
        <w:tab/>
        <w:t>Na temelju prethodnog ispitivanja prijava, te priložene dokumentacije i dokumentacije s kojom raspolaže stečajni dužnik, stečajni upravitelj se određeno izjasnio o svim prijavama.</w:t>
      </w:r>
    </w:p>
    <w:p w:rsidRDefault="00FF7702" w:rsidP="00FF7702" w:rsidR="00FF7702">
      <w:pPr>
        <w:jc w:val="both"/>
      </w:pPr>
      <w:r>
        <w:tab/>
        <w:t xml:space="preserve">Na ispitnom ročištu </w:t>
      </w:r>
      <w:r w:rsidR="00F843DB">
        <w:t xml:space="preserve">djelomice </w:t>
      </w:r>
      <w:r>
        <w:t xml:space="preserve">je osporio prijavljenu tražbinu vjerovnika  </w:t>
      </w:r>
      <w:r w:rsidR="00F843DB">
        <w:t xml:space="preserve">RH Ministarstvo financija </w:t>
      </w:r>
      <w:r>
        <w:t xml:space="preserve"> u iznosu od </w:t>
      </w:r>
      <w:r w:rsidR="00F843DB">
        <w:t>2.700,00 kn</w:t>
      </w:r>
      <w:r>
        <w:t xml:space="preserve"> iz razloga što se </w:t>
      </w:r>
      <w:r w:rsidR="00F843DB">
        <w:t>radi o iznosu novčane kazne koja tražbina pripada tražbinama nižeg isplatnog reda.</w:t>
      </w:r>
    </w:p>
    <w:p w:rsidRDefault="009B5C21" w:rsidP="00FF7702" w:rsidR="009B5C21">
      <w:pPr>
        <w:jc w:val="both"/>
      </w:pPr>
    </w:p>
    <w:p w:rsidRDefault="009B5C21" w:rsidP="009B5C21" w:rsidR="009B5C21" w:rsidRPr="006A7BED">
      <w:r>
        <w:t xml:space="preserve">                                                             -3-                               </w:t>
      </w:r>
      <w:r w:rsidRPr="006A7BED">
        <w:t>Broj: St-546/2016-14</w:t>
      </w:r>
    </w:p>
    <w:p w:rsidRDefault="009B5C21" w:rsidP="009B5C21" w:rsidR="009B5C21">
      <w:pPr>
        <w:jc w:val="center"/>
        <w:rPr>
          <w:b/>
        </w:rPr>
      </w:pPr>
    </w:p>
    <w:p w:rsidRDefault="009B5C21" w:rsidP="00FF7702" w:rsidR="009B5C21">
      <w:pPr>
        <w:jc w:val="both"/>
      </w:pPr>
    </w:p>
    <w:p w:rsidRDefault="00F843DB" w:rsidP="00FF7702" w:rsidR="00F843DB">
      <w:pPr>
        <w:jc w:val="both"/>
      </w:pPr>
      <w:r>
        <w:tab/>
        <w:t xml:space="preserve">Ostale tražbine stečajnih vjerovnika svrstane u prvi i drugi viši isplatni red, stečajni upravitelj je priznao u cijelosti, a kako </w:t>
      </w:r>
      <w:r w:rsidR="00FF7702">
        <w:t xml:space="preserve">niti jedan od stečajnih vjerovnika te tražbine nije osporio, iste se smatraju utvrđenima pa je valjalo odlučiti kao pod I izreke ovog rješenja temeljem čl. </w:t>
      </w:r>
      <w:r>
        <w:t>265 Stečajnog zakona (NN br.71/15, dalje SZ).</w:t>
      </w:r>
    </w:p>
    <w:p w:rsidRDefault="00FF7702" w:rsidP="00FF7702" w:rsidR="00F843DB">
      <w:pPr>
        <w:ind w:firstLine="708"/>
        <w:jc w:val="both"/>
      </w:pPr>
      <w:r>
        <w:t xml:space="preserve">Kao pod II izreke rješenja odlučeno je temeljem čl. </w:t>
      </w:r>
      <w:r w:rsidR="00F843DB">
        <w:t xml:space="preserve">266 st. 1 SZ-a, kao pod III izreke temeljem čl. 267 st. 1 SZ-a, a pod IV izreke riješeno je temeljem čl. </w:t>
      </w:r>
      <w:r w:rsidR="009D59C3">
        <w:t xml:space="preserve">265 st. 2 SZ-a. 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  <w:t xml:space="preserve">U Slavonskom Brodu, </w:t>
      </w:r>
      <w:r w:rsidR="00522B54">
        <w:t>30</w:t>
      </w:r>
      <w:r w:rsidR="00757CB0">
        <w:t>.lipnja</w:t>
      </w:r>
      <w:r w:rsidR="006C62EC">
        <w:t xml:space="preserve"> 2016</w:t>
      </w:r>
      <w:r>
        <w:t>.</w:t>
      </w:r>
    </w:p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Vesna Vukelić v.r.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146D"/>
    <w:rsid w:val="00013D75"/>
    <w:rsid w:val="00032ADF"/>
    <w:rsid w:val="00034009"/>
    <w:rsid w:val="00047551"/>
    <w:rsid w:val="0005694E"/>
    <w:rsid w:val="00060BCB"/>
    <w:rsid w:val="000647FA"/>
    <w:rsid w:val="0006702B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D5ED1"/>
    <w:rsid w:val="000E0722"/>
    <w:rsid w:val="000E5DE2"/>
    <w:rsid w:val="000F1D21"/>
    <w:rsid w:val="000F3E05"/>
    <w:rsid w:val="00102297"/>
    <w:rsid w:val="00113FA2"/>
    <w:rsid w:val="00132772"/>
    <w:rsid w:val="00135D9D"/>
    <w:rsid w:val="00151163"/>
    <w:rsid w:val="0017752C"/>
    <w:rsid w:val="0018456C"/>
    <w:rsid w:val="001A1784"/>
    <w:rsid w:val="001A6179"/>
    <w:rsid w:val="001A7E12"/>
    <w:rsid w:val="001B0134"/>
    <w:rsid w:val="001E428F"/>
    <w:rsid w:val="001E58E9"/>
    <w:rsid w:val="001F2EB4"/>
    <w:rsid w:val="0020297C"/>
    <w:rsid w:val="002077C6"/>
    <w:rsid w:val="00213C19"/>
    <w:rsid w:val="00214180"/>
    <w:rsid w:val="00222A66"/>
    <w:rsid w:val="00227191"/>
    <w:rsid w:val="00236CE5"/>
    <w:rsid w:val="002558E3"/>
    <w:rsid w:val="00261D51"/>
    <w:rsid w:val="00263AAE"/>
    <w:rsid w:val="002911B8"/>
    <w:rsid w:val="002B32C3"/>
    <w:rsid w:val="002B51BB"/>
    <w:rsid w:val="002C27D7"/>
    <w:rsid w:val="002C449D"/>
    <w:rsid w:val="002E2E61"/>
    <w:rsid w:val="00305674"/>
    <w:rsid w:val="00310680"/>
    <w:rsid w:val="0033295F"/>
    <w:rsid w:val="003331EA"/>
    <w:rsid w:val="00336433"/>
    <w:rsid w:val="003641AC"/>
    <w:rsid w:val="003903EE"/>
    <w:rsid w:val="003B07BE"/>
    <w:rsid w:val="003B2BC3"/>
    <w:rsid w:val="003D7CD6"/>
    <w:rsid w:val="003E3906"/>
    <w:rsid w:val="003F0574"/>
    <w:rsid w:val="003F49C0"/>
    <w:rsid w:val="003F738E"/>
    <w:rsid w:val="004078B7"/>
    <w:rsid w:val="00407B92"/>
    <w:rsid w:val="00413956"/>
    <w:rsid w:val="004369D8"/>
    <w:rsid w:val="00441BF7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C41CD"/>
    <w:rsid w:val="004E525E"/>
    <w:rsid w:val="004E7264"/>
    <w:rsid w:val="00506F6E"/>
    <w:rsid w:val="005119A8"/>
    <w:rsid w:val="00514493"/>
    <w:rsid w:val="00522B54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5D0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6069"/>
    <w:rsid w:val="006A182B"/>
    <w:rsid w:val="006A7BED"/>
    <w:rsid w:val="006B01AB"/>
    <w:rsid w:val="006B1077"/>
    <w:rsid w:val="006C62EC"/>
    <w:rsid w:val="006F32FE"/>
    <w:rsid w:val="006F3F54"/>
    <w:rsid w:val="007174D1"/>
    <w:rsid w:val="00757CB0"/>
    <w:rsid w:val="00762005"/>
    <w:rsid w:val="0076482C"/>
    <w:rsid w:val="0077514E"/>
    <w:rsid w:val="007A574C"/>
    <w:rsid w:val="007C18B7"/>
    <w:rsid w:val="007C62C6"/>
    <w:rsid w:val="007C7C94"/>
    <w:rsid w:val="007C7F17"/>
    <w:rsid w:val="007D6694"/>
    <w:rsid w:val="007E00FD"/>
    <w:rsid w:val="00804E9C"/>
    <w:rsid w:val="00805984"/>
    <w:rsid w:val="008162AF"/>
    <w:rsid w:val="00816634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124FD"/>
    <w:rsid w:val="00914D1B"/>
    <w:rsid w:val="009204D9"/>
    <w:rsid w:val="00932CC5"/>
    <w:rsid w:val="009412A6"/>
    <w:rsid w:val="00950485"/>
    <w:rsid w:val="0097538B"/>
    <w:rsid w:val="009817EE"/>
    <w:rsid w:val="0099728D"/>
    <w:rsid w:val="009B4303"/>
    <w:rsid w:val="009B5C21"/>
    <w:rsid w:val="009C550A"/>
    <w:rsid w:val="009C62A2"/>
    <w:rsid w:val="009D59C3"/>
    <w:rsid w:val="009D63FD"/>
    <w:rsid w:val="009F3548"/>
    <w:rsid w:val="009F49CC"/>
    <w:rsid w:val="00A134A5"/>
    <w:rsid w:val="00A30E3B"/>
    <w:rsid w:val="00A3657D"/>
    <w:rsid w:val="00A40E24"/>
    <w:rsid w:val="00A42547"/>
    <w:rsid w:val="00A455F1"/>
    <w:rsid w:val="00A460D0"/>
    <w:rsid w:val="00A51C56"/>
    <w:rsid w:val="00A61BC0"/>
    <w:rsid w:val="00A665AF"/>
    <w:rsid w:val="00A70F51"/>
    <w:rsid w:val="00A90779"/>
    <w:rsid w:val="00AA23EE"/>
    <w:rsid w:val="00AA6A6C"/>
    <w:rsid w:val="00AB538A"/>
    <w:rsid w:val="00AE0A5C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A1E1D"/>
    <w:rsid w:val="00BC364A"/>
    <w:rsid w:val="00BC6D6A"/>
    <w:rsid w:val="00BD5DF3"/>
    <w:rsid w:val="00BD7C05"/>
    <w:rsid w:val="00BE1DC7"/>
    <w:rsid w:val="00BE2940"/>
    <w:rsid w:val="00BE654F"/>
    <w:rsid w:val="00BF16D3"/>
    <w:rsid w:val="00BF1B83"/>
    <w:rsid w:val="00BF2220"/>
    <w:rsid w:val="00C14718"/>
    <w:rsid w:val="00C311DA"/>
    <w:rsid w:val="00C37EE6"/>
    <w:rsid w:val="00C41FE2"/>
    <w:rsid w:val="00C57F0B"/>
    <w:rsid w:val="00D04174"/>
    <w:rsid w:val="00D07093"/>
    <w:rsid w:val="00D14694"/>
    <w:rsid w:val="00D14C7D"/>
    <w:rsid w:val="00D401C9"/>
    <w:rsid w:val="00D470BD"/>
    <w:rsid w:val="00D51006"/>
    <w:rsid w:val="00D62082"/>
    <w:rsid w:val="00D62F70"/>
    <w:rsid w:val="00D6438E"/>
    <w:rsid w:val="00D67B34"/>
    <w:rsid w:val="00D95198"/>
    <w:rsid w:val="00DA3B00"/>
    <w:rsid w:val="00DA4C00"/>
    <w:rsid w:val="00DB590C"/>
    <w:rsid w:val="00DC649C"/>
    <w:rsid w:val="00DD5046"/>
    <w:rsid w:val="00DD7082"/>
    <w:rsid w:val="00DE0CB9"/>
    <w:rsid w:val="00DF4DE0"/>
    <w:rsid w:val="00E102DF"/>
    <w:rsid w:val="00E16A64"/>
    <w:rsid w:val="00E20901"/>
    <w:rsid w:val="00E22067"/>
    <w:rsid w:val="00E27F77"/>
    <w:rsid w:val="00E33D24"/>
    <w:rsid w:val="00E346C9"/>
    <w:rsid w:val="00E569F5"/>
    <w:rsid w:val="00E70AD2"/>
    <w:rsid w:val="00E72251"/>
    <w:rsid w:val="00EA6D4D"/>
    <w:rsid w:val="00EB6DD7"/>
    <w:rsid w:val="00EC42EF"/>
    <w:rsid w:val="00ED442F"/>
    <w:rsid w:val="00ED6ED5"/>
    <w:rsid w:val="00EE2C37"/>
    <w:rsid w:val="00F04DD3"/>
    <w:rsid w:val="00F05448"/>
    <w:rsid w:val="00F1628F"/>
    <w:rsid w:val="00F20FEC"/>
    <w:rsid w:val="00F22E9A"/>
    <w:rsid w:val="00F2467B"/>
    <w:rsid w:val="00F4392B"/>
    <w:rsid w:val="00F471D3"/>
    <w:rsid w:val="00F843DB"/>
    <w:rsid w:val="00F870AC"/>
    <w:rsid w:val="00FA5888"/>
    <w:rsid w:val="00FB7AF6"/>
    <w:rsid w:val="00FD422C"/>
    <w:rsid w:val="00FD57A6"/>
    <w:rsid w:val="00FF1DE7"/>
    <w:rsid w:val="00FF4A9A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C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3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C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3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3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556</properties:Words>
  <properties:Characters>3020</properties:Characters>
  <properties:Lines>188</properties:Lines>
  <properties:Paragraphs>88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2016-06-30T08:00:00Z</dcterms:created>
  <dc:creator>Korisnik</dc:creator>
  <cp:lastModifiedBy>wsadmin</cp:lastModifiedBy>
  <cp:lastPrinted>2016-06-30T06:53:00Z</cp:lastPrinted>
  <dcterms:modified xmlns:xsi="http://www.w3.org/2001/XMLSchema-instance" xsi:type="dcterms:W3CDTF">2016-06-30T08:01:00Z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