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aff23" w14:paraId="3caff23" w:rsidRDefault="00907AB4" w:rsidP="00907AB4" w:rsidR="00907AB4" w:rsidRPr="00907AB4">
      <w:pPr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 w:rsidRPr="00907AB4">
        <w:rPr>
          <w:rFonts w:cs="Times New Roman" w:eastAsia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7AB4">
        <w:rPr>
          <w:rFonts w:cs="Times New Roman" w:eastAsia="Times New Roman"/>
          <w:lang w:eastAsia="hr-HR"/>
        </w:rPr>
        <w:t xml:space="preserve">              </w:t>
      </w:r>
    </w:p>
    <w:p w:rsidRDefault="00907AB4" w:rsidP="00907AB4" w:rsidR="00907AB4" w:rsidRPr="00907AB4">
      <w:pPr>
        <w:tabs>
          <w:tab w:pos="7020" w:val="left"/>
        </w:tabs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REPUBLIKA HRVATSKA 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Trgovački sud u Zagrebu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Zagreb, </w:t>
      </w:r>
      <w:proofErr w:type="spellStart"/>
      <w:r>
        <w:rPr>
          <w:rFonts w:cs="Times New Roman" w:eastAsia="Times New Roman"/>
          <w:lang w:eastAsia="hr-HR"/>
        </w:rPr>
        <w:t>Amruševa</w:t>
      </w:r>
      <w:proofErr w:type="spellEnd"/>
      <w:r>
        <w:rPr>
          <w:rFonts w:cs="Times New Roman" w:eastAsia="Times New Roman"/>
          <w:lang w:eastAsia="hr-HR"/>
        </w:rPr>
        <w:t xml:space="preserve"> 2/II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  <w:t xml:space="preserve">             </w:t>
      </w:r>
      <w:r>
        <w:rPr>
          <w:rFonts w:cs="Times New Roman" w:eastAsia="Times New Roman"/>
          <w:lang w:eastAsia="hr-HR"/>
        </w:rPr>
        <w:t xml:space="preserve">      </w:t>
      </w:r>
      <w:r w:rsidRPr="00907AB4">
        <w:rPr>
          <w:rFonts w:cs="Times New Roman" w:eastAsia="Times New Roman"/>
          <w:lang w:eastAsia="hr-HR"/>
        </w:rPr>
        <w:t xml:space="preserve">      </w:t>
      </w:r>
      <w:r>
        <w:rPr>
          <w:rFonts w:cs="Times New Roman" w:eastAsia="Times New Roman"/>
          <w:lang w:eastAsia="hr-HR"/>
        </w:rPr>
        <w:t>52.</w:t>
      </w:r>
      <w:r w:rsidRPr="00907AB4">
        <w:rPr>
          <w:rFonts w:cs="Times New Roman" w:eastAsia="Times New Roman"/>
          <w:lang w:eastAsia="hr-HR"/>
        </w:rPr>
        <w:t xml:space="preserve"> St-</w:t>
      </w:r>
      <w:r w:rsidR="00C83325">
        <w:rPr>
          <w:rFonts w:cs="Times New Roman" w:eastAsia="Times New Roman"/>
          <w:lang w:eastAsia="hr-HR"/>
        </w:rPr>
        <w:t>9</w:t>
      </w:r>
      <w:r w:rsidR="00230EAC">
        <w:rPr>
          <w:rFonts w:cs="Times New Roman" w:eastAsia="Times New Roman"/>
          <w:lang w:eastAsia="hr-HR"/>
        </w:rPr>
        <w:t>2</w:t>
      </w:r>
      <w:r w:rsidR="009D1C66">
        <w:rPr>
          <w:rFonts w:cs="Times New Roman" w:eastAsia="Times New Roman"/>
          <w:lang w:eastAsia="hr-HR"/>
        </w:rPr>
        <w:t>8</w:t>
      </w:r>
      <w:r w:rsidRPr="00907AB4">
        <w:rPr>
          <w:rFonts w:cs="Times New Roman" w:eastAsia="Times New Roman"/>
          <w:lang w:eastAsia="hr-HR"/>
        </w:rPr>
        <w:t>/201</w:t>
      </w:r>
      <w:r w:rsidR="004F106F">
        <w:rPr>
          <w:rFonts w:cs="Times New Roman" w:eastAsia="Times New Roman"/>
          <w:lang w:eastAsia="hr-HR"/>
        </w:rPr>
        <w:t>8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</w:t>
      </w:r>
      <w:r w:rsidRPr="00907AB4">
        <w:rPr>
          <w:rFonts w:cs="Times New Roman" w:eastAsia="Times New Roman"/>
          <w:lang w:eastAsia="hr-HR"/>
        </w:rPr>
        <w:tab/>
        <w:t xml:space="preserve">TRGOVAČKI SUD U ZAGREBU, po sucu toga suda </w:t>
      </w:r>
      <w:r>
        <w:rPr>
          <w:rFonts w:cs="Times New Roman" w:eastAsia="Times New Roman"/>
          <w:lang w:eastAsia="hr-HR"/>
        </w:rPr>
        <w:t>Ljiljani Tomić</w:t>
      </w:r>
      <w:r w:rsidRPr="00907AB4">
        <w:rPr>
          <w:rFonts w:cs="Times New Roman" w:eastAsia="Times New Roman"/>
          <w:lang w:eastAsia="hr-HR"/>
        </w:rPr>
        <w:t xml:space="preserve"> u stečajnom postupku koji se vodi kod ovog suda povodom zahtjeva FINANCIJSKE AGENCIJE, Regionalni centar Zagreb, Trg svibanjskih žrtava 1995 br. 1, OIB: 85821130368, za provedbu skraćenog stečajnog postupka nad dužnikom </w:t>
      </w:r>
      <w:r w:rsidR="00BD3B48" w:rsidRPr="00BD3B48">
        <w:t>BETAMONT d.o.o.</w:t>
      </w:r>
      <w:r w:rsidR="00BD3B48">
        <w:t xml:space="preserve">, </w:t>
      </w:r>
      <w:r w:rsidR="00856FA6">
        <w:t>Zagreb,</w:t>
      </w:r>
      <w:r w:rsidR="004E7324">
        <w:t xml:space="preserve"> </w:t>
      </w:r>
      <w:r w:rsidR="00BD3B48" w:rsidRPr="00BD3B48">
        <w:t>Ribnjak 3A</w:t>
      </w:r>
      <w:r w:rsidR="00856FA6">
        <w:t xml:space="preserve">, OIB: </w:t>
      </w:r>
      <w:r w:rsidR="00BD3B48" w:rsidRPr="00BD3B48">
        <w:t>22776008343</w:t>
      </w:r>
      <w:r w:rsidRPr="00907AB4">
        <w:rPr>
          <w:rFonts w:cs="Times New Roman" w:eastAsia="Times New Roman"/>
          <w:lang w:eastAsia="hr-HR"/>
        </w:rPr>
        <w:t xml:space="preserve">, dana </w:t>
      </w:r>
      <w:r w:rsidR="004F106F">
        <w:rPr>
          <w:rFonts w:cs="Times New Roman" w:eastAsia="Times New Roman"/>
          <w:lang w:eastAsia="hr-HR"/>
        </w:rPr>
        <w:t>2</w:t>
      </w:r>
      <w:r w:rsidR="002575AC">
        <w:rPr>
          <w:rFonts w:cs="Times New Roman" w:eastAsia="Times New Roman"/>
          <w:lang w:eastAsia="hr-HR"/>
        </w:rPr>
        <w:t>7</w:t>
      </w:r>
      <w:r w:rsidR="00682189">
        <w:rPr>
          <w:rFonts w:cs="Times New Roman" w:eastAsia="Times New Roman"/>
          <w:lang w:eastAsia="hr-HR"/>
        </w:rPr>
        <w:t xml:space="preserve">. </w:t>
      </w:r>
      <w:r w:rsidR="004F106F">
        <w:rPr>
          <w:rFonts w:cs="Times New Roman" w:eastAsia="Times New Roman"/>
          <w:lang w:eastAsia="hr-HR"/>
        </w:rPr>
        <w:t>srp</w:t>
      </w:r>
      <w:r w:rsidR="00640D1E">
        <w:rPr>
          <w:rFonts w:cs="Times New Roman" w:eastAsia="Times New Roman"/>
          <w:lang w:eastAsia="hr-HR"/>
        </w:rPr>
        <w:t>nja</w:t>
      </w:r>
      <w:r w:rsidR="00682189">
        <w:rPr>
          <w:rFonts w:cs="Times New Roman" w:eastAsia="Times New Roman"/>
          <w:lang w:eastAsia="hr-HR"/>
        </w:rPr>
        <w:t xml:space="preserve"> 201</w:t>
      </w:r>
      <w:r w:rsidR="0007516D">
        <w:rPr>
          <w:rFonts w:cs="Times New Roman" w:eastAsia="Times New Roman"/>
          <w:lang w:eastAsia="hr-HR"/>
        </w:rPr>
        <w:t>8</w:t>
      </w:r>
      <w:r w:rsidR="00682189">
        <w:rPr>
          <w:rFonts w:cs="Times New Roman" w:eastAsia="Times New Roman"/>
          <w:lang w:eastAsia="hr-HR"/>
        </w:rPr>
        <w:t>. godine</w:t>
      </w:r>
      <w:r w:rsidRPr="00907AB4">
        <w:rPr>
          <w:rFonts w:cs="Times New Roman" w:eastAsia="Times New Roman"/>
          <w:lang w:eastAsia="hr-HR"/>
        </w:rPr>
        <w:t xml:space="preserve">          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                 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O G L A S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   </w:t>
      </w:r>
      <w:r w:rsidR="003A1A9C">
        <w:rPr>
          <w:rFonts w:cs="Times New Roman" w:eastAsia="Times New Roman"/>
          <w:lang w:eastAsia="hr-HR"/>
        </w:rPr>
        <w:t xml:space="preserve"> </w:t>
      </w:r>
      <w:r w:rsidRPr="00907AB4">
        <w:rPr>
          <w:rFonts w:cs="Times New Roman" w:eastAsia="Times New Roman"/>
          <w:lang w:eastAsia="hr-HR"/>
        </w:rPr>
        <w:t xml:space="preserve">Za dužnika </w:t>
      </w:r>
      <w:r w:rsidR="00543AB4" w:rsidRPr="00BD3B48">
        <w:t>BETAMONT d.o.o.</w:t>
      </w:r>
      <w:r w:rsidR="00543AB4">
        <w:t xml:space="preserve">, Zagreb, </w:t>
      </w:r>
      <w:r w:rsidR="00543AB4" w:rsidRPr="00BD3B48">
        <w:t>Ribnjak 3A</w:t>
      </w:r>
      <w:r w:rsidR="00543AB4">
        <w:t xml:space="preserve">, OIB: </w:t>
      </w:r>
      <w:r w:rsidR="00543AB4" w:rsidRPr="00BD3B48">
        <w:t>22776008343</w:t>
      </w:r>
      <w:r w:rsidR="00856FA6">
        <w:t>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II   Iznos duga evidentiran na temelju neizvršenih osnova za plaćanje </w:t>
      </w:r>
      <w:r w:rsidR="009D1C66">
        <w:rPr>
          <w:rFonts w:cs="Times New Roman" w:eastAsia="Times New Roman"/>
          <w:lang w:eastAsia="hr-HR"/>
        </w:rPr>
        <w:t>149</w:t>
      </w:r>
      <w:r w:rsidR="00856FA6">
        <w:rPr>
          <w:rFonts w:cs="Times New Roman" w:eastAsia="Times New Roman"/>
          <w:lang w:eastAsia="hr-HR"/>
        </w:rPr>
        <w:t>.</w:t>
      </w:r>
      <w:r w:rsidR="009D1C66">
        <w:rPr>
          <w:rFonts w:cs="Times New Roman" w:eastAsia="Times New Roman"/>
          <w:lang w:eastAsia="hr-HR"/>
        </w:rPr>
        <w:t>798</w:t>
      </w:r>
      <w:r w:rsidR="00856FA6">
        <w:rPr>
          <w:rFonts w:cs="Times New Roman" w:eastAsia="Times New Roman"/>
          <w:lang w:eastAsia="hr-HR"/>
        </w:rPr>
        <w:t>,</w:t>
      </w:r>
      <w:r w:rsidR="009D1C66">
        <w:rPr>
          <w:rFonts w:cs="Times New Roman" w:eastAsia="Times New Roman"/>
          <w:lang w:eastAsia="hr-HR"/>
        </w:rPr>
        <w:t>62</w:t>
      </w:r>
      <w:r w:rsidR="005C7BEC">
        <w:rPr>
          <w:rFonts w:cs="Times New Roman" w:eastAsia="Times New Roman"/>
          <w:lang w:eastAsia="hr-HR"/>
        </w:rPr>
        <w:t xml:space="preserve"> </w:t>
      </w:r>
      <w:r w:rsidR="00682189" w:rsidRPr="00682189">
        <w:rPr>
          <w:rFonts w:cs="Times New Roman" w:eastAsia="Times New Roman"/>
          <w:lang w:eastAsia="hr-HR"/>
        </w:rPr>
        <w:t>kn</w:t>
      </w:r>
      <w:r w:rsidRPr="00682189">
        <w:rPr>
          <w:rFonts w:cs="Times New Roman" w:eastAsia="Times New Roman"/>
          <w:lang w:eastAsia="hr-HR"/>
        </w:rPr>
        <w:t>.</w:t>
      </w:r>
      <w:r w:rsidRPr="00907AB4">
        <w:rPr>
          <w:rFonts w:cs="Times New Roman" w:eastAsia="Times New Roman"/>
          <w:lang w:eastAsia="hr-HR"/>
        </w:rPr>
        <w:t xml:space="preserve"> 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III 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IV 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UPOZORENJE: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tom slučaju sud će po službenoj dužnosti donijeti rješenje o otvaranju i zaključenju skraćenog stečajnog postupka.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Za</w:t>
      </w:r>
      <w:r w:rsidR="00682189">
        <w:rPr>
          <w:rFonts w:cs="Times New Roman" w:eastAsia="Times New Roman"/>
          <w:lang w:eastAsia="hr-HR"/>
        </w:rPr>
        <w:t xml:space="preserve">grebu, </w:t>
      </w:r>
      <w:r w:rsidR="00FD003D">
        <w:rPr>
          <w:rFonts w:cs="Times New Roman" w:eastAsia="Times New Roman"/>
          <w:lang w:eastAsia="hr-HR"/>
        </w:rPr>
        <w:t>2</w:t>
      </w:r>
      <w:r w:rsidR="002575AC">
        <w:rPr>
          <w:rFonts w:cs="Times New Roman" w:eastAsia="Times New Roman"/>
          <w:lang w:eastAsia="hr-HR"/>
        </w:rPr>
        <w:t>7</w:t>
      </w:r>
      <w:r w:rsidR="00682189">
        <w:rPr>
          <w:rFonts w:cs="Times New Roman" w:eastAsia="Times New Roman"/>
          <w:lang w:eastAsia="hr-HR"/>
        </w:rPr>
        <w:t xml:space="preserve">. </w:t>
      </w:r>
      <w:r w:rsidR="004F106F">
        <w:rPr>
          <w:rFonts w:cs="Times New Roman" w:eastAsia="Times New Roman"/>
          <w:lang w:eastAsia="hr-HR"/>
        </w:rPr>
        <w:t>srp</w:t>
      </w:r>
      <w:r w:rsidR="00640D1E">
        <w:rPr>
          <w:rFonts w:cs="Times New Roman" w:eastAsia="Times New Roman"/>
          <w:lang w:eastAsia="hr-HR"/>
        </w:rPr>
        <w:t>nja</w:t>
      </w:r>
      <w:r w:rsidR="00682189">
        <w:rPr>
          <w:rFonts w:cs="Times New Roman" w:eastAsia="Times New Roman"/>
          <w:lang w:eastAsia="hr-HR"/>
        </w:rPr>
        <w:t xml:space="preserve"> 201</w:t>
      </w:r>
      <w:r w:rsidR="0007516D">
        <w:rPr>
          <w:rFonts w:cs="Times New Roman" w:eastAsia="Times New Roman"/>
          <w:lang w:eastAsia="hr-HR"/>
        </w:rPr>
        <w:t>8</w:t>
      </w:r>
      <w:r w:rsidR="00682189">
        <w:rPr>
          <w:rFonts w:cs="Times New Roman" w:eastAsia="Times New Roman"/>
          <w:lang w:eastAsia="hr-HR"/>
        </w:rPr>
        <w:t>.</w:t>
      </w:r>
      <w:r w:rsidR="003E0C83">
        <w:rPr>
          <w:rFonts w:cs="Times New Roman" w:eastAsia="Times New Roman"/>
          <w:lang w:eastAsia="hr-HR"/>
        </w:rPr>
        <w:t xml:space="preserve"> </w:t>
      </w:r>
      <w:r w:rsidR="00682189">
        <w:rPr>
          <w:rFonts w:cs="Times New Roman" w:eastAsia="Times New Roman"/>
          <w:lang w:eastAsia="hr-HR"/>
        </w:rPr>
        <w:t>godine</w:t>
      </w:r>
      <w:r w:rsidRPr="00907AB4">
        <w:rPr>
          <w:rFonts w:cs="Times New Roman" w:eastAsia="Times New Roman"/>
          <w:lang w:eastAsia="hr-HR"/>
        </w:rPr>
        <w:t xml:space="preserve">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 w:left="5664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 w:val="pl-PL"/>
        </w:rPr>
        <w:t>SUDAC</w:t>
      </w:r>
      <w:r w:rsidRPr="00907AB4">
        <w:rPr>
          <w:rFonts w:cs="Times New Roman" w:eastAsia="Times New Roman"/>
          <w:lang w:eastAsia="hr-HR"/>
        </w:rPr>
        <w:t>:</w:t>
      </w:r>
    </w:p>
    <w:p w:rsidRDefault="00907AB4" w:rsidP="00907AB4" w:rsidR="00907AB4">
      <w:pPr>
        <w:ind w:firstLine="708" w:left="5664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Ljiljana Tomić</w:t>
      </w:r>
      <w:r w:rsidR="002D1872">
        <w:rPr>
          <w:rFonts w:cs="Times New Roman" w:eastAsia="Times New Roman"/>
          <w:lang w:eastAsia="hr-HR"/>
        </w:rPr>
        <w:t xml:space="preserve">, v. r. </w:t>
      </w:r>
    </w:p>
    <w:p w:rsidRDefault="002D1872" w:rsidP="00907AB4" w:rsidR="002D1872">
      <w:pPr>
        <w:ind w:firstLine="708" w:left="5664"/>
        <w:jc w:val="both"/>
        <w:rPr>
          <w:rFonts w:cs="Times New Roman" w:eastAsia="Times New Roman"/>
          <w:lang w:eastAsia="hr-HR"/>
        </w:rPr>
      </w:pPr>
    </w:p>
    <w:p w:rsidRDefault="002D1872" w:rsidP="004A36CD" w:rsidR="002D1872">
      <w:pPr>
        <w:ind w:firstLine="708" w:left="6372"/>
        <w:rPr>
          <w:rFonts w:eastAsia="Times New Roman"/>
          <w:color w:val="000000"/>
          <w:szCs w:val="24"/>
        </w:rPr>
      </w:pPr>
      <w:r>
        <w:rPr>
          <w:rFonts w:eastAsia="Times New Roman"/>
          <w:color w:val="000000"/>
          <w:szCs w:val="24"/>
        </w:rPr>
        <w:t xml:space="preserve">Za točnost </w:t>
      </w:r>
      <w:proofErr w:type="spellStart"/>
      <w:r>
        <w:rPr>
          <w:rFonts w:eastAsia="Times New Roman"/>
          <w:color w:val="000000"/>
          <w:szCs w:val="24"/>
        </w:rPr>
        <w:t>otpravka</w:t>
      </w:r>
      <w:proofErr w:type="spellEnd"/>
      <w:r>
        <w:rPr>
          <w:rFonts w:eastAsia="Times New Roman"/>
          <w:color w:val="000000"/>
          <w:szCs w:val="24"/>
        </w:rPr>
        <w:t>:</w:t>
      </w:r>
    </w:p>
    <w:p w:rsidRDefault="002D1872" w:rsidP="00907AB4" w:rsidR="002D1872" w:rsidRPr="00907AB4">
      <w:pPr>
        <w:ind w:firstLine="708" w:left="5664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color w:val="000000"/>
          <w:szCs w:val="24"/>
          <w:lang w:eastAsia="hr-HR"/>
        </w:rPr>
        <w:t xml:space="preserve">  </w:t>
      </w:r>
      <w:r>
        <w:rPr>
          <w:rFonts w:cs="Times New Roman" w:eastAsia="Times New Roman"/>
          <w:color w:val="000000"/>
          <w:szCs w:val="24"/>
          <w:lang w:eastAsia="hr-HR"/>
        </w:rPr>
        <w:tab/>
        <w:t xml:space="preserve">      Marijana </w:t>
      </w:r>
      <w:proofErr w:type="spellStart"/>
      <w:r>
        <w:rPr>
          <w:rFonts w:cs="Times New Roman" w:eastAsia="Times New Roman"/>
          <w:color w:val="000000"/>
          <w:szCs w:val="24"/>
          <w:lang w:eastAsia="hr-HR"/>
        </w:rPr>
        <w:t>Blažun</w:t>
      </w:r>
      <w:proofErr w:type="spellEnd"/>
    </w:p>
    <w:p w:rsidRDefault="00907AB4" w:rsidP="00907AB4" w:rsidR="00907AB4" w:rsidRPr="00907AB4">
      <w:pPr>
        <w:tabs>
          <w:tab w:pos="700" w:val="left"/>
        </w:tabs>
        <w:ind w:right="278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both"/>
        <w:rPr>
          <w:rFonts w:cs="Times New Roman" w:eastAsia="Times New Roman"/>
          <w:lang w:eastAsia="hr-HR" w:val="pl-PL"/>
        </w:rPr>
      </w:pP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FE3D72" w:rsidR="00FE3D72" w:rsidRPr="00907AB4">
      <w:pPr>
        <w:rPr>
          <w:sz w:val="28"/>
        </w:rPr>
      </w:pPr>
    </w:p>
    <w:sectPr w:rsidR="00FE3D72" w:rsidRPr="00907AB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7AB4"/>
    <w:rsid w:val="00010F22"/>
    <w:rsid w:val="0007516D"/>
    <w:rsid w:val="001D5C88"/>
    <w:rsid w:val="001F1DA7"/>
    <w:rsid w:val="00230EAC"/>
    <w:rsid w:val="002450E7"/>
    <w:rsid w:val="002575AC"/>
    <w:rsid w:val="00281D6B"/>
    <w:rsid w:val="002A509B"/>
    <w:rsid w:val="002B275E"/>
    <w:rsid w:val="002C5206"/>
    <w:rsid w:val="002D1872"/>
    <w:rsid w:val="002E18AC"/>
    <w:rsid w:val="00310370"/>
    <w:rsid w:val="003A1A9C"/>
    <w:rsid w:val="003A77FC"/>
    <w:rsid w:val="003C51F8"/>
    <w:rsid w:val="003D7233"/>
    <w:rsid w:val="003E0C83"/>
    <w:rsid w:val="004059EB"/>
    <w:rsid w:val="004A3F8A"/>
    <w:rsid w:val="004B2DE6"/>
    <w:rsid w:val="004C7061"/>
    <w:rsid w:val="004E7324"/>
    <w:rsid w:val="004F106F"/>
    <w:rsid w:val="00543AB4"/>
    <w:rsid w:val="005C7BEC"/>
    <w:rsid w:val="00640D1E"/>
    <w:rsid w:val="00682189"/>
    <w:rsid w:val="007132BB"/>
    <w:rsid w:val="007329B5"/>
    <w:rsid w:val="007A49D8"/>
    <w:rsid w:val="007B3A0C"/>
    <w:rsid w:val="00807761"/>
    <w:rsid w:val="00856FA6"/>
    <w:rsid w:val="008758CC"/>
    <w:rsid w:val="00882D51"/>
    <w:rsid w:val="00907AB4"/>
    <w:rsid w:val="00992706"/>
    <w:rsid w:val="009D1C66"/>
    <w:rsid w:val="00A1720E"/>
    <w:rsid w:val="00A80E54"/>
    <w:rsid w:val="00B37838"/>
    <w:rsid w:val="00BD3B48"/>
    <w:rsid w:val="00BF0A6A"/>
    <w:rsid w:val="00C3281E"/>
    <w:rsid w:val="00C53427"/>
    <w:rsid w:val="00C83325"/>
    <w:rsid w:val="00D165AC"/>
    <w:rsid w:val="00E9568D"/>
    <w:rsid w:val="00EC0067"/>
    <w:rsid w:val="00F16860"/>
    <w:rsid w:val="00F95E52"/>
    <w:rsid w:val="00FB5452"/>
    <w:rsid w:val="00FC0A06"/>
    <w:rsid w:val="00FD003D"/>
    <w:rsid w:val="00FE3D72"/>
    <w:rsid w:val="00FF7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D18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1872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D1872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D1872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D1872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D18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1872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D1872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D1872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D1872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srpnja 2018.</izvorni_sadrzaj>
    <derivirana_varijabla naziv="DomainObject.DatumDonosenjaOdluke_1">27.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928</izvorni_sadrzaj>
    <derivirana_varijabla naziv="DomainObject.Predmet.Broj_1">928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2018.</izvorni_sadrzaj>
    <derivirana_varijabla naziv="DomainObject.Predmet.DatumOsnivanja_1">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St-928/2018</izvorni_sadrzaj>
    <derivirana_varijabla naziv="DomainObject.Predmet.OznakaBroj_1">St-928/2018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BETAMONT d.o.o. zastupanog po punomoćniku Miroslav Hrbud</izvorni_sadrzaj>
    <derivirana_varijabla naziv="DomainObject.Predmet.ProtustrankaFormated_1">  BETAMONT d.o.o. zastupanog po punomoćniku Miroslav Hrbud</derivirana_varijabla>
  </DomainObject.Predmet.ProtustrankaFormated>
  <DomainObject.Predmet.ProtustrankaFormatedOIB>
    <izvorni_sadrzaj>  BETAMONT d.o.o., OIB 22776008343 zastupanog po punomoćniku Miroslav Hrbud</izvorni_sadrzaj>
    <derivirana_varijabla naziv="DomainObject.Predmet.ProtustrankaFormatedOIB_1">  BETAMONT d.o.o., OIB 22776008343 zastupanog po punomoćniku Miroslav Hrbud</derivirana_varijabla>
  </DomainObject.Predmet.ProtustrankaFormatedOIB>
  <DomainObject.Predmet.ProtustrankaFormatedWithAdress>
    <izvorni_sadrzaj> BETAMONT d.o.o., Ribnjak 3A, 10000 Zagreb zastupanog po punomoćniku Miroslav Hrbud</izvorni_sadrzaj>
    <derivirana_varijabla naziv="DomainObject.Predmet.ProtustrankaFormatedWithAdress_1"> BETAMONT d.o.o., Ribnjak 3A, 10000 Zagreb zastupanog po punomoćniku Miroslav Hrbud</derivirana_varijabla>
  </DomainObject.Predmet.ProtustrankaFormatedWithAdress>
  <DomainObject.Predmet.ProtustrankaFormatedWithAdressOIB>
    <izvorni_sadrzaj> BETAMONT d.o.o., OIB 22776008343, Ribnjak 3A, 10000 Zagreb zastupanog po punomoćniku Miroslav Hrbud</izvorni_sadrzaj>
    <derivirana_varijabla naziv="DomainObject.Predmet.ProtustrankaFormatedWithAdressOIB_1"> BETAMONT d.o.o., OIB 22776008343, Ribnjak 3A, 10000 Zagreb zastupanog po punomoćniku Miroslav Hrbud</derivirana_varijabla>
  </DomainObject.Predmet.ProtustrankaFormatedWithAdressOIB>
  <DomainObject.Predmet.ProtustrankaWithAdress>
    <izvorni_sadrzaj>BETAMONT d.o.o. Ribnjak 3A, 10000 Zagreb</izvorni_sadrzaj>
    <derivirana_varijabla naziv="DomainObject.Predmet.ProtustrankaWithAdress_1">BETAMONT d.o.o. Ribnjak 3A, 10000 Zagreb</derivirana_varijabla>
  </DomainObject.Predmet.ProtustrankaWithAdress>
  <DomainObject.Predmet.ProtustrankaWithAdressOIB>
    <izvorni_sadrzaj>BETAMONT d.o.o., OIB 22776008343, Ribnjak 3A, 10000 Zagreb</izvorni_sadrzaj>
    <derivirana_varijabla naziv="DomainObject.Predmet.ProtustrankaWithAdressOIB_1">BETAMONT d.o.o., OIB 22776008343, Ribnjak 3A, 10000 Zagreb</derivirana_varijabla>
  </DomainObject.Predmet.ProtustrankaWithAdressOIB>
  <DomainObject.Predmet.ProtustrankaNazivFormated>
    <izvorni_sadrzaj>BETAMONT d.o.o.</izvorni_sadrzaj>
    <derivirana_varijabla naziv="DomainObject.Predmet.ProtustrankaNazivFormated_1">BETAMONT d.o.o.</derivirana_varijabla>
  </DomainObject.Predmet.ProtustrankaNazivFormated>
  <DomainObject.Predmet.ProtustrankaNazivFormatedOIB>
    <izvorni_sadrzaj>BETAMONT d.o.o., OIB 22776008343</izvorni_sadrzaj>
    <derivirana_varijabla naziv="DomainObject.Predmet.ProtustrankaNazivFormatedOIB_1">BETAMONT d.o.o., OIB 22776008343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 - Lj. Tomić</izvorni_sadrzaj>
    <derivirana_varijabla naziv="DomainObject.Predmet.Referada.Naziv_1">52. - Lj. Tomić</derivirana_varijabla>
  </DomainObject.Predmet.Referada.Naziv>
  <DomainObject.Predmet.Referada.Oznaka>
    <izvorni_sadrzaj>52.</izvorni_sadrzaj>
    <derivirana_varijabla naziv="DomainObject.Predmet.Referada.Oznaka_1">52.</derivirana_varijabla>
  </DomainObject.Predmet.Referada.Oznaka>
  <DomainObject.Predmet.Referada.Prostorija.Naziv>
    <izvorni_sadrzaj>Soba DZ III 59</izvorni_sadrzaj>
    <derivirana_varijabla naziv="DomainObject.Predmet.Referada.Prostorija.Naziv_1">Soba DZ III 59</derivirana_varijabla>
  </DomainObject.Predmet.Referada.Prostorija.Naziv>
  <DomainObject.Predmet.Referada.Prostorija.Oznaka>
    <izvorni_sadrzaj>DZ III 59</izvorni_sadrzaj>
    <derivirana_varijabla naziv="DomainObject.Predmet.Referada.Prostorija.Oznaka_1">DZ III 59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 - Lj. Tomić</izvorni_sadrzaj>
    <derivirana_varijabla naziv="DomainObject.Predmet.TrenutnaLokacijaSpisa.Naziv_1">52.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Blažun</izvorni_sadrzaj>
    <derivirana_varijabla naziv="DomainObject.Predmet.Zapisnicar_1">Marijana Blažun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BETAMONT d.o.o. zastupanog po punomoćniku Miroslav Hrbud</item>
    </izvorni_sadrzaj>
    <derivirana_varijabla naziv="DomainObject.Predmet.ProtuStrankaListFormated_1">
      <item>BETAMONT d.o.o. zastupanog po punomoćniku Miroslav Hrbud</item>
    </derivirana_varijabla>
  </DomainObject.Predmet.ProtuStrankaListFormated>
  <DomainObject.Predmet.ProtuStrankaListFormatedOIB>
    <izvorni_sadrzaj>
      <item>BETAMONT d.o.o., OIB 22776008343 zastupanog po punomoćniku Miroslav Hrbud</item>
    </izvorni_sadrzaj>
    <derivirana_varijabla naziv="DomainObject.Predmet.ProtuStrankaListFormatedOIB_1">
      <item>BETAMONT d.o.o., OIB 22776008343 zastupanog po punomoćniku Miroslav Hrbud</item>
    </derivirana_varijabla>
  </DomainObject.Predmet.ProtuStrankaListFormatedOIB>
  <DomainObject.Predmet.ProtuStrankaListFormatedWithAdress>
    <izvorni_sadrzaj>
      <item>BETAMONT d.o.o., Ribnjak 3A, 10000 Zagreb zastupanog po punomoćniku Miroslav Hrbud</item>
    </izvorni_sadrzaj>
    <derivirana_varijabla naziv="DomainObject.Predmet.ProtuStrankaListFormatedWithAdress_1">
      <item>BETAMONT d.o.o., Ribnjak 3A, 10000 Zagreb zastupanog po punomoćniku Miroslav Hrbud</item>
    </derivirana_varijabla>
  </DomainObject.Predmet.ProtuStrankaListFormatedWithAdress>
  <DomainObject.Predmet.ProtuStrankaListFormatedWithAdressOIB>
    <izvorni_sadrzaj>
      <item>BETAMONT d.o.o., OIB 22776008343, Ribnjak 3A, 10000 Zagreb zastupanog po punomoćniku Miroslav Hrbud</item>
    </izvorni_sadrzaj>
    <derivirana_varijabla naziv="DomainObject.Predmet.ProtuStrankaListFormatedWithAdressOIB_1">
      <item>BETAMONT d.o.o., OIB 22776008343, Ribnjak 3A, 10000 Zagreb zastupanog po punomoćniku Miroslav Hrbud</item>
    </derivirana_varijabla>
  </DomainObject.Predmet.ProtuStrankaListFormatedWithAdressOIB>
  <DomainObject.Predmet.ProtuStrankaListNazivFormated>
    <izvorni_sadrzaj>
      <item>BETAMONT d.o.o.</item>
    </izvorni_sadrzaj>
    <derivirana_varijabla naziv="DomainObject.Predmet.ProtuStrankaListNazivFormated_1">
      <item>BETAMONT d.o.o.</item>
    </derivirana_varijabla>
  </DomainObject.Predmet.ProtuStrankaListNazivFormated>
  <DomainObject.Predmet.ProtuStrankaListNazivFormatedOIB>
    <izvorni_sadrzaj>
      <item>BETAMONT d.o.o., OIB 22776008343</item>
    </izvorni_sadrzaj>
    <derivirana_varijabla naziv="DomainObject.Predmet.ProtuStrankaListNazivFormatedOIB_1">
      <item>BETAMONT d.o.o., OIB 22776008343</item>
    </derivirana_varijabla>
  </DomainObject.Predmet.ProtuStrankaListNazivFormatedOIB>
  <DomainObject.Predmet.OstaliListFormated>
    <izvorni_sadrzaj>
      <item>Miroslav Hrbud punomoćnik sudionika u postupku BETAMONT d.o.o.</item>
    </izvorni_sadrzaj>
    <derivirana_varijabla naziv="DomainObject.Predmet.OstaliListFormated_1">
      <item>Miroslav Hrbud punomoćnik sudionika u postupku BETAMONT d.o.o.</item>
    </derivirana_varijabla>
  </DomainObject.Predmet.OstaliListFormated>
  <DomainObject.Predmet.OstaliListFormatedOIB>
    <izvorni_sadrzaj>
      <item>Miroslav Hrbud, OIB 44261369446 punomoćnik sudionika u postupku BETAMONT d.o.o.</item>
    </izvorni_sadrzaj>
    <derivirana_varijabla naziv="DomainObject.Predmet.OstaliListFormatedOIB_1">
      <item>Miroslav Hrbud, OIB 44261369446 punomoćnik sudionika u postupku BETAMONT d.o.o.</item>
    </derivirana_varijabla>
  </DomainObject.Predmet.OstaliListFormatedOIB>
  <DomainObject.Predmet.OstaliListFormatedWithAdress>
    <izvorni_sadrzaj>
      <item>Miroslav Hrbud, M.prpića 67a, 49243 Oroslavje punomoćnik sudionika u postupku BETAMONT d.o.o.</item>
    </izvorni_sadrzaj>
    <derivirana_varijabla naziv="DomainObject.Predmet.OstaliListFormatedWithAdress_1">
      <item>Miroslav Hrbud, M.prpića 67a, 49243 Oroslavje punomoćnik sudionika u postupku BETAMONT d.o.o.</item>
    </derivirana_varijabla>
  </DomainObject.Predmet.OstaliListFormatedWithAdress>
  <DomainObject.Predmet.OstaliListFormatedWithAdressOIB>
    <izvorni_sadrzaj>
      <item>Miroslav Hrbud, OIB 44261369446, M.prpića 67a, 49243 Oroslavje punomoćnik sudionika u postupku BETAMONT d.o.o.</item>
    </izvorni_sadrzaj>
    <derivirana_varijabla naziv="DomainObject.Predmet.OstaliListFormatedWithAdressOIB_1">
      <item>Miroslav Hrbud, OIB 44261369446, M.prpića 67a, 49243 Oroslavje punomoćnik sudionika u postupku BETAMONT d.o.o.</item>
    </derivirana_varijabla>
  </DomainObject.Predmet.OstaliListFormatedWithAdressOIB>
  <DomainObject.Predmet.OstaliListNazivFormated>
    <izvorni_sadrzaj>
      <item>Miroslav Hrbud</item>
    </izvorni_sadrzaj>
    <derivirana_varijabla naziv="DomainObject.Predmet.OstaliListNazivFormated_1">
      <item>Miroslav Hrbud</item>
    </derivirana_varijabla>
  </DomainObject.Predmet.OstaliListNazivFormated>
  <DomainObject.Predmet.OstaliListNazivFormatedOIB>
    <izvorni_sadrzaj>
      <item>Miroslav Hrbud, OIB 44261369446</item>
    </izvorni_sadrzaj>
    <derivirana_varijabla naziv="DomainObject.Predmet.OstaliListNazivFormatedOIB_1">
      <item>Miroslav Hrbud, OIB 44261369446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2018.</izvorni_sadrzaj>
    <derivirana_varijabla naziv="DomainObject.Datum_1">27.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BETAMONT d.o.o.</izvorni_sadrzaj>
    <derivirana_varijabla naziv="DomainObject.Predmet.ProtustrankaIDrugi_1">BETAMONT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BETAMONT d.o.o., OIB 22776008343, Ribnjak 3A, 10000 Zagreb</izvorni_sadrzaj>
    <derivirana_varijabla naziv="DomainObject.Predmet.ProtustrankaIDrugiAdressOIB_1">BETAMONT d.o.o., OIB 22776008343, Ribnjak 3A,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BETAMONT d.o.o.</item>
      <item>Miroslav Hrbud</item>
    </izvorni_sadrzaj>
    <derivirana_varijabla naziv="DomainObject.Predmet.SudioniciListNaziv_1">
      <item>FINA Regionalni centar Zagreb</item>
      <item>BETAMONT d.o.o.</item>
      <item>Miroslav Hrbud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BETAMONT d.o.o., OIB 22776008343, Ribnjak 3A,10000 Zagreb</item>
      <item>Miroslav Hrbud, OIB 44261369446, M.prpića 67a,49243 Oroslavje</item>
    </izvorni_sadrzaj>
    <derivirana_varijabla naziv="DomainObject.Predmet.SudioniciListAdressOIB_1">
      <item>FINA Regionalni centar Zagreb, OIB 85821130368, Trg svibanjskih žrtava 1995. br. 1,10000 Zagreb</item>
      <item>BETAMONT d.o.o., OIB 22776008343, Ribnjak 3A,10000 Zagreb</item>
      <item>Miroslav Hrbud, OIB 44261369446, M.prpića 67a,49243 Oroslavje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22776008343</item>
      <item>, OIB 44261369446</item>
    </izvorni_sadrzaj>
    <derivirana_varijabla naziv="DomainObject.Predmet.SudioniciListNazivOIB_1">
      <item>, OIB 85821130368</item>
      <item>, OIB 22776008343</item>
      <item>, OIB 44261369446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265</properties:Words>
  <properties:Characters>1456</properties:Characters>
  <properties:Lines>42</properties:Lines>
  <properties:Paragraphs>17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2018-07-25T11:06:00Z</dcterms:created>
  <dc:creator>Maja Malec</dc:creator>
  <cp:lastModifiedBy>Marijana Blažun</cp:lastModifiedBy>
  <cp:lastPrinted>2018-04-09T12:27:00Z</cp:lastPrinted>
  <dcterms:modified xmlns:xsi="http://www.w3.org/2001/XMLSchema-instance" xsi:type="dcterms:W3CDTF">2018-07-27T06:41:00Z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(St-928-18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