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579a" w14:paraId="d50579a" w:rsidRDefault="009E5A23" w:rsidP="009E5A23" w:rsidR="009E5A23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1.St-1958/2015</w:t>
      </w:r>
    </w:p>
    <w:p w:rsidRDefault="009E5A23" w:rsidP="009E5A23" w:rsidR="009E5A23">
      <w:pPr>
        <w:spacing w:before="50"/>
        <w:rPr>
          <w:b/>
        </w:rPr>
      </w:pPr>
    </w:p>
    <w:p w:rsidRDefault="009E5A23" w:rsidP="009E5A23" w:rsidR="009E5A23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5A23" w:rsidP="009E5A23" w:rsidR="009E5A23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9E5A23" w:rsidP="009E5A23" w:rsidR="009E5A2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E5A23" w:rsidP="009E5A23" w:rsidR="009E5A2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</w:p>
    <w:p w:rsidRDefault="009E5A23" w:rsidP="009E5A23" w:rsidR="009E5A23">
      <w:pPr>
        <w:spacing w:after="200" w:before="200"/>
        <w:jc w:val="center"/>
        <w:rPr>
          <w:b/>
          <w:spacing w:val="60"/>
        </w:rPr>
      </w:pPr>
    </w:p>
    <w:p w:rsidRDefault="009E5A23" w:rsidP="009E5A23" w:rsidR="009E5A23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9E5A23" w:rsidP="009E5A23" w:rsidR="009E5A23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9E5A23" w:rsidP="009E5A23" w:rsidR="009E5A23">
      <w:pPr>
        <w:jc w:val="center"/>
        <w:rPr>
          <w:rFonts w:eastAsia="Calibri"/>
          <w:b/>
          <w:lang w:eastAsia="en-US"/>
        </w:rPr>
      </w:pPr>
    </w:p>
    <w:p w:rsidRDefault="009E5A23" w:rsidP="009E5A23" w:rsidR="009E5A23"/>
    <w:p w:rsidRDefault="009E5A23" w:rsidP="009E5A23" w:rsidR="009E5A23">
      <w:r>
        <w:tab/>
        <w:t>Trgovački sud u Splitu, po sucu ovog suda Velimiru Vukoviću, kao stečajnom sucu , u stečajnom postupku nad stečajnim dužnikom  PROČELJA d.o.o. u stečaju Solin, Braće Katić 36, OIB: 14681409162, , nakon   ispitnog ročišta održanog kod ovog suda dana 18. svibnja 2018. godine,</w:t>
      </w:r>
    </w:p>
    <w:p w:rsidRDefault="009E5A23" w:rsidP="009E5A23" w:rsidR="009E5A23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9E5A23" w:rsidP="009E5A23" w:rsidR="009E5A23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9E5A23" w:rsidP="009E5A23" w:rsidR="009E5A23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9E5A23" w:rsidP="009E5A23" w:rsidR="009E5A23">
      <w:pPr>
        <w:ind w:firstLine="648" w:left="60"/>
        <w:rPr>
          <w:color w:val="000000"/>
        </w:rPr>
      </w:pPr>
      <w:r>
        <w:rPr>
          <w:color w:val="000000"/>
        </w:rPr>
        <w:t>-  JOSIP ARABADŽIĆ,</w:t>
      </w:r>
      <w:r w:rsidRPr="009E5A23">
        <w:rPr>
          <w:color w:val="000000"/>
        </w:rPr>
        <w:t xml:space="preserve"> </w:t>
      </w:r>
      <w:r>
        <w:rPr>
          <w:color w:val="000000"/>
        </w:rPr>
        <w:t xml:space="preserve">OIB: 40755812516, </w:t>
      </w:r>
      <w:r>
        <w:t>u iznosu od  194.626,99 kn</w:t>
      </w:r>
    </w:p>
    <w:p w:rsidRDefault="009E5A23" w:rsidP="009E5A23" w:rsidR="009E5A23">
      <w:pPr>
        <w:ind w:firstLine="648" w:left="60"/>
      </w:pPr>
      <w:r>
        <w:rPr>
          <w:color w:val="000000"/>
        </w:rPr>
        <w:t xml:space="preserve">-  </w:t>
      </w:r>
      <w:r>
        <w:t>REPUBLIKA HRVATSKA, OIB: 18683136487, u iznosu od  67.270,85  kn</w:t>
      </w:r>
    </w:p>
    <w:p w:rsidRDefault="009E5A23" w:rsidP="009E5A23" w:rsidR="009E5A23"/>
    <w:p w:rsidRDefault="009E5A23" w:rsidP="009E5A23" w:rsidR="009E5A23">
      <w:r>
        <w:t xml:space="preserve"> Utvrđuju se tražbine vjerovnika II. višeg isplatnog reda:</w:t>
      </w:r>
    </w:p>
    <w:p w:rsidRDefault="009E5A23" w:rsidP="009E5A23" w:rsidR="009E5A23">
      <w:pPr>
        <w:pStyle w:val="Odlomakpopisa"/>
        <w:ind w:left="780"/>
      </w:pPr>
    </w:p>
    <w:p w:rsidRDefault="009E5A23" w:rsidP="009E5A23" w:rsidR="009E5A23">
      <w:pPr>
        <w:ind w:firstLine="708"/>
      </w:pPr>
      <w:r>
        <w:t xml:space="preserve">-  REPUBLIKA HRVATSKA, OIB: 18683136487, u iznosu od </w:t>
      </w:r>
      <w:r w:rsidR="002226B3">
        <w:t xml:space="preserve">66.220,12 </w:t>
      </w:r>
      <w:r>
        <w:t>kn</w:t>
      </w:r>
    </w:p>
    <w:p w:rsidRDefault="009E5A23" w:rsidP="002226B3" w:rsidR="002226B3">
      <w:pPr>
        <w:ind w:firstLine="708"/>
      </w:pPr>
      <w:r>
        <w:t xml:space="preserve">- </w:t>
      </w:r>
      <w:r w:rsidR="002226B3">
        <w:t xml:space="preserve"> ALLIANZ ZAGREB d.d., OIB: 23759810849, u iznosu od 4.422,26 kn</w:t>
      </w:r>
    </w:p>
    <w:p w:rsidRDefault="002226B3" w:rsidP="002226B3" w:rsidR="002226B3">
      <w:pPr>
        <w:ind w:firstLine="708"/>
      </w:pPr>
      <w:r>
        <w:t>-  GRAĐENJE SPLIT d.o.o., OIB: 42492876720, u iznosu od 17.241,96 kn</w:t>
      </w:r>
    </w:p>
    <w:p w:rsidRDefault="002226B3" w:rsidP="00FD15F0" w:rsidR="002226B3">
      <w:pPr>
        <w:ind w:firstLine="708"/>
      </w:pPr>
      <w:r>
        <w:t>-  VODOVOD I KANALIZACIJA d.o.o., OIB: 568261138353, u iznosu od 436,15 kn</w:t>
      </w:r>
    </w:p>
    <w:p w:rsidRDefault="009E5A23" w:rsidP="002226B3" w:rsidR="009E5A23">
      <w:pPr>
        <w:jc w:val="both"/>
        <w:rPr>
          <w:noProof/>
        </w:rPr>
      </w:pPr>
    </w:p>
    <w:p w:rsidRDefault="009E5A23" w:rsidP="009E5A23" w:rsidR="009E5A23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9E5A23" w:rsidP="009E5A23" w:rsidR="009E5A23">
      <w:pPr>
        <w:pStyle w:val="Bezproreda"/>
        <w:rPr>
          <w:rFonts w:cs="Times New Roman" w:hAnsi="Times New Roman" w:ascii="Times New Roman"/>
        </w:rPr>
      </w:pPr>
    </w:p>
    <w:p w:rsidRDefault="009E5A23" w:rsidP="00FD15F0" w:rsidR="009E5A23">
      <w:pPr>
        <w:ind w:firstLine="708"/>
      </w:pPr>
      <w:r>
        <w:t>Rješenjem ovog suda br. 1.</w:t>
      </w:r>
      <w:r w:rsidR="00FD15F0">
        <w:t>St-1958/2015 od 22.veljače 2018. godine otvoren stečajni postupak na stečajnim dužnikom PROČELJA d.o.o. Solin, Braće Katić 36, OIB: 4681409162.</w:t>
      </w:r>
    </w:p>
    <w:p w:rsidRDefault="009E5A23" w:rsidP="00FD15F0" w:rsidR="009E5A23" w:rsidRPr="00FD15F0">
      <w:pPr>
        <w:spacing w:before="240"/>
        <w:ind w:firstLine="360"/>
        <w:jc w:val="both"/>
        <w:rPr>
          <w:rFonts w:eastAsia="Calibri"/>
        </w:rPr>
      </w:pPr>
      <w:r>
        <w:t xml:space="preserve">Istim rješenjem za stečajnog upravitelja imenovana je </w:t>
      </w:r>
      <w:r w:rsidR="00FD15F0">
        <w:t>Dragan Josip Knežević, Palmotićeva 11., Dubrovnik, OIB: 97076984856.</w:t>
      </w:r>
    </w:p>
    <w:p w:rsidRDefault="009E5A23" w:rsidP="009E5A23" w:rsidR="009E5A23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Na  ispitnom ročištu, održanom kod ovog suda dana </w:t>
      </w:r>
      <w:r w:rsidR="00887F2F">
        <w:rPr>
          <w:rFonts w:eastAsia="Calibri"/>
          <w:lang w:eastAsia="en-US"/>
        </w:rPr>
        <w:t>18</w:t>
      </w:r>
      <w:r>
        <w:rPr>
          <w:rFonts w:eastAsia="Calibri"/>
          <w:lang w:eastAsia="en-US"/>
        </w:rPr>
        <w:t>.</w:t>
      </w:r>
      <w:r w:rsidR="00887F2F">
        <w:rPr>
          <w:rFonts w:eastAsia="Calibri"/>
          <w:lang w:eastAsia="en-US"/>
        </w:rPr>
        <w:t>svibnja</w:t>
      </w:r>
      <w:r>
        <w:rPr>
          <w:rFonts w:eastAsia="Calibri"/>
          <w:lang w:eastAsia="en-US"/>
        </w:rPr>
        <w:t xml:space="preserve"> 2018. godine, ispitane su tražbine stečajnih vjerovnika I. i  II. višeg isplatnog reda, a koje su prijavljene unutar roka 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9E5A23" w:rsidP="009E5A23" w:rsidR="009E5A23">
      <w:pPr>
        <w:spacing w:before="240"/>
        <w:ind w:firstLine="709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b/>
          <w:lang w:eastAsia="en-US"/>
        </w:rPr>
        <w:t>1.St-1</w:t>
      </w:r>
      <w:r w:rsidR="00887F2F">
        <w:rPr>
          <w:rFonts w:eastAsia="Calibri"/>
          <w:b/>
          <w:lang w:eastAsia="en-US"/>
        </w:rPr>
        <w:t>958</w:t>
      </w:r>
      <w:r>
        <w:rPr>
          <w:rFonts w:eastAsia="Calibri"/>
          <w:b/>
          <w:lang w:eastAsia="en-US"/>
        </w:rPr>
        <w:t>/2015</w:t>
      </w:r>
    </w:p>
    <w:p w:rsidRDefault="009E5A23" w:rsidP="009E5A23" w:rsidR="009E5A23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navedenom ročištu stečajni upravitelj se je izjasnio da u cijelosti priznaje prijavljene tražbine stečajnih vjerovnika I. i II. višeg isplatnog reda, obzirom da se temelje na ovršnim odnosno vjerodostojnim ispravama, koje su priložene uz prijavu tražbine dostavljene stečajnom upravitelju. </w:t>
      </w:r>
    </w:p>
    <w:p w:rsidRDefault="009E5A23" w:rsidP="009E5A23" w:rsidR="009E5A23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9E5A23" w:rsidP="009E5A23" w:rsidR="009E5A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9E5A23" w:rsidP="009E5A23" w:rsidR="009E5A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E5A23" w:rsidP="009E5A23" w:rsidR="009E5A2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9E5A23" w:rsidP="009E5A23" w:rsidR="009E5A23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887F2F">
        <w:rPr>
          <w:rFonts w:eastAsia="Calibri"/>
          <w:lang w:eastAsia="en-US"/>
        </w:rPr>
        <w:t>18</w:t>
      </w:r>
      <w:r>
        <w:rPr>
          <w:rFonts w:eastAsia="Calibri"/>
          <w:lang w:eastAsia="en-US"/>
        </w:rPr>
        <w:t xml:space="preserve">. </w:t>
      </w:r>
      <w:r w:rsidR="00887F2F">
        <w:rPr>
          <w:rFonts w:eastAsia="Calibri"/>
          <w:lang w:eastAsia="en-US"/>
        </w:rPr>
        <w:t>svib</w:t>
      </w:r>
      <w:r>
        <w:rPr>
          <w:rFonts w:eastAsia="Calibri"/>
          <w:lang w:eastAsia="en-US"/>
        </w:rPr>
        <w:t>nja 2018.  godine.</w:t>
      </w:r>
    </w:p>
    <w:p w:rsidRDefault="009E5A23" w:rsidP="009E5A23" w:rsidR="009E5A23">
      <w:pPr>
        <w:jc w:val="center"/>
        <w:rPr>
          <w:rFonts w:eastAsia="Calibri"/>
          <w:sz w:val="16"/>
          <w:szCs w:val="16"/>
          <w:lang w:eastAsia="en-US"/>
        </w:rPr>
      </w:pPr>
    </w:p>
    <w:p w:rsidRDefault="009E5A23" w:rsidP="009E5A23" w:rsidR="009E5A2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9E5A23" w:rsidP="009E5A23" w:rsidR="009E5A2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9E5A23" w:rsidP="009E5A23" w:rsidR="009E5A23">
      <w:pPr>
        <w:jc w:val="both"/>
        <w:rPr>
          <w:rFonts w:eastAsia="Calibri"/>
          <w:lang w:eastAsia="en-US"/>
        </w:rPr>
      </w:pPr>
    </w:p>
    <w:p w:rsidRDefault="009E5A23" w:rsidP="009E5A23" w:rsidR="009E5A23">
      <w:pPr>
        <w:jc w:val="both"/>
        <w:rPr>
          <w:rFonts w:eastAsia="Calibri"/>
          <w:lang w:eastAsia="en-US"/>
        </w:rPr>
      </w:pPr>
    </w:p>
    <w:p w:rsidRDefault="009E5A23" w:rsidP="009E5A23" w:rsidR="009E5A23">
      <w:pPr>
        <w:jc w:val="both"/>
        <w:rPr>
          <w:rFonts w:eastAsia="Calibri"/>
          <w:lang w:eastAsia="en-US"/>
        </w:rPr>
      </w:pPr>
    </w:p>
    <w:p w:rsidRDefault="009E5A23" w:rsidP="009E5A23" w:rsidR="009E5A23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9E5A23" w:rsidP="009E5A23" w:rsidR="009E5A23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9E5A23" w:rsidP="009E5A23" w:rsidR="009E5A23">
      <w:pPr>
        <w:jc w:val="both"/>
        <w:rPr>
          <w:rFonts w:eastAsia="Calibri"/>
          <w:lang w:eastAsia="en-US"/>
        </w:rPr>
      </w:pPr>
    </w:p>
    <w:p w:rsidRDefault="009E5A23" w:rsidP="009E5A23" w:rsidR="009E5A2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9E5A23" w:rsidP="009E5A23" w:rsidR="009E5A23">
      <w:pPr>
        <w:ind w:firstLine="357"/>
        <w:jc w:val="both"/>
      </w:pPr>
      <w:r>
        <w:t xml:space="preserve">- stečajnom upravitelju </w:t>
      </w:r>
    </w:p>
    <w:p w:rsidRDefault="009E5A23" w:rsidP="009E5A23" w:rsidR="009E5A23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9E5A23" w:rsidP="009E5A23" w:rsidR="009E5A23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9E5A23" w:rsidP="009E5A23" w:rsidR="009E5A23"/>
    <w:p w:rsidRDefault="009E5A23" w:rsidP="009E5A23" w:rsidR="009E5A23"/>
    <w:p w:rsidRDefault="009E5A23" w:rsidP="009E5A23" w:rsidR="009E5A23"/>
    <w:p w:rsidRDefault="009E5A23" w:rsidP="009E5A23" w:rsidR="009E5A23"/>
    <w:p w:rsidRDefault="009E5A23" w:rsidP="009E5A23" w:rsidR="009E5A23"/>
    <w:p w:rsidRDefault="009E5A23" w:rsidP="009E5A23" w:rsidR="009E5A2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A23"/>
    <w:rsid w:val="000A580D"/>
    <w:rsid w:val="002226B3"/>
    <w:rsid w:val="00887F2F"/>
    <w:rsid w:val="009E5A23"/>
    <w:rsid w:val="00F53219"/>
    <w:rsid w:val="00FD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5A2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E5A23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9E5A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A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A2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8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8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8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8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5A2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E5A23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9E5A2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A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A2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8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8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8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8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4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050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PROČELJA d.o.o. za građenje u stečaju zastupanog po punomoćniku Josip Arabadžić</izvorni_sadrzaj>
    <derivirana_varijabla naziv="DomainObject.Predmet.ProtustrankaFormated_1">  PROČELJA d.o.o. za građenje u stečaju zastupanog po punomoćniku Josip Arabadžić</derivirana_varijabla>
  </DomainObject.Predmet.ProtustrankaFormated>
  <DomainObject.Predmet.ProtustrankaFormatedOIB>
    <izvorni_sadrzaj>  PROČELJA d.o.o. za građenje u stečaju, OIB 14681409162 zastupanog po punomoćniku Josip Arabadžić</izvorni_sadrzaj>
    <derivirana_varijabla naziv="DomainObject.Predmet.ProtustrankaFormatedOIB_1">  PROČELJA d.o.o. za građenje u stečaju, OIB 14681409162 zastupanog po punomoćniku Josip Arabadžić</derivirana_varijabla>
  </DomainObject.Predmet.ProtustrankaFormatedOIB>
  <DomainObject.Predmet.ProtustrankaFormatedWithAdress>
    <izvorni_sadrzaj> PROČELJA d.o.o. za građenje u stečaju, Braće Katić 36, 21210 Solin zastupanog po punomoćniku Josip Arabadžić</izvorni_sadrzaj>
    <derivirana_varijabla naziv="DomainObject.Predmet.ProtustrankaFormatedWithAdress_1"> PROČELJA d.o.o. za građenje u stečaju, Braće Katić 36, 21210 Solin zastupanog po punomoćniku Josip Arabadžić</derivirana_varijabla>
  </DomainObject.Predmet.ProtustrankaFormatedWithAdress>
  <DomainObject.Predmet.ProtustrankaFormatedWithAdressOIB>
    <izvorni_sadrzaj> PROČELJA d.o.o. za građenje u stečaju, OIB 14681409162, Braće Katić 36, 21210 Solin zastupanog po punomoćniku Josip Arabadžić</izvorni_sadrzaj>
    <derivirana_varijabla naziv="DomainObject.Predmet.ProtustrankaFormatedWithAdressOIB_1"> PROČELJA d.o.o. za građenje u stečaju, OIB 14681409162, Braće Katić 36, 21210 Solin zastupanog po punomoćniku Josip Arabadžić</derivirana_varijabla>
  </DomainObject.Predmet.ProtustrankaFormatedWithAdressOIB>
  <DomainObject.Predmet.ProtustrankaWithAdress>
    <izvorni_sadrzaj>PROČELJA d.o.o. za građenje u stečaju Braće Katić 36, 21210 Solin</izvorni_sadrzaj>
    <derivirana_varijabla naziv="DomainObject.Predmet.ProtustrankaWithAdress_1">PROČELJA d.o.o. za građenje u stečaju Braće Katić 36, 21210 Solin</derivirana_varijabla>
  </DomainObject.Predmet.ProtustrankaWithAdress>
  <DomainObject.Predmet.ProtustrankaWithAdressOIB>
    <izvorni_sadrzaj>PROČELJA d.o.o. za građenje u stečaju, OIB 14681409162, Braće Katić 36, 21210 Solin</izvorni_sadrzaj>
    <derivirana_varijabla naziv="DomainObject.Predmet.ProtustrankaWithAdressOIB_1">PROČELJA d.o.o. za građenje u stečaju, OIB 14681409162, Braće Katić 36, 21210 Solin</derivirana_varijabla>
  </DomainObject.Predmet.ProtustrankaWithAdressOIB>
  <DomainObject.Predmet.ProtustrankaNazivFormated>
    <izvorni_sadrzaj>PROČELJA d.o.o. za građenje u stečaju</izvorni_sadrzaj>
    <derivirana_varijabla naziv="DomainObject.Predmet.ProtustrankaNazivFormated_1">PROČELJA d.o.o. za građenje u stečaju</derivirana_varijabla>
  </DomainObject.Predmet.ProtustrankaNazivFormated>
  <DomainObject.Predmet.ProtustrankaNazivFormatedOIB>
    <izvorni_sadrzaj>PROČELJA d.o.o. za građenje u stečaju, OIB 14681409162</izvorni_sadrzaj>
    <derivirana_varijabla naziv="DomainObject.Predmet.ProtustrankaNazivFormatedOIB_1">PROČELJA d.o.o. za građenje u stečaju, OIB 14681409162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172417.72</izvorni_sadrzaj>
    <derivirana_varijabla naziv="DomainObject.Predmet.TrenutnaVrijednost_1">172417.72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PROČELJA d.o.o. za građenje u stečaju zastupanog po punomoćniku Josip Arabadžić</item>
    </izvorni_sadrzaj>
    <derivirana_varijabla naziv="DomainObject.Predmet.ProtuStrankaListFormated_1">
      <item>PROČELJA d.o.o. za građenje u stečaju zastupanog po punomoćniku Josip Arabadžić</item>
    </derivirana_varijabla>
  </DomainObject.Predmet.ProtuStrankaListFormated>
  <DomainObject.Predmet.ProtuStrankaListFormatedOIB>
    <izvorni_sadrzaj>
      <item>PROČELJA d.o.o. za građenje u stečaju, OIB 14681409162 zastupanog po punomoćniku Josip Arabadžić</item>
    </izvorni_sadrzaj>
    <derivirana_varijabla naziv="DomainObject.Predmet.ProtuStrankaListFormatedOIB_1">
      <item>PROČELJA d.o.o. za građenje u stečaju, OIB 14681409162 zastupanog po punomoćniku Josip Arabadžić</item>
    </derivirana_varijabla>
  </DomainObject.Predmet.ProtuStrankaListFormatedOIB>
  <DomainObject.Predmet.ProtuStrankaListFormatedWithAdress>
    <izvorni_sadrzaj>
      <item>PROČELJA d.o.o. za građenje u stečaju, Braće Katić 36, 21210 Solin zastupanog po punomoćniku Josip Arabadžić</item>
    </izvorni_sadrzaj>
    <derivirana_varijabla naziv="DomainObject.Predmet.ProtuStrankaListFormatedWithAdress_1">
      <item>PROČELJA d.o.o. za građenje u stečaju, Braće Katić 36, 21210 Solin zastupanog po punomoćniku Josip Arabadžić</item>
    </derivirana_varijabla>
  </DomainObject.Predmet.ProtuStrankaListFormatedWithAdress>
  <DomainObject.Predmet.ProtuStrankaListFormatedWithAdressOIB>
    <izvorni_sadrzaj>
      <item>PROČELJA d.o.o. za građenje u stečaju, OIB 14681409162, Braće Katić 36, 21210 Solin zastupanog po punomoćniku Josip Arabadžić</item>
    </izvorni_sadrzaj>
    <derivirana_varijabla naziv="DomainObject.Predmet.ProtuStrankaListFormatedWithAdressOIB_1">
      <item>PROČELJA d.o.o. za građenje u stečaju, OIB 14681409162, Braće Katić 36, 21210 Solin zastupanog po punomoćniku Josip Arabadžić</item>
    </derivirana_varijabla>
  </DomainObject.Predmet.ProtuStrankaListFormatedWithAdressOIB>
  <DomainObject.Predmet.ProtuStrankaListNazivFormated>
    <izvorni_sadrzaj>
      <item>PROČELJA d.o.o. za građenje u stečaju</item>
    </izvorni_sadrzaj>
    <derivirana_varijabla naziv="DomainObject.Predmet.ProtuStrankaListNazivFormated_1">
      <item>PROČELJA d.o.o. za građenje u stečaju</item>
    </derivirana_varijabla>
  </DomainObject.Predmet.ProtuStrankaListNazivFormated>
  <DomainObject.Predmet.ProtuStrankaListNazivFormatedOIB>
    <izvorni_sadrzaj>
      <item>PROČELJA d.o.o. za građenje u stečaju, OIB 14681409162</item>
    </izvorni_sadrzaj>
    <derivirana_varijabla naziv="DomainObject.Predmet.ProtuStrankaListNazivFormatedOIB_1">
      <item>PROČELJA d.o.o. za građenje u stečaju, OIB 14681409162</item>
    </derivirana_varijabla>
  </DomainObject.Predmet.ProtuStrankaListNazivFormatedOIB>
  <DomainObject.Predmet.OstaliListFormated>
    <izvorni_sadrzaj>
      <item>Josip Arabadžić punomoćnik sudionika u postupku PROČELJA d.o.o. za građenje u stečaju</item>
    </izvorni_sadrzaj>
    <derivirana_varijabla naziv="DomainObject.Predmet.OstaliListFormated_1">
      <item>Josip Arabadžić punomoćnik sudionika u postupku PROČELJA d.o.o. za građenje u stečaju</item>
    </derivirana_varijabla>
  </DomainObject.Predmet.OstaliListFormated>
  <DomainObject.Predmet.OstaliListFormatedOIB>
    <izvorni_sadrzaj>
      <item>Josip Arabadžić, OIB 40755812516 punomoćnik sudionika u postupku PROČELJA d.o.o. za građenje u stečaju</item>
    </izvorni_sadrzaj>
    <derivirana_varijabla naziv="DomainObject.Predmet.OstaliListFormatedOIB_1">
      <item>Josip Arabadžić, OIB 40755812516 punomoćnik sudionika u postupku PROČELJA d.o.o. za građenje u stečaju</item>
    </derivirana_varijabla>
  </DomainObject.Predmet.OstaliListFormatedOIB>
  <DomainObject.Predmet.OstaliListFormatedWithAdress>
    <izvorni_sadrzaj>
      <item>Josip Arabadžić, Braće Katić 36, 21210 Solin punomoćnik sudionika u postupku PROČELJA d.o.o. za građenje u stečaju</item>
    </izvorni_sadrzaj>
    <derivirana_varijabla naziv="DomainObject.Predmet.OstaliListFormatedWithAdress_1">
      <item>Josip Arabadžić, Braće Katić 36, 21210 Solin punomoćnik sudionika u postupku PROČELJA d.o.o. za građenje u stečaju</item>
    </derivirana_varijabla>
  </DomainObject.Predmet.OstaliListFormatedWithAdress>
  <DomainObject.Predmet.OstaliListFormatedWithAdressOIB>
    <izvorni_sadrzaj>
      <item>Josip Arabadžić, OIB 40755812516, Braće Katić 36, 21210 Solin punomoćnik sudionika u postupku PROČELJA d.o.o. za građenje u stečaju</item>
    </izvorni_sadrzaj>
    <derivirana_varijabla naziv="DomainObject.Predmet.OstaliListFormatedWithAdressOIB_1">
      <item>Josip Arabadžić, OIB 40755812516, Braće Katić 36, 21210 Solin punomoćnik sudionika u postupku PROČELJA d.o.o. za građenje u stečaju</item>
    </derivirana_varijabla>
  </DomainObject.Predmet.OstaliListFormatedWithAdressOIB>
  <DomainObject.Predmet.OstaliListNazivFormated>
    <izvorni_sadrzaj>
      <item>Josip Arabadžić</item>
    </izvorni_sadrzaj>
    <derivirana_varijabla naziv="DomainObject.Predmet.OstaliListNazivFormated_1">
      <item>Josip Arabadžić</item>
    </derivirana_varijabla>
  </DomainObject.Predmet.OstaliListNazivFormated>
  <DomainObject.Predmet.OstaliListNazivFormatedOIB>
    <izvorni_sadrzaj>
      <item>Josip Arabadžić, OIB 40755812516</item>
    </izvorni_sadrzaj>
    <derivirana_varijabla naziv="DomainObject.Predmet.OstaliListNazivFormatedOIB_1">
      <item>Josip Arabadžić, OIB 40755812516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PROČELJA d.o.o. za građenje u stečaju</izvorni_sadrzaj>
    <derivirana_varijabla naziv="DomainObject.Predmet.ProtustrankaIDrugi_1">PROČELJA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PROČELJA d.o.o. za građenje u stečaju, OIB 14681409162, Braće Katić 36, 21210 Solin</izvorni_sadrzaj>
    <derivirana_varijabla naziv="DomainObject.Predmet.ProtustrankaIDrugiAdressOIB_1">PROČELJA d.o.o. za građenje u stečaju, OIB 14681409162, Braće Katić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PROČELJA d.o.o. za građenje u stečaju</item>
      <item>FINANCIJSKA AGENCIJA, RC SPLIT</item>
      <item>Josip Arabadžić</item>
    </izvorni_sadrzaj>
    <derivirana_varijabla naziv="DomainObject.Predmet.SudioniciListNaziv_1">
      <item>PROČELJA d.o.o. za građenje u stečaju</item>
      <item>FINANCIJSKA AGENCIJA, RC SPLIT</item>
      <item>Josip Arabadžić</item>
    </derivirana_varijabla>
  </DomainObject.Predmet.SudioniciListNaziv>
  <DomainObject.Predmet.SudioniciListAdressOIB>
    <izvorni_sadrzaj>
      <item>PROČELJA d.o.o. za građenje u stečaju, OIB 14681409162, Braće Katić 36,21210 Solin</item>
      <item>FINANCIJSKA AGENCIJA, RC SPLIT, OIB 85821130368, Mažuranićevo šetalište 24 b,21000 Split</item>
      <item>Josip Arabadžić, OIB 40755812516, Braće Katić 36,21210 Solin</item>
    </izvorni_sadrzaj>
    <derivirana_varijabla naziv="DomainObject.Predmet.SudioniciListAdressOIB_1">
      <item>PROČELJA d.o.o. za građenje u stečaju, OIB 14681409162, Braće Katić 36,21210 Solin</item>
      <item>FINANCIJSKA AGENCIJA, RC SPLIT, OIB 85821130368, Mažuranićevo šetalište 24 b,21000 Split</item>
      <item>Josip Arabadžić, OIB 40755812516, Braće Katić 36,21210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14681409162</item>
      <item>, OIB 85821130368</item>
      <item>, OIB 40755812516</item>
    </izvorni_sadrzaj>
    <derivirana_varijabla naziv="DomainObject.Predmet.SudioniciListNazivOIB_1">
      <item>, OIB 14681409162</item>
      <item>, OIB 85821130368</item>
      <item>, OIB 40755812516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432</properties:Words>
  <properties:Characters>2382</properties:Characters>
  <properties:Lines>76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2018-05-18T11:38:00Z</dcterms:created>
  <dc:creator>Velimir Vuković</dc:creator>
  <cp:lastModifiedBy>Velimir Vuković</cp:lastModifiedBy>
  <cp:lastPrinted>2018-05-18T11:51:00Z</cp:lastPrinted>
  <dcterms:modified xmlns:xsi="http://www.w3.org/2001/XMLSchema-instance" xsi:type="dcterms:W3CDTF">2018-05-18T11:52:00Z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(1.st-1958-15 utvrđene teažbine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