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d335b" w14:paraId="79d335b" w:rsidRDefault="00800C53" w:rsidP="00800C53" w:rsidR="00800C53" w:rsidRPr="002C6CA0">
      <w:pPr>
        <w:jc w:val="right"/>
        <w15:collapsed w:val="false"/>
      </w:pPr>
      <w:bookmarkStart w:name="_GoBack" w:id="0"/>
      <w:bookmarkEnd w:id="0"/>
    </w:p>
    <w:p w:rsidRDefault="00E323FE" w:rsidP="009C5789" w:rsidR="00800C53" w:rsidRPr="002C6CA0">
      <w:pPr>
        <w:jc w:val="right"/>
      </w:pPr>
      <w:r w:rsidRPr="002C6CA0">
        <w:t xml:space="preserve">                                                                                 </w:t>
      </w:r>
      <w:r w:rsidR="0070484E" w:rsidRPr="002C6CA0">
        <w:t xml:space="preserve">Poslovni </w:t>
      </w:r>
      <w:r w:rsidR="00800C53" w:rsidRPr="002C6CA0">
        <w:t>br</w:t>
      </w:r>
      <w:r w:rsidR="0070484E" w:rsidRPr="002C6CA0">
        <w:t>oj:</w:t>
      </w:r>
      <w:r w:rsidR="00800C53" w:rsidRPr="002C6CA0">
        <w:t xml:space="preserve"> </w:t>
      </w:r>
      <w:r w:rsidRPr="002C6CA0">
        <w:t>1</w:t>
      </w:r>
      <w:r w:rsidR="00800C53" w:rsidRPr="002C6CA0">
        <w:t xml:space="preserve"> St-</w:t>
      </w:r>
      <w:r w:rsidR="0070420A" w:rsidRPr="002C6CA0">
        <w:t>30</w:t>
      </w:r>
      <w:r w:rsidR="00A73D9A" w:rsidRPr="002C6CA0">
        <w:t>/</w:t>
      </w:r>
      <w:r w:rsidR="0070420A" w:rsidRPr="002C6CA0">
        <w:t>2014-199</w:t>
      </w:r>
    </w:p>
    <w:p w:rsidRDefault="00290A67" w:rsidP="00290A67" w:rsidR="00290A67" w:rsidRPr="002C6CA0">
      <w:pPr>
        <w:jc w:val="center"/>
      </w:pPr>
    </w:p>
    <w:p w:rsidRDefault="0065719A" w:rsidP="00C435A4" w:rsidR="0065719A" w:rsidRPr="002C6CA0">
      <w:pPr>
        <w:pStyle w:val="Naslov6"/>
        <w:jc w:val="left"/>
        <w:rPr>
          <w:rFonts w:cs="Times New Roman" w:hAnsi="Times New Roman" w:ascii="Times New Roman"/>
          <w:b w:val="false"/>
          <w:sz w:val="24"/>
        </w:rPr>
      </w:pPr>
    </w:p>
    <w:p w:rsidRDefault="00800C53" w:rsidP="00C435A4" w:rsidR="00800C53" w:rsidRPr="002C6CA0">
      <w:pPr>
        <w:pStyle w:val="Naslov6"/>
        <w:jc w:val="left"/>
        <w:rPr>
          <w:rFonts w:cs="Times New Roman" w:hAnsi="Times New Roman" w:ascii="Times New Roman"/>
          <w:b w:val="false"/>
          <w:sz w:val="24"/>
        </w:rPr>
      </w:pPr>
      <w:r w:rsidRPr="002C6CA0">
        <w:rPr>
          <w:rFonts w:cs="Times New Roman" w:hAnsi="Times New Roman" w:ascii="Times New Roman"/>
          <w:b w:val="false"/>
          <w:sz w:val="24"/>
        </w:rPr>
        <w:t>R</w:t>
      </w:r>
      <w:r w:rsidR="007557FD" w:rsidRPr="002C6CA0">
        <w:rPr>
          <w:rFonts w:cs="Times New Roman" w:hAnsi="Times New Roman" w:ascii="Times New Roman"/>
          <w:b w:val="false"/>
          <w:sz w:val="24"/>
        </w:rPr>
        <w:t>E</w:t>
      </w:r>
      <w:r w:rsidR="00863BE5" w:rsidRPr="002C6CA0">
        <w:rPr>
          <w:rFonts w:cs="Times New Roman" w:hAnsi="Times New Roman" w:ascii="Times New Roman"/>
          <w:b w:val="false"/>
          <w:sz w:val="24"/>
        </w:rPr>
        <w:t>P</w:t>
      </w:r>
      <w:r w:rsidR="007557FD" w:rsidRPr="002C6CA0">
        <w:rPr>
          <w:rFonts w:cs="Times New Roman" w:hAnsi="Times New Roman" w:ascii="Times New Roman"/>
          <w:b w:val="false"/>
          <w:sz w:val="24"/>
        </w:rPr>
        <w:t>UBLIKA  HRVATSK</w:t>
      </w:r>
      <w:r w:rsidRPr="002C6CA0">
        <w:rPr>
          <w:rFonts w:cs="Times New Roman" w:hAnsi="Times New Roman" w:ascii="Times New Roman"/>
          <w:b w:val="false"/>
          <w:sz w:val="24"/>
        </w:rPr>
        <w:t xml:space="preserve">A </w:t>
      </w:r>
    </w:p>
    <w:p w:rsidRDefault="00C435A4" w:rsidP="00C435A4" w:rsidR="00800C53" w:rsidRPr="002C6CA0">
      <w:pPr>
        <w:jc w:val="both"/>
        <w:rPr>
          <w:bCs/>
        </w:rPr>
      </w:pPr>
      <w:r w:rsidRPr="002C6CA0">
        <w:rPr>
          <w:bCs/>
        </w:rPr>
        <w:t>TRGOVAČKI SUD U ZADRU</w:t>
      </w:r>
    </w:p>
    <w:p w:rsidRDefault="009C5789" w:rsidP="00C435A4" w:rsidR="009C5789" w:rsidRPr="002C6CA0">
      <w:pPr>
        <w:jc w:val="both"/>
        <w:rPr>
          <w:bCs/>
        </w:rPr>
      </w:pPr>
      <w:r w:rsidRPr="002C6CA0">
        <w:rPr>
          <w:bCs/>
        </w:rPr>
        <w:t>Dr. Franje Tuđmana 35</w:t>
      </w:r>
      <w:r w:rsidR="0070484E" w:rsidRPr="002C6CA0">
        <w:rPr>
          <w:bCs/>
        </w:rPr>
        <w:t>.</w:t>
      </w:r>
    </w:p>
    <w:p w:rsidRDefault="00C435A4" w:rsidP="00800C53" w:rsidR="00C435A4" w:rsidRPr="002C6CA0">
      <w:pPr>
        <w:jc w:val="center"/>
        <w:rPr>
          <w:bCs/>
        </w:rPr>
      </w:pPr>
    </w:p>
    <w:p w:rsidRDefault="008A50E3" w:rsidP="00800C53" w:rsidR="008A50E3" w:rsidRPr="002C6CA0">
      <w:pPr>
        <w:jc w:val="center"/>
        <w:rPr>
          <w:bCs/>
        </w:rPr>
      </w:pPr>
    </w:p>
    <w:p w:rsidRDefault="009C5789" w:rsidP="00800C53" w:rsidR="009C5789" w:rsidRPr="002C6CA0">
      <w:pPr>
        <w:jc w:val="center"/>
        <w:rPr>
          <w:bCs/>
        </w:rPr>
      </w:pPr>
      <w:r w:rsidRPr="002C6CA0">
        <w:rPr>
          <w:bCs/>
        </w:rPr>
        <w:t>R E P U B L I K A   H R V A T S K A</w:t>
      </w:r>
    </w:p>
    <w:p w:rsidRDefault="009C5789" w:rsidP="00800C53" w:rsidR="009C5789" w:rsidRPr="002C6CA0">
      <w:pPr>
        <w:jc w:val="center"/>
        <w:rPr>
          <w:bCs/>
        </w:rPr>
      </w:pPr>
    </w:p>
    <w:p w:rsidRDefault="00800C53" w:rsidP="00800C53" w:rsidR="00800C53" w:rsidRPr="002C6CA0">
      <w:pPr>
        <w:jc w:val="center"/>
        <w:rPr>
          <w:bCs/>
        </w:rPr>
      </w:pPr>
      <w:r w:rsidRPr="002C6CA0">
        <w:rPr>
          <w:bCs/>
        </w:rPr>
        <w:t xml:space="preserve">R J  E Š E N J E </w:t>
      </w:r>
    </w:p>
    <w:p w:rsidRDefault="00800C53" w:rsidP="00800C53" w:rsidR="00800C53" w:rsidRPr="002C6CA0">
      <w:pPr>
        <w:jc w:val="center"/>
      </w:pPr>
    </w:p>
    <w:p w:rsidRDefault="00800C53" w:rsidP="002E525E" w:rsidR="00800C53" w:rsidRPr="002C6CA0">
      <w:pPr>
        <w:pStyle w:val="Tijeloteksta2"/>
        <w:rPr>
          <w:rFonts w:cs="Times New Roman" w:hAnsi="Times New Roman" w:ascii="Times New Roman"/>
          <w:sz w:val="24"/>
        </w:rPr>
      </w:pPr>
      <w:r w:rsidRPr="002C6CA0">
        <w:rPr>
          <w:rFonts w:cs="Times New Roman" w:hAnsi="Times New Roman" w:ascii="Times New Roman"/>
          <w:sz w:val="24"/>
        </w:rPr>
        <w:tab/>
        <w:t>Trgovački sud u Zadru</w:t>
      </w:r>
      <w:r w:rsidR="009C5789" w:rsidRPr="002C6CA0">
        <w:rPr>
          <w:rFonts w:cs="Times New Roman" w:hAnsi="Times New Roman" w:ascii="Times New Roman"/>
          <w:sz w:val="24"/>
        </w:rPr>
        <w:t>, OIB: 39670464653,</w:t>
      </w:r>
      <w:r w:rsidR="008F257B" w:rsidRPr="002C6CA0">
        <w:rPr>
          <w:rFonts w:cs="Times New Roman" w:hAnsi="Times New Roman" w:ascii="Times New Roman"/>
          <w:sz w:val="24"/>
        </w:rPr>
        <w:t xml:space="preserve"> po sutkinji</w:t>
      </w:r>
      <w:r w:rsidRPr="002C6CA0">
        <w:rPr>
          <w:rFonts w:cs="Times New Roman" w:hAnsi="Times New Roman" w:ascii="Times New Roman"/>
          <w:sz w:val="24"/>
        </w:rPr>
        <w:t xml:space="preserve"> Ardeni Bajlo, u stečajnom postupku nad </w:t>
      </w:r>
      <w:r w:rsidR="009331D7" w:rsidRPr="002C6CA0">
        <w:rPr>
          <w:rFonts w:cs="Times New Roman" w:hAnsi="Times New Roman" w:ascii="Times New Roman"/>
          <w:sz w:val="24"/>
        </w:rPr>
        <w:t>stečajnim dužnikom</w:t>
      </w:r>
      <w:r w:rsidR="00DD3974" w:rsidRPr="002C6CA0">
        <w:rPr>
          <w:rFonts w:cs="Times New Roman" w:hAnsi="Times New Roman" w:ascii="Times New Roman"/>
          <w:sz w:val="24"/>
        </w:rPr>
        <w:t xml:space="preserve"> </w:t>
      </w:r>
      <w:r w:rsidR="0070420A" w:rsidRPr="002C6CA0">
        <w:rPr>
          <w:rFonts w:cs="Times New Roman" w:hAnsi="Times New Roman" w:ascii="Times New Roman"/>
          <w:sz w:val="24"/>
        </w:rPr>
        <w:t>NIN ELEKTROCOMMERCE d.o.o. u stečaju, Zona male privrede područja Grabi, Poličnik, OIB: 79652872175</w:t>
      </w:r>
      <w:r w:rsidR="009132E9" w:rsidRPr="002C6CA0">
        <w:rPr>
          <w:rFonts w:cs="Times New Roman" w:hAnsi="Times New Roman" w:ascii="Times New Roman"/>
          <w:sz w:val="24"/>
        </w:rPr>
        <w:t>, zastupanom po stečajno</w:t>
      </w:r>
      <w:r w:rsidR="00F9750E" w:rsidRPr="002C6CA0">
        <w:rPr>
          <w:rFonts w:cs="Times New Roman" w:hAnsi="Times New Roman" w:ascii="Times New Roman"/>
          <w:sz w:val="24"/>
        </w:rPr>
        <w:t xml:space="preserve">m upravitelju </w:t>
      </w:r>
      <w:r w:rsidR="0070420A" w:rsidRPr="002C6CA0">
        <w:rPr>
          <w:rFonts w:cs="Times New Roman" w:hAnsi="Times New Roman" w:ascii="Times New Roman"/>
          <w:sz w:val="24"/>
        </w:rPr>
        <w:t>Anti Vukašini</w:t>
      </w:r>
      <w:r w:rsidR="00850698" w:rsidRPr="002C6CA0">
        <w:rPr>
          <w:rFonts w:cs="Times New Roman" w:hAnsi="Times New Roman" w:ascii="Times New Roman"/>
          <w:sz w:val="24"/>
        </w:rPr>
        <w:t xml:space="preserve">, </w:t>
      </w:r>
      <w:r w:rsidR="00F9750E" w:rsidRPr="002C6CA0">
        <w:rPr>
          <w:rFonts w:cs="Times New Roman" w:hAnsi="Times New Roman" w:ascii="Times New Roman"/>
          <w:sz w:val="24"/>
        </w:rPr>
        <w:t xml:space="preserve">nakon održane elektroničke javne dražbe kod Financijske agencije, </w:t>
      </w:r>
      <w:r w:rsidR="00822F41">
        <w:rPr>
          <w:rFonts w:cs="Times New Roman" w:hAnsi="Times New Roman" w:ascii="Times New Roman"/>
          <w:sz w:val="24"/>
        </w:rPr>
        <w:t>1. lipnja</w:t>
      </w:r>
      <w:r w:rsidR="00F9750E" w:rsidRPr="002C6CA0">
        <w:rPr>
          <w:rFonts w:cs="Times New Roman" w:hAnsi="Times New Roman" w:ascii="Times New Roman"/>
          <w:sz w:val="24"/>
        </w:rPr>
        <w:t xml:space="preserve"> 2017.</w:t>
      </w:r>
      <w:r w:rsidR="00850698" w:rsidRPr="002C6CA0">
        <w:rPr>
          <w:rFonts w:cs="Times New Roman" w:hAnsi="Times New Roman" w:ascii="Times New Roman"/>
          <w:sz w:val="24"/>
        </w:rPr>
        <w:t>,</w:t>
      </w:r>
    </w:p>
    <w:p w:rsidRDefault="008A50E3" w:rsidP="00800C53" w:rsidR="008A50E3" w:rsidRPr="002C6CA0">
      <w:pPr>
        <w:jc w:val="both"/>
      </w:pPr>
    </w:p>
    <w:p w:rsidRDefault="00800C53" w:rsidP="00800C53" w:rsidR="00800C53" w:rsidRPr="002C6CA0">
      <w:pPr>
        <w:jc w:val="center"/>
        <w:rPr>
          <w:bCs/>
        </w:rPr>
      </w:pPr>
      <w:r w:rsidRPr="002C6CA0">
        <w:rPr>
          <w:bCs/>
        </w:rPr>
        <w:t xml:space="preserve">r i j e š i o     j e </w:t>
      </w:r>
    </w:p>
    <w:p w:rsidRDefault="00800C53" w:rsidP="00800C53" w:rsidR="00800C53" w:rsidRPr="002C6CA0">
      <w:pPr>
        <w:jc w:val="center"/>
      </w:pPr>
    </w:p>
    <w:p w:rsidRDefault="00F9750E" w:rsidP="00800C53" w:rsidR="00F9750E" w:rsidRPr="002C6CA0">
      <w:pPr>
        <w:jc w:val="center"/>
      </w:pPr>
    </w:p>
    <w:p w:rsidRDefault="0070420A" w:rsidP="00F9750E" w:rsidR="00F9750E" w:rsidRPr="002C6CA0">
      <w:pPr>
        <w:pStyle w:val="Odlomakpopisa"/>
        <w:numPr>
          <w:ilvl w:val="0"/>
          <w:numId w:val="4"/>
        </w:numPr>
        <w:spacing w:lineRule="auto" w:line="240"/>
        <w:jc w:val="both"/>
        <w:rPr>
          <w:rFonts w:cs="Times New Roman" w:hAnsi="Times New Roman" w:ascii="Times New Roman"/>
          <w:sz w:val="24"/>
          <w:szCs w:val="24"/>
        </w:rPr>
      </w:pPr>
      <w:r w:rsidRPr="002C6CA0">
        <w:rPr>
          <w:rFonts w:cs="Times New Roman" w:hAnsi="Times New Roman" w:ascii="Times New Roman"/>
          <w:sz w:val="24"/>
          <w:szCs w:val="24"/>
        </w:rPr>
        <w:t>Nekretnine</w:t>
      </w:r>
      <w:r w:rsidR="00F9750E" w:rsidRPr="002C6CA0">
        <w:rPr>
          <w:rFonts w:cs="Times New Roman" w:hAnsi="Times New Roman" w:ascii="Times New Roman"/>
          <w:sz w:val="24"/>
          <w:szCs w:val="24"/>
        </w:rPr>
        <w:t xml:space="preserve"> stečajnog dužnika </w:t>
      </w:r>
      <w:r w:rsidRPr="002C6CA0">
        <w:rPr>
          <w:rFonts w:cs="Times New Roman" w:hAnsi="Times New Roman" w:ascii="Times New Roman"/>
          <w:sz w:val="24"/>
          <w:szCs w:val="24"/>
        </w:rPr>
        <w:t>NIN ELEKTROCOMMERCE d.o.o. Poličnik u stečaju, Zona male privrede područja Grabi, Poličnik</w:t>
      </w:r>
      <w:r w:rsidR="00F9750E" w:rsidRPr="002C6CA0">
        <w:rPr>
          <w:rFonts w:cs="Times New Roman" w:hAnsi="Times New Roman" w:ascii="Times New Roman"/>
          <w:sz w:val="24"/>
          <w:szCs w:val="24"/>
        </w:rPr>
        <w:t>, i to:</w:t>
      </w:r>
    </w:p>
    <w:p w:rsidRDefault="0070420A" w:rsidP="0070420A" w:rsidR="0070420A" w:rsidRPr="002C6CA0">
      <w:pPr>
        <w:ind w:left="708"/>
        <w:jc w:val="both"/>
      </w:pPr>
      <w:r w:rsidRPr="002C6CA0">
        <w:t>- kat. čest. 2025/1, zk. ul. 13943 k.o. Zaprudski otok Zagreb, u naravi zemljište površine 5.635 m2</w:t>
      </w:r>
    </w:p>
    <w:p w:rsidRDefault="0070420A" w:rsidP="00623E98" w:rsidR="0070420A" w:rsidRPr="002C6CA0">
      <w:pPr>
        <w:ind w:left="708"/>
        <w:jc w:val="both"/>
      </w:pPr>
      <w:r w:rsidRPr="002C6CA0">
        <w:t xml:space="preserve">- kat. čest. 2025/5, zk. ul. 13943 k.o. Zaprudski otok Zagreb, u naravi zemljište </w:t>
      </w:r>
      <w:r w:rsidR="00623E98" w:rsidRPr="002C6CA0">
        <w:t xml:space="preserve"> </w:t>
      </w:r>
      <w:r w:rsidRPr="002C6CA0">
        <w:t>površine 467 m2,</w:t>
      </w:r>
    </w:p>
    <w:p w:rsidRDefault="0070420A" w:rsidP="0070420A" w:rsidR="0070420A" w:rsidRPr="002C6CA0">
      <w:pPr>
        <w:ind w:firstLine="708"/>
        <w:jc w:val="both"/>
      </w:pPr>
      <w:r w:rsidRPr="002C6CA0">
        <w:t xml:space="preserve">- kat. čest. 2022/2, zk. ul. 3616 k.o. Zaprudski otok Zagreb, u naravi zemljište površine </w:t>
      </w:r>
    </w:p>
    <w:p w:rsidRDefault="0070420A" w:rsidP="0070420A" w:rsidR="0070420A" w:rsidRPr="002C6CA0">
      <w:pPr>
        <w:ind w:firstLine="708"/>
        <w:jc w:val="both"/>
      </w:pPr>
      <w:r w:rsidRPr="002C6CA0">
        <w:t>616 m2,</w:t>
      </w:r>
    </w:p>
    <w:p w:rsidRDefault="0070420A" w:rsidP="0070420A" w:rsidR="0070420A" w:rsidRPr="002C6CA0">
      <w:pPr>
        <w:ind w:firstLine="708"/>
        <w:jc w:val="both"/>
      </w:pPr>
      <w:r w:rsidRPr="002C6CA0">
        <w:t xml:space="preserve">- kat. čest. 2025/4, zk. ul. 3593 k.o. Zaprudski otok Zagreb, u naravi zemljište površine </w:t>
      </w:r>
    </w:p>
    <w:p w:rsidRDefault="00BB4735" w:rsidP="0070420A" w:rsidR="0070420A" w:rsidRPr="002C6CA0">
      <w:pPr>
        <w:ind w:firstLine="708"/>
        <w:jc w:val="both"/>
      </w:pPr>
      <w:r>
        <w:t>275 m2</w:t>
      </w:r>
    </w:p>
    <w:p w:rsidRDefault="0070420A" w:rsidP="00F9750E" w:rsidR="0070420A" w:rsidRPr="002C6CA0">
      <w:pPr>
        <w:jc w:val="both"/>
      </w:pPr>
    </w:p>
    <w:p w:rsidRDefault="00F9750E" w:rsidP="00623E98" w:rsidR="00F9750E" w:rsidRPr="002C6CA0">
      <w:pPr>
        <w:ind w:left="705"/>
        <w:jc w:val="both"/>
      </w:pPr>
      <w:r w:rsidRPr="002C6CA0">
        <w:t xml:space="preserve">dosuđuju se kupcu </w:t>
      </w:r>
      <w:r w:rsidR="0070420A" w:rsidRPr="002C6CA0">
        <w:t>VMD GRUPA d.o.o., Za</w:t>
      </w:r>
      <w:r w:rsidR="00623E98" w:rsidRPr="002C6CA0">
        <w:t>greb, Strojarska cesta 20, OIB:</w:t>
      </w:r>
      <w:r w:rsidR="0070420A" w:rsidRPr="002C6CA0">
        <w:t>23646043087</w:t>
      </w:r>
      <w:r w:rsidRPr="002C6CA0">
        <w:t>, te se utvrđuje da je ovaj kupac ponudio najveću cijenu i da su ispunjene pretpostavke da mu se ova imovina stečajnog dužnika dosudi.</w:t>
      </w:r>
    </w:p>
    <w:p w:rsidRDefault="0070420A" w:rsidP="00F9750E" w:rsidR="0070420A" w:rsidRPr="002C6CA0">
      <w:pPr>
        <w:jc w:val="both"/>
      </w:pPr>
    </w:p>
    <w:p w:rsidRDefault="00F9750E" w:rsidP="00F9750E" w:rsidR="00F9750E" w:rsidRPr="002C6CA0">
      <w:pPr>
        <w:pStyle w:val="Odlomakpopisa"/>
        <w:numPr>
          <w:ilvl w:val="0"/>
          <w:numId w:val="4"/>
        </w:numPr>
        <w:spacing w:lineRule="auto" w:line="240"/>
        <w:jc w:val="both"/>
        <w:rPr>
          <w:rFonts w:cs="Times New Roman" w:hAnsi="Times New Roman" w:ascii="Times New Roman"/>
          <w:sz w:val="24"/>
          <w:szCs w:val="24"/>
        </w:rPr>
      </w:pPr>
      <w:r w:rsidRPr="002C6CA0">
        <w:rPr>
          <w:rFonts w:cs="Times New Roman" w:hAnsi="Times New Roman" w:ascii="Times New Roman"/>
          <w:sz w:val="24"/>
          <w:szCs w:val="24"/>
        </w:rPr>
        <w:t xml:space="preserve">Nalaže se kupcu </w:t>
      </w:r>
      <w:r w:rsidR="002C6CA0" w:rsidRPr="002C6CA0">
        <w:rPr>
          <w:rFonts w:cs="Times New Roman" w:hAnsi="Times New Roman" w:ascii="Times New Roman"/>
          <w:sz w:val="24"/>
          <w:szCs w:val="24"/>
        </w:rPr>
        <w:t>VMD GRUPI d.o.o., Zagreb, Strojarska cesta 20, OIB:23646043087</w:t>
      </w:r>
      <w:r w:rsidRPr="002C6CA0">
        <w:rPr>
          <w:rFonts w:cs="Times New Roman" w:hAnsi="Times New Roman" w:ascii="Times New Roman"/>
          <w:sz w:val="24"/>
          <w:szCs w:val="24"/>
        </w:rPr>
        <w:t xml:space="preserve">, da u roku od 30 dana od pravomoćnosti ovog rješenja, uplati iznos preostale kupovnine od </w:t>
      </w:r>
      <w:r w:rsidR="002C6CA0" w:rsidRPr="002C6CA0">
        <w:rPr>
          <w:rFonts w:cs="Times New Roman" w:hAnsi="Times New Roman" w:ascii="Times New Roman"/>
          <w:sz w:val="24"/>
          <w:szCs w:val="24"/>
        </w:rPr>
        <w:t>559.355,00</w:t>
      </w:r>
      <w:r w:rsidR="008B41CC" w:rsidRPr="002C6CA0">
        <w:rPr>
          <w:rFonts w:cs="Times New Roman" w:hAnsi="Times New Roman" w:ascii="Times New Roman"/>
          <w:sz w:val="24"/>
          <w:szCs w:val="24"/>
        </w:rPr>
        <w:t xml:space="preserve"> </w:t>
      </w:r>
      <w:r w:rsidRPr="002C6CA0">
        <w:rPr>
          <w:rFonts w:cs="Times New Roman" w:hAnsi="Times New Roman" w:ascii="Times New Roman"/>
          <w:sz w:val="24"/>
          <w:szCs w:val="24"/>
        </w:rPr>
        <w:t xml:space="preserve">kn na račun Financijske agencije broj IBAN: HR1123900011300028787, model: HR11, pod poziv na broj (PNB) kao podatak prvi (P1) treba upisati broj </w:t>
      </w:r>
      <w:r w:rsidR="002C6CA0" w:rsidRPr="002C6CA0">
        <w:rPr>
          <w:rFonts w:cs="Times New Roman" w:hAnsi="Times New Roman" w:ascii="Times New Roman"/>
          <w:sz w:val="24"/>
          <w:szCs w:val="24"/>
        </w:rPr>
        <w:t>2566</w:t>
      </w:r>
      <w:r w:rsidRPr="002C6CA0">
        <w:rPr>
          <w:rFonts w:cs="Times New Roman" w:hAnsi="Times New Roman" w:ascii="Times New Roman"/>
          <w:sz w:val="24"/>
          <w:szCs w:val="24"/>
        </w:rPr>
        <w:t xml:space="preserve">, a kao podatak drugi broj P2 sadržan u tablici lista ponuditelja sa zadnjom najvišom ponudom u nadmetanju. Podatak P1 i P2 nužno je odvojiti crticom (-). Prilikom uplate kupovnine potrebno je da uplatitelj u polje 71A na SWIFT-u ili obrascu naloga za plaćanje u polje „Opcija troška“ naznači opciju „OUR“. </w:t>
      </w:r>
    </w:p>
    <w:p w:rsidRDefault="00F9750E" w:rsidP="00F9750E" w:rsidR="00F9750E" w:rsidRPr="002C6CA0">
      <w:pPr>
        <w:pStyle w:val="Odlomakpopisa"/>
        <w:spacing w:lineRule="auto" w:line="240"/>
        <w:jc w:val="both"/>
        <w:rPr>
          <w:rFonts w:cs="Times New Roman" w:hAnsi="Times New Roman" w:ascii="Times New Roman"/>
          <w:sz w:val="24"/>
          <w:szCs w:val="24"/>
        </w:rPr>
      </w:pPr>
    </w:p>
    <w:p w:rsidRDefault="00F9750E" w:rsidP="00F9750E" w:rsidR="00F9750E" w:rsidRPr="002C6CA0">
      <w:pPr>
        <w:pStyle w:val="Odlomakpopisa"/>
        <w:numPr>
          <w:ilvl w:val="0"/>
          <w:numId w:val="4"/>
        </w:numPr>
        <w:spacing w:lineRule="auto" w:line="240"/>
        <w:jc w:val="both"/>
        <w:rPr>
          <w:rFonts w:cs="Times New Roman" w:hAnsi="Times New Roman" w:ascii="Times New Roman"/>
          <w:sz w:val="24"/>
          <w:szCs w:val="24"/>
        </w:rPr>
      </w:pPr>
      <w:r w:rsidRPr="002C6CA0">
        <w:rPr>
          <w:rFonts w:cs="Times New Roman" w:hAnsi="Times New Roman" w:ascii="Times New Roman"/>
          <w:sz w:val="24"/>
          <w:szCs w:val="24"/>
        </w:rPr>
        <w:t xml:space="preserve">Ukoliko kupac ne uplati kupovninu iz toč. II. ovog rješenja o dosudi u roku koji je određen, sud će oglasiti nevažećom ovu prodaju i odrediti provedbu nove elektroničke javne dražbe, a iz uplaćene jamčevine u iznosu od </w:t>
      </w:r>
      <w:r w:rsidR="002C6CA0" w:rsidRPr="002C6CA0">
        <w:rPr>
          <w:rFonts w:cs="Times New Roman" w:hAnsi="Times New Roman" w:ascii="Times New Roman"/>
          <w:sz w:val="24"/>
          <w:szCs w:val="24"/>
        </w:rPr>
        <w:t>369.570,00</w:t>
      </w:r>
      <w:r w:rsidRPr="002C6CA0">
        <w:rPr>
          <w:rFonts w:cs="Times New Roman" w:hAnsi="Times New Roman" w:ascii="Times New Roman"/>
          <w:sz w:val="24"/>
          <w:szCs w:val="24"/>
        </w:rPr>
        <w:t xml:space="preserve"> kn namiriti će se </w:t>
      </w:r>
      <w:r w:rsidRPr="002C6CA0">
        <w:rPr>
          <w:rFonts w:cs="Times New Roman" w:hAnsi="Times New Roman" w:ascii="Times New Roman"/>
          <w:sz w:val="24"/>
          <w:szCs w:val="24"/>
        </w:rPr>
        <w:lastRenderedPageBreak/>
        <w:t>troškovi nove prodaje i naknaditi razlika između kupovnine postignute na prijašnjoj i novoj prodaji.</w:t>
      </w:r>
    </w:p>
    <w:p w:rsidRDefault="00F9750E" w:rsidP="00F9750E" w:rsidR="00F9750E" w:rsidRPr="002C6CA0">
      <w:pPr>
        <w:pStyle w:val="Odlomakpopisa"/>
        <w:rPr>
          <w:rFonts w:cs="Times New Roman" w:hAnsi="Times New Roman" w:ascii="Times New Roman"/>
          <w:sz w:val="24"/>
          <w:szCs w:val="24"/>
        </w:rPr>
      </w:pPr>
    </w:p>
    <w:p w:rsidRDefault="00F9750E" w:rsidP="00F9750E" w:rsidR="00F9750E" w:rsidRPr="002C6CA0">
      <w:pPr>
        <w:pStyle w:val="Odlomakpopisa"/>
        <w:numPr>
          <w:ilvl w:val="0"/>
          <w:numId w:val="4"/>
        </w:numPr>
        <w:spacing w:lineRule="auto" w:line="240"/>
        <w:jc w:val="both"/>
        <w:rPr>
          <w:rFonts w:cs="Times New Roman" w:hAnsi="Times New Roman" w:ascii="Times New Roman"/>
          <w:sz w:val="24"/>
          <w:szCs w:val="24"/>
        </w:rPr>
      </w:pPr>
      <w:r w:rsidRPr="002C6CA0">
        <w:rPr>
          <w:rFonts w:cs="Times New Roman" w:hAnsi="Times New Roman" w:ascii="Times New Roman"/>
          <w:sz w:val="24"/>
          <w:szCs w:val="24"/>
        </w:rPr>
        <w:t>Nakon što kupac uplati kupovninu iz toč. II. izreke ovog rješenja i nakon pravomoćnosti ovog rješenja o do</w:t>
      </w:r>
      <w:r w:rsidR="00BB4735">
        <w:rPr>
          <w:rFonts w:cs="Times New Roman" w:hAnsi="Times New Roman" w:ascii="Times New Roman"/>
          <w:sz w:val="24"/>
          <w:szCs w:val="24"/>
        </w:rPr>
        <w:t>sudi, naložiti će se nadležnom O</w:t>
      </w:r>
      <w:r w:rsidRPr="002C6CA0">
        <w:rPr>
          <w:rFonts w:cs="Times New Roman" w:hAnsi="Times New Roman" w:ascii="Times New Roman"/>
          <w:sz w:val="24"/>
          <w:szCs w:val="24"/>
        </w:rPr>
        <w:t>pćinskom sudu da se u zemljišnu knjigu upiše u njegovu korist pravo vlasništva na dosuđenoj nekretnini, te da se brišu prava i tereti na nekretnini koji prestaju njezinom prodajom.</w:t>
      </w:r>
    </w:p>
    <w:p w:rsidRDefault="00F9750E" w:rsidP="00F9750E" w:rsidR="00F9750E" w:rsidRPr="002C6CA0">
      <w:pPr>
        <w:pStyle w:val="Odlomakpopisa"/>
        <w:rPr>
          <w:rFonts w:cs="Times New Roman" w:hAnsi="Times New Roman" w:ascii="Times New Roman"/>
          <w:sz w:val="24"/>
          <w:szCs w:val="24"/>
        </w:rPr>
      </w:pPr>
    </w:p>
    <w:p w:rsidRDefault="00F9750E" w:rsidP="00F9750E" w:rsidR="00F9750E" w:rsidRPr="002C6CA0">
      <w:pPr>
        <w:pStyle w:val="Odlomakpopisa"/>
        <w:numPr>
          <w:ilvl w:val="0"/>
          <w:numId w:val="4"/>
        </w:numPr>
        <w:spacing w:lineRule="auto" w:line="240"/>
        <w:jc w:val="both"/>
        <w:rPr>
          <w:rFonts w:cs="Times New Roman" w:hAnsi="Times New Roman" w:ascii="Times New Roman"/>
          <w:sz w:val="24"/>
          <w:szCs w:val="24"/>
        </w:rPr>
      </w:pPr>
      <w:r w:rsidRPr="002C6CA0">
        <w:rPr>
          <w:rFonts w:cs="Times New Roman" w:hAnsi="Times New Roman" w:ascii="Times New Roman"/>
          <w:sz w:val="24"/>
          <w:szCs w:val="24"/>
        </w:rPr>
        <w:t>Smatrat će se da je ovo rješenje o dosudi dostavljeno svim osobama kojima se dostavlja zaključak o prodaji te svim sudionicima u dražbi istekom trećeg dana od dana njeg</w:t>
      </w:r>
      <w:r w:rsidR="00822F41">
        <w:rPr>
          <w:rFonts w:cs="Times New Roman" w:hAnsi="Times New Roman" w:ascii="Times New Roman"/>
          <w:sz w:val="24"/>
          <w:szCs w:val="24"/>
        </w:rPr>
        <w:t>ova isticanja na oglasnoj ploči suda, a t</w:t>
      </w:r>
      <w:r w:rsidRPr="002C6CA0">
        <w:rPr>
          <w:rFonts w:cs="Times New Roman" w:hAnsi="Times New Roman" w:ascii="Times New Roman"/>
          <w:sz w:val="24"/>
          <w:szCs w:val="24"/>
        </w:rPr>
        <w:t>e osobe imaju pravo tražiti da im se u sudskoj pisarnici neposredno preda otpravak ovog rješenja.</w:t>
      </w:r>
    </w:p>
    <w:p w:rsidRDefault="00F9750E" w:rsidP="00F9750E" w:rsidR="00F9750E" w:rsidRPr="002C6CA0">
      <w:pPr>
        <w:pStyle w:val="Odlomakpopisa"/>
        <w:rPr>
          <w:rFonts w:cs="Times New Roman" w:hAnsi="Times New Roman" w:ascii="Times New Roman"/>
          <w:sz w:val="24"/>
          <w:szCs w:val="24"/>
        </w:rPr>
      </w:pPr>
    </w:p>
    <w:p w:rsidRDefault="00F9750E" w:rsidP="00F9750E" w:rsidR="00F9750E">
      <w:pPr>
        <w:pStyle w:val="Odlomakpopisa"/>
        <w:numPr>
          <w:ilvl w:val="0"/>
          <w:numId w:val="4"/>
        </w:numPr>
        <w:spacing w:lineRule="auto" w:line="240"/>
        <w:jc w:val="both"/>
        <w:rPr>
          <w:rFonts w:cs="Times New Roman" w:hAnsi="Times New Roman" w:ascii="Times New Roman"/>
          <w:sz w:val="24"/>
          <w:szCs w:val="24"/>
        </w:rPr>
      </w:pPr>
      <w:r w:rsidRPr="002C6CA0">
        <w:rPr>
          <w:rFonts w:cs="Times New Roman" w:hAnsi="Times New Roman" w:ascii="Times New Roman"/>
          <w:sz w:val="24"/>
          <w:szCs w:val="24"/>
        </w:rPr>
        <w:t xml:space="preserve">Nalaže se Općinskom sudu u </w:t>
      </w:r>
      <w:r w:rsidR="00822F41">
        <w:rPr>
          <w:rFonts w:cs="Times New Roman" w:hAnsi="Times New Roman" w:ascii="Times New Roman"/>
          <w:sz w:val="24"/>
          <w:szCs w:val="24"/>
        </w:rPr>
        <w:t>Novom Zagrebu</w:t>
      </w:r>
      <w:r w:rsidRPr="002C6CA0">
        <w:rPr>
          <w:rFonts w:cs="Times New Roman" w:hAnsi="Times New Roman" w:ascii="Times New Roman"/>
          <w:sz w:val="24"/>
          <w:szCs w:val="24"/>
        </w:rPr>
        <w:t>, Zemljišno-knjižni odjel, da upiše zabilježbu toč. I. izreke ovog rješenja o dosudi za navedenu nekretninu.</w:t>
      </w:r>
    </w:p>
    <w:p w:rsidRDefault="00822F41" w:rsidP="00822F41" w:rsidR="00822F41" w:rsidRPr="00822F41">
      <w:pPr>
        <w:pStyle w:val="Odlomakpopisa"/>
        <w:rPr>
          <w:rFonts w:cs="Times New Roman" w:hAnsi="Times New Roman" w:ascii="Times New Roman"/>
          <w:sz w:val="24"/>
          <w:szCs w:val="24"/>
        </w:rPr>
      </w:pPr>
    </w:p>
    <w:p w:rsidRDefault="00822F41" w:rsidP="00F9750E" w:rsidR="00822F41" w:rsidRPr="002C6CA0">
      <w:pPr>
        <w:pStyle w:val="Odlomakpopisa"/>
        <w:numPr>
          <w:ilvl w:val="0"/>
          <w:numId w:val="4"/>
        </w:numPr>
        <w:spacing w:lineRule="auto" w:line="240"/>
        <w:jc w:val="both"/>
        <w:rPr>
          <w:rFonts w:cs="Times New Roman" w:hAnsi="Times New Roman" w:ascii="Times New Roman"/>
          <w:sz w:val="24"/>
          <w:szCs w:val="24"/>
        </w:rPr>
      </w:pPr>
      <w:r>
        <w:rPr>
          <w:rFonts w:cs="Times New Roman" w:hAnsi="Times New Roman" w:ascii="Times New Roman"/>
          <w:sz w:val="24"/>
          <w:szCs w:val="24"/>
        </w:rPr>
        <w:t>Nalaže se Financijskoj agenciji da ponuditelju CRESCO d.o.o., Zagreb, Varaždinska 1, OIB: 10540286847 čija ponuda nije prihvaćena vrati uplaćenu jamčevinu.</w:t>
      </w:r>
    </w:p>
    <w:p w:rsidRDefault="00F9750E" w:rsidP="00F9750E" w:rsidR="00F9750E" w:rsidRPr="002C6CA0">
      <w:pPr>
        <w:jc w:val="both"/>
      </w:pPr>
    </w:p>
    <w:p w:rsidRDefault="00F9750E" w:rsidP="00F9750E" w:rsidR="00F9750E" w:rsidRPr="002C6CA0">
      <w:pPr>
        <w:jc w:val="center"/>
      </w:pPr>
      <w:r w:rsidRPr="002C6CA0">
        <w:t>Obrazloženje</w:t>
      </w:r>
    </w:p>
    <w:p w:rsidRDefault="00F9750E" w:rsidP="00F9750E" w:rsidR="00F9750E" w:rsidRPr="002C6CA0">
      <w:pPr>
        <w:jc w:val="center"/>
      </w:pPr>
    </w:p>
    <w:p w:rsidRDefault="00F9750E" w:rsidP="00F9750E" w:rsidR="00F9750E" w:rsidRPr="002C6CA0">
      <w:pPr>
        <w:jc w:val="both"/>
      </w:pPr>
      <w:r w:rsidRPr="002C6CA0">
        <w:tab/>
        <w:t xml:space="preserve">Financijska agencija je dostavila ovome sudu 19. svibnja 2017. izvještaj o provedenoj elektroničkoj javnoj dražbi (identifikator nadmetanja </w:t>
      </w:r>
      <w:r w:rsidR="002C6CA0" w:rsidRPr="002C6CA0">
        <w:t>821</w:t>
      </w:r>
      <w:r w:rsidRPr="002C6CA0">
        <w:t xml:space="preserve">) od </w:t>
      </w:r>
      <w:r w:rsidR="002C6CA0" w:rsidRPr="002C6CA0">
        <w:t xml:space="preserve">15. veljače </w:t>
      </w:r>
      <w:r w:rsidRPr="002C6CA0">
        <w:t>2017., Klasa: O/110-10/1</w:t>
      </w:r>
      <w:r w:rsidR="002C6CA0" w:rsidRPr="002C6CA0">
        <w:t>6</w:t>
      </w:r>
      <w:r w:rsidRPr="002C6CA0">
        <w:t>-01/</w:t>
      </w:r>
      <w:r w:rsidR="002C6CA0" w:rsidRPr="002C6CA0">
        <w:t>460</w:t>
      </w:r>
      <w:r w:rsidRPr="002C6CA0">
        <w:t>, Ur. br.: 04-09-17-</w:t>
      </w:r>
      <w:r w:rsidR="002C6CA0" w:rsidRPr="002C6CA0">
        <w:t>108</w:t>
      </w:r>
      <w:r w:rsidRPr="002C6CA0">
        <w:t xml:space="preserve">, kojim je obavijestila sud da je za nekretninu i pokretnine iz toč. I. izreke ovog rješenja o dosudi nadmetanje završeno </w:t>
      </w:r>
      <w:r w:rsidR="002C6CA0" w:rsidRPr="002C6CA0">
        <w:t xml:space="preserve">11. svibnja </w:t>
      </w:r>
      <w:r w:rsidR="008B41CC" w:rsidRPr="002C6CA0">
        <w:t>2017</w:t>
      </w:r>
      <w:r w:rsidRPr="002C6CA0">
        <w:t xml:space="preserve">. i da je najvišu ponudu na elektroničkoj javnoj dražbi za kupnju istih dao </w:t>
      </w:r>
      <w:r w:rsidR="002C6CA0" w:rsidRPr="002C6CA0">
        <w:t>VMD GRUPA d.o.o., Zagreb, Strojarska cesta 20, OIB:23646043087</w:t>
      </w:r>
      <w:r w:rsidRPr="002C6CA0">
        <w:t xml:space="preserve">, u iznosu od </w:t>
      </w:r>
      <w:r w:rsidR="002C6CA0" w:rsidRPr="002C6CA0">
        <w:t>928.925,00</w:t>
      </w:r>
      <w:r w:rsidRPr="002C6CA0">
        <w:t xml:space="preserve"> kn, čija je ponuda valjana.</w:t>
      </w:r>
    </w:p>
    <w:p w:rsidRDefault="00F9750E" w:rsidP="00F9750E" w:rsidR="00F9750E" w:rsidRPr="002C6CA0">
      <w:pPr>
        <w:jc w:val="both"/>
      </w:pPr>
      <w:r w:rsidRPr="002C6CA0">
        <w:tab/>
        <w:t>U skladu sa ovim činjenicama, sud je primjenom čl. 103., 106. i 108. Ovršnog zakona (Narodne novine broj 112/12, 25/13 i 93/14), te čl. 26. Pravilnika o načinu i postupku provedbe prodaje nekretnina i pokretnina u ovršnom postupku (Narodne novine broj 156/14) odlučio kao u izreci ovog rješenja o dosudi.</w:t>
      </w:r>
    </w:p>
    <w:p w:rsidRDefault="008F26F1" w:rsidP="00822F41" w:rsidR="00822F41" w:rsidRPr="009A1D9D">
      <w:pPr>
        <w:ind w:firstLine="708"/>
        <w:jc w:val="both"/>
        <w:rPr>
          <w:lang w:eastAsia="hr-HR"/>
        </w:rPr>
      </w:pPr>
      <w:r w:rsidRPr="00822F41">
        <w:rPr>
          <w:lang w:eastAsia="hr-HR"/>
        </w:rPr>
        <w:t>Obzirom da je sud utvrdio da su ispunjeni uvjeti iz čl. 103. Ovršnog zakona (Narodne novine 112/12, 25/13 i 93/14) trebalo je temeljem odredbe čl. 103. st. 4. donijeti rješenje o dosudi i odrediti da će se nekretnina predate kupcu nakon što isti plati preostalu kupovninu u propisanom roku, nakon čega će se brisati i založna prava.</w:t>
      </w:r>
      <w:r w:rsidR="00822F41">
        <w:rPr>
          <w:lang w:eastAsia="hr-HR"/>
        </w:rPr>
        <w:t xml:space="preserve"> Točka V. rješenja kojom je uređena dostava temelji se na odredbi čl. 103. st.5. Ovršnog zakona. Nalog iz točke VII. ovog rješenja temelji se na odredbi čl. 99. st. 4. Ovršnog zakona. </w:t>
      </w:r>
    </w:p>
    <w:p w:rsidRDefault="008F26F1" w:rsidP="008F26F1" w:rsidR="008F26F1" w:rsidRPr="00822F41">
      <w:pPr>
        <w:pStyle w:val="Tijeloteksta2"/>
        <w:rPr>
          <w:rFonts w:cs="Times New Roman" w:hAnsi="Times New Roman" w:ascii="Times New Roman"/>
          <w:sz w:val="24"/>
        </w:rPr>
      </w:pPr>
      <w:r w:rsidRPr="00822F41">
        <w:rPr>
          <w:rFonts w:cs="Times New Roman" w:hAnsi="Times New Roman" w:ascii="Times New Roman"/>
          <w:sz w:val="24"/>
          <w:lang w:eastAsia="hr-HR"/>
        </w:rPr>
        <w:tab/>
      </w:r>
      <w:r w:rsidRPr="00822F41">
        <w:rPr>
          <w:rFonts w:cs="Times New Roman" w:hAnsi="Times New Roman" w:ascii="Times New Roman"/>
          <w:sz w:val="24"/>
        </w:rPr>
        <w:t>Stoga je odlučeno kao u izreci.</w:t>
      </w:r>
    </w:p>
    <w:p w:rsidRDefault="008F26F1" w:rsidP="00F9750E" w:rsidR="008F26F1" w:rsidRPr="002C6CA0">
      <w:pPr>
        <w:jc w:val="both"/>
      </w:pPr>
    </w:p>
    <w:p w:rsidRDefault="008B41CC" w:rsidP="008B41CC" w:rsidR="008B41CC" w:rsidRPr="002C6CA0">
      <w:pPr>
        <w:pStyle w:val="Tijeloteksta2"/>
        <w:jc w:val="center"/>
        <w:rPr>
          <w:rFonts w:cs="Times New Roman" w:hAnsi="Times New Roman" w:ascii="Times New Roman"/>
          <w:sz w:val="24"/>
        </w:rPr>
      </w:pPr>
      <w:r w:rsidRPr="002C6CA0">
        <w:rPr>
          <w:rFonts w:cs="Times New Roman" w:hAnsi="Times New Roman" w:ascii="Times New Roman"/>
          <w:sz w:val="24"/>
        </w:rPr>
        <w:t xml:space="preserve">U Zadru, </w:t>
      </w:r>
      <w:r w:rsidR="00822F41">
        <w:rPr>
          <w:rFonts w:cs="Times New Roman" w:hAnsi="Times New Roman" w:ascii="Times New Roman"/>
          <w:sz w:val="24"/>
        </w:rPr>
        <w:t>1. lipnja</w:t>
      </w:r>
      <w:r w:rsidRPr="002C6CA0">
        <w:rPr>
          <w:rFonts w:cs="Times New Roman" w:hAnsi="Times New Roman" w:ascii="Times New Roman"/>
          <w:sz w:val="24"/>
        </w:rPr>
        <w:t xml:space="preserve"> 2017.</w:t>
      </w:r>
    </w:p>
    <w:p w:rsidRDefault="008B41CC" w:rsidP="008B41CC" w:rsidR="008B41CC" w:rsidRPr="002C6CA0">
      <w:pPr>
        <w:pStyle w:val="Tijeloteksta2"/>
        <w:ind w:left="6372"/>
        <w:jc w:val="right"/>
        <w:rPr>
          <w:rFonts w:cs="Times New Roman" w:hAnsi="Times New Roman" w:ascii="Times New Roman"/>
          <w:sz w:val="24"/>
        </w:rPr>
      </w:pPr>
      <w:r w:rsidRPr="002C6CA0">
        <w:rPr>
          <w:rFonts w:cs="Times New Roman" w:hAnsi="Times New Roman" w:ascii="Times New Roman"/>
          <w:sz w:val="24"/>
        </w:rPr>
        <w:t xml:space="preserve">                                                                             Sutkinja</w:t>
      </w:r>
    </w:p>
    <w:p w:rsidRDefault="008B41CC" w:rsidP="008B41CC" w:rsidR="008B41CC" w:rsidRPr="002C6CA0">
      <w:pPr>
        <w:pStyle w:val="Tijeloteksta2"/>
        <w:ind w:left="6372"/>
        <w:jc w:val="right"/>
        <w:rPr>
          <w:rFonts w:cs="Times New Roman" w:hAnsi="Times New Roman" w:ascii="Times New Roman"/>
          <w:sz w:val="24"/>
        </w:rPr>
      </w:pPr>
      <w:r w:rsidRPr="002C6CA0">
        <w:rPr>
          <w:rFonts w:cs="Times New Roman" w:hAnsi="Times New Roman" w:ascii="Times New Roman"/>
          <w:sz w:val="24"/>
        </w:rPr>
        <w:t xml:space="preserve">         Ardena Bajlo </w:t>
      </w:r>
    </w:p>
    <w:p w:rsidRDefault="00F9750E" w:rsidP="00F9750E" w:rsidR="00F9750E" w:rsidRPr="002C6CA0">
      <w:pPr>
        <w:ind w:left="5664"/>
        <w:jc w:val="both"/>
      </w:pPr>
    </w:p>
    <w:p w:rsidRDefault="00F9750E" w:rsidP="00F9750E" w:rsidR="00F9750E" w:rsidRPr="002C6CA0">
      <w:pPr>
        <w:jc w:val="both"/>
      </w:pPr>
      <w:r w:rsidRPr="002C6CA0">
        <w:t>Pouka o pravnom lijeku:</w:t>
      </w:r>
    </w:p>
    <w:p w:rsidRDefault="00F9750E" w:rsidP="00F9750E" w:rsidR="00F9750E" w:rsidRPr="002C6CA0">
      <w:pPr>
        <w:jc w:val="both"/>
      </w:pPr>
      <w:r w:rsidRPr="002C6CA0">
        <w:t>Protiv ovog rješenja žalbu može podnijeti, stečajni upravitelj, stečajni vjerovnik ili založni vjerovnik, u roku od 8 dana od proteka roka od tri dana nakon isticanja ovog rješenja o dosudi na e-Oglasnoj ploči ovoga suda. Žalba se podnosi putem ovog suda, a o žalbi odlučuje Visoki trgovački sud Republike Hrvatske.</w:t>
      </w:r>
    </w:p>
    <w:p w:rsidRDefault="00F9750E" w:rsidP="00F9750E" w:rsidR="00F9750E" w:rsidRPr="002C6CA0">
      <w:pPr>
        <w:jc w:val="both"/>
      </w:pPr>
    </w:p>
    <w:p w:rsidRDefault="00F9750E" w:rsidP="00F9750E" w:rsidR="00F9750E">
      <w:pPr>
        <w:jc w:val="both"/>
      </w:pPr>
    </w:p>
    <w:p w:rsidRDefault="00E24CF9" w:rsidP="00F9750E" w:rsidR="00E24CF9" w:rsidRPr="002C6CA0">
      <w:pPr>
        <w:jc w:val="both"/>
      </w:pPr>
    </w:p>
    <w:p w:rsidRDefault="00F9750E" w:rsidP="00F9750E" w:rsidR="00F9750E" w:rsidRPr="002C6CA0">
      <w:r w:rsidRPr="002C6CA0">
        <w:t>DNA:</w:t>
      </w:r>
    </w:p>
    <w:p w:rsidRDefault="00F9750E" w:rsidP="00F9750E" w:rsidR="00F9750E" w:rsidRPr="002C6CA0">
      <w:pPr>
        <w:pStyle w:val="Odlomakpopisa"/>
        <w:numPr>
          <w:ilvl w:val="0"/>
          <w:numId w:val="5"/>
        </w:numPr>
        <w:suppressAutoHyphens/>
        <w:spacing w:lineRule="auto" w:line="240" w:after="0"/>
        <w:contextualSpacing w:val="false"/>
        <w:jc w:val="both"/>
        <w:rPr>
          <w:rFonts w:cs="Times New Roman" w:hAnsi="Times New Roman" w:ascii="Times New Roman"/>
          <w:sz w:val="24"/>
          <w:szCs w:val="24"/>
        </w:rPr>
      </w:pPr>
      <w:r w:rsidRPr="002C6CA0">
        <w:rPr>
          <w:rFonts w:cs="Times New Roman" w:hAnsi="Times New Roman" w:ascii="Times New Roman"/>
          <w:sz w:val="24"/>
          <w:szCs w:val="24"/>
        </w:rPr>
        <w:t>Stečajni upravitelj,</w:t>
      </w:r>
    </w:p>
    <w:p w:rsidRDefault="00F9750E" w:rsidP="002C6CA0" w:rsidR="002C6CA0">
      <w:pPr>
        <w:pStyle w:val="Odlomakpopisa"/>
        <w:numPr>
          <w:ilvl w:val="0"/>
          <w:numId w:val="5"/>
        </w:numPr>
        <w:suppressAutoHyphens/>
        <w:spacing w:lineRule="auto" w:line="240" w:after="0"/>
        <w:contextualSpacing w:val="false"/>
        <w:jc w:val="both"/>
        <w:rPr>
          <w:rFonts w:cs="Times New Roman" w:hAnsi="Times New Roman" w:ascii="Times New Roman"/>
          <w:sz w:val="24"/>
          <w:szCs w:val="24"/>
        </w:rPr>
      </w:pPr>
      <w:r w:rsidRPr="002C6CA0">
        <w:rPr>
          <w:rFonts w:cs="Times New Roman" w:hAnsi="Times New Roman" w:ascii="Times New Roman"/>
          <w:sz w:val="24"/>
          <w:szCs w:val="24"/>
        </w:rPr>
        <w:t xml:space="preserve">Općinski sud u </w:t>
      </w:r>
      <w:r w:rsidR="002C6CA0">
        <w:rPr>
          <w:rFonts w:cs="Times New Roman" w:hAnsi="Times New Roman" w:ascii="Times New Roman"/>
          <w:sz w:val="24"/>
          <w:szCs w:val="24"/>
        </w:rPr>
        <w:t>Novom Zagrebu</w:t>
      </w:r>
      <w:r w:rsidRPr="002C6CA0">
        <w:rPr>
          <w:rFonts w:cs="Times New Roman" w:hAnsi="Times New Roman" w:ascii="Times New Roman"/>
          <w:sz w:val="24"/>
          <w:szCs w:val="24"/>
        </w:rPr>
        <w:t xml:space="preserve">, Zemljišno-knjižni odjel, </w:t>
      </w:r>
    </w:p>
    <w:p w:rsidRDefault="00F9750E" w:rsidP="00F9750E" w:rsidR="00F9750E" w:rsidRPr="002C6CA0">
      <w:pPr>
        <w:pStyle w:val="Odlomakpopisa"/>
        <w:numPr>
          <w:ilvl w:val="0"/>
          <w:numId w:val="5"/>
        </w:numPr>
        <w:suppressAutoHyphens/>
        <w:spacing w:lineRule="auto" w:line="240" w:after="0"/>
        <w:contextualSpacing w:val="false"/>
        <w:jc w:val="both"/>
        <w:rPr>
          <w:rFonts w:cs="Times New Roman" w:hAnsi="Times New Roman" w:ascii="Times New Roman"/>
          <w:sz w:val="24"/>
          <w:szCs w:val="24"/>
        </w:rPr>
      </w:pPr>
      <w:r w:rsidRPr="002C6CA0">
        <w:rPr>
          <w:rFonts w:cs="Times New Roman" w:hAnsi="Times New Roman" w:ascii="Times New Roman"/>
          <w:sz w:val="24"/>
          <w:szCs w:val="24"/>
        </w:rPr>
        <w:t xml:space="preserve">Financijska agencija </w:t>
      </w:r>
      <w:r w:rsidR="003E6FF3">
        <w:rPr>
          <w:rFonts w:cs="Times New Roman" w:hAnsi="Times New Roman" w:ascii="Times New Roman"/>
          <w:sz w:val="24"/>
          <w:szCs w:val="24"/>
        </w:rPr>
        <w:t>RC Split, Mažuranićevo šetalište 24B</w:t>
      </w:r>
      <w:r w:rsidRPr="002C6CA0">
        <w:rPr>
          <w:rFonts w:cs="Times New Roman" w:hAnsi="Times New Roman" w:ascii="Times New Roman"/>
          <w:sz w:val="24"/>
          <w:szCs w:val="24"/>
        </w:rPr>
        <w:t>, nakon pravomoćnosti s klauzulom pravomoćnosti</w:t>
      </w:r>
    </w:p>
    <w:p w:rsidRDefault="008B41CC" w:rsidP="00F9750E" w:rsidR="00F9750E" w:rsidRPr="002C6CA0">
      <w:pPr>
        <w:pStyle w:val="Odlomakpopisa"/>
        <w:numPr>
          <w:ilvl w:val="0"/>
          <w:numId w:val="5"/>
        </w:numPr>
        <w:suppressAutoHyphens/>
        <w:spacing w:lineRule="auto" w:line="240" w:after="0"/>
        <w:contextualSpacing w:val="false"/>
        <w:jc w:val="both"/>
        <w:rPr>
          <w:rFonts w:cs="Times New Roman" w:hAnsi="Times New Roman" w:ascii="Times New Roman"/>
          <w:sz w:val="24"/>
          <w:szCs w:val="24"/>
        </w:rPr>
      </w:pPr>
      <w:r w:rsidRPr="002C6CA0">
        <w:rPr>
          <w:rFonts w:cs="Times New Roman" w:hAnsi="Times New Roman" w:ascii="Times New Roman"/>
          <w:sz w:val="24"/>
          <w:szCs w:val="24"/>
        </w:rPr>
        <w:t>e-Oglasna ploča suda</w:t>
      </w:r>
    </w:p>
    <w:p w:rsidRDefault="00F9750E" w:rsidP="00F9750E" w:rsidR="00F9750E" w:rsidRPr="002C6CA0">
      <w:pPr>
        <w:jc w:val="both"/>
      </w:pPr>
    </w:p>
    <w:p w:rsidRDefault="00F9750E" w:rsidP="00F9750E" w:rsidR="00F9750E" w:rsidRPr="002C6CA0">
      <w:pPr>
        <w:jc w:val="both"/>
      </w:pPr>
    </w:p>
    <w:p w:rsidRDefault="00F9750E" w:rsidP="00800C53" w:rsidR="00F9750E" w:rsidRPr="002C6CA0">
      <w:pPr>
        <w:jc w:val="center"/>
      </w:pPr>
    </w:p>
    <w:p w:rsidRDefault="00F9750E" w:rsidP="00800C53" w:rsidR="00F9750E" w:rsidRPr="002C6CA0">
      <w:pPr>
        <w:jc w:val="center"/>
      </w:pPr>
    </w:p>
    <w:p w:rsidRDefault="00F9750E" w:rsidP="00800C53" w:rsidR="00F9750E" w:rsidRPr="002C6CA0">
      <w:pPr>
        <w:jc w:val="center"/>
      </w:pPr>
    </w:p>
    <w:p w:rsidRDefault="00F9750E" w:rsidP="00800C53" w:rsidR="00F9750E" w:rsidRPr="002C6CA0">
      <w:pPr>
        <w:jc w:val="center"/>
      </w:pPr>
    </w:p>
    <w:p w:rsidRDefault="00F9750E" w:rsidP="008B41CC" w:rsidR="00F9750E" w:rsidRPr="002C6CA0"/>
    <w:sectPr w:rsidSect="00F23DBF" w:rsidR="00F9750E" w:rsidRPr="002C6CA0">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32E9" w:rsidR="009132E9">
      <w:r>
        <w:separator/>
      </w:r>
    </w:p>
  </w:endnote>
  <w:endnote w:id="0" w:type="continuationSeparator">
    <w:p w:rsidRDefault="009132E9" w:rsidR="009132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32E9" w:rsidR="009132E9">
      <w:r>
        <w:separator/>
      </w:r>
    </w:p>
  </w:footnote>
  <w:footnote w:id="0" w:type="continuationSeparator">
    <w:p w:rsidRDefault="009132E9" w:rsidR="009132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32E9" w:rsidR="009132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6FF3">
      <w:rPr>
        <w:rStyle w:val="Brojstranice"/>
        <w:noProof/>
      </w:rPr>
      <w:t>3</w:t>
    </w:r>
    <w:r>
      <w:rPr>
        <w:rStyle w:val="Brojstranice"/>
      </w:rPr>
      <w:fldChar w:fldCharType="end"/>
    </w:r>
  </w:p>
  <w:p w:rsidRDefault="009132E9" w:rsidR="009132E9" w:rsidRPr="00001A6C">
    <w:pPr>
      <w:pStyle w:val="Zaglavlje"/>
    </w:pPr>
    <w:r>
      <w:rPr>
        <w:rFonts w:cs="Arial" w:hAnsi="Arial" w:ascii="Arial"/>
      </w:rPr>
      <w:t xml:space="preserve">                                                                                           </w:t>
    </w:r>
    <w:r w:rsidRPr="001A2DD1">
      <w:t xml:space="preserve"> </w:t>
    </w:r>
    <w:r>
      <w:t xml:space="preserve">   Posl. </w:t>
    </w:r>
    <w:r w:rsidRPr="009C5789">
      <w:t>br</w:t>
    </w:r>
    <w:r>
      <w:t>oj:</w:t>
    </w:r>
    <w:r w:rsidRPr="009C5789">
      <w:t xml:space="preserve"> 1 St-</w:t>
    </w:r>
    <w:r w:rsidR="002C6CA0">
      <w:t>30</w:t>
    </w:r>
    <w:r w:rsidR="00F9750E">
      <w:t>/</w:t>
    </w:r>
    <w:r w:rsidR="002C6CA0">
      <w:t>2014</w:t>
    </w:r>
    <w:r w:rsidR="009331D7">
      <w:t>-</w:t>
    </w:r>
    <w:r w:rsidR="002C6CA0">
      <w:t>199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8B0231"/>
    <w:multiLevelType w:val="hybridMultilevel"/>
    <w:tmpl w:val="7A18658E"/>
    <w:lvl w:tplc="7FECFFF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47B4869"/>
    <w:multiLevelType w:val="hybridMultilevel"/>
    <w:tmpl w:val="83D4CC3A"/>
    <w:lvl w:tplc="F8C8D65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31ED1AEC"/>
    <w:multiLevelType w:val="hybridMultilevel"/>
    <w:tmpl w:val="E9A27B0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B8A0E08"/>
    <w:multiLevelType w:val="hybridMultilevel"/>
    <w:tmpl w:val="C8D66D62"/>
    <w:lvl w:tplc="F226649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FA543DB"/>
    <w:multiLevelType w:val="hybridMultilevel"/>
    <w:tmpl w:val="2674BC2A"/>
    <w:lvl w:tplc="C0D8D7FA" w:ilvl="0">
      <w:start w:val="1"/>
      <w:numFmt w:val="lowerLetter"/>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A6C"/>
    <w:rsid w:val="00015283"/>
    <w:rsid w:val="000359E6"/>
    <w:rsid w:val="00073C40"/>
    <w:rsid w:val="000D4069"/>
    <w:rsid w:val="000E565B"/>
    <w:rsid w:val="001A2DD1"/>
    <w:rsid w:val="00287BDF"/>
    <w:rsid w:val="002904C2"/>
    <w:rsid w:val="00290A67"/>
    <w:rsid w:val="002A0DB5"/>
    <w:rsid w:val="002C6C73"/>
    <w:rsid w:val="002C6CA0"/>
    <w:rsid w:val="002D6C70"/>
    <w:rsid w:val="002E42F0"/>
    <w:rsid w:val="002E525E"/>
    <w:rsid w:val="002E63E3"/>
    <w:rsid w:val="00303A05"/>
    <w:rsid w:val="003E6FF3"/>
    <w:rsid w:val="003E77E9"/>
    <w:rsid w:val="003F1847"/>
    <w:rsid w:val="00486635"/>
    <w:rsid w:val="004C74F1"/>
    <w:rsid w:val="004C7672"/>
    <w:rsid w:val="00553BAB"/>
    <w:rsid w:val="00576B00"/>
    <w:rsid w:val="005A4EC0"/>
    <w:rsid w:val="005B60AD"/>
    <w:rsid w:val="005D10FD"/>
    <w:rsid w:val="00623E98"/>
    <w:rsid w:val="0065719A"/>
    <w:rsid w:val="00686DAF"/>
    <w:rsid w:val="006F62CE"/>
    <w:rsid w:val="0070420A"/>
    <w:rsid w:val="0070484E"/>
    <w:rsid w:val="00711FDE"/>
    <w:rsid w:val="0074087C"/>
    <w:rsid w:val="007557FD"/>
    <w:rsid w:val="00760B4A"/>
    <w:rsid w:val="007D21AA"/>
    <w:rsid w:val="007F5A15"/>
    <w:rsid w:val="00800C53"/>
    <w:rsid w:val="00822F41"/>
    <w:rsid w:val="008274BF"/>
    <w:rsid w:val="00850698"/>
    <w:rsid w:val="00863BE5"/>
    <w:rsid w:val="008A50E3"/>
    <w:rsid w:val="008B41CC"/>
    <w:rsid w:val="008C6DB5"/>
    <w:rsid w:val="008F257B"/>
    <w:rsid w:val="008F26F1"/>
    <w:rsid w:val="009132E9"/>
    <w:rsid w:val="00917FB4"/>
    <w:rsid w:val="009331D7"/>
    <w:rsid w:val="00943F5A"/>
    <w:rsid w:val="00947705"/>
    <w:rsid w:val="00967315"/>
    <w:rsid w:val="00973C05"/>
    <w:rsid w:val="00974B89"/>
    <w:rsid w:val="009A4772"/>
    <w:rsid w:val="009C5789"/>
    <w:rsid w:val="009C7359"/>
    <w:rsid w:val="009E68B2"/>
    <w:rsid w:val="00A241EB"/>
    <w:rsid w:val="00A651E4"/>
    <w:rsid w:val="00A73D9A"/>
    <w:rsid w:val="00A97BCD"/>
    <w:rsid w:val="00AF4DFF"/>
    <w:rsid w:val="00BB4735"/>
    <w:rsid w:val="00C435A4"/>
    <w:rsid w:val="00CA183F"/>
    <w:rsid w:val="00CD0DAB"/>
    <w:rsid w:val="00D07812"/>
    <w:rsid w:val="00D1059C"/>
    <w:rsid w:val="00D411FE"/>
    <w:rsid w:val="00D6087C"/>
    <w:rsid w:val="00DA191C"/>
    <w:rsid w:val="00DA209A"/>
    <w:rsid w:val="00DA4A2E"/>
    <w:rsid w:val="00DD3974"/>
    <w:rsid w:val="00E06A9D"/>
    <w:rsid w:val="00E100F1"/>
    <w:rsid w:val="00E15DDD"/>
    <w:rsid w:val="00E24CF9"/>
    <w:rsid w:val="00E323FE"/>
    <w:rsid w:val="00E32B4D"/>
    <w:rsid w:val="00E8758E"/>
    <w:rsid w:val="00ED5D2D"/>
    <w:rsid w:val="00F23DBF"/>
    <w:rsid w:val="00F855AB"/>
    <w:rsid w:val="00F9750E"/>
    <w:rsid w:val="00F97735"/>
    <w:rsid w:val="00FC36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800C53"/>
    <w:pPr>
      <w:jc w:val="both"/>
    </w:pPr>
    <w:rPr>
      <w:rFonts w:cs="Arial" w:hAnsi="Arial" w:ascii="Arial"/>
      <w:sz w:val="22"/>
    </w:rPr>
  </w:style>
  <w:style w:styleId="Tekstbalonia" w:type="paragraph">
    <w:name w:val="Balloon Text"/>
    <w:basedOn w:val="Normal"/>
    <w:semiHidden/>
    <w:rsid w:val="00947705"/>
    <w:rPr>
      <w:rFonts w:cs="Tahoma" w:hAnsi="Tahoma" w:asci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F9750E"/>
    <w:pPr>
      <w:spacing w:lineRule="auto" w:line="276" w:after="200"/>
      <w:ind w:left="720"/>
      <w:contextualSpacing/>
    </w:pPr>
    <w:rPr>
      <w:rFonts w:cstheme="minorBidi" w:eastAsiaTheme="minorHAnsi" w:hAnsiTheme="minorHAnsi" w:asciiTheme="minorHAnsi"/>
      <w:sz w:val="22"/>
      <w:szCs w:val="22"/>
    </w:rPr>
  </w:style>
  <w:style w:styleId="Tekstrezerviranogmjesta" w:type="character">
    <w:name w:val="Placeholder Text"/>
    <w:basedOn w:val="Zadanifontodlomka"/>
    <w:uiPriority w:val="99"/>
    <w:semiHidden/>
    <w:rsid w:val="005A4EC0"/>
    <w:rPr>
      <w:color w:val="808080"/>
      <w:bdr w:space="0" w:sz="0" w:color="auto" w:val="none"/>
      <w:shd w:fill="auto" w:color="auto" w:val="clear"/>
    </w:rPr>
  </w:style>
  <w:style w:customStyle="true" w:styleId="eSPISCCParagraphDefaultFont" w:type="character">
    <w:name w:val="eSPIS_CC_Paragraph Default Font"/>
    <w:basedOn w:val="Zadanifontodlomka"/>
    <w:rsid w:val="005A4E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4EC0"/>
    <w:rPr>
      <w:bdr w:space="0" w:sz="0" w:color="auto" w:val="none"/>
      <w:shd w:fill="FFFFCC" w:color="auto" w:val="clear"/>
      <w:lang w:val="hr-HR"/>
    </w:rPr>
  </w:style>
  <w:style w:customStyle="true" w:styleId="PozadinaSvijetloCrvena" w:type="character">
    <w:name w:val="Pozadina_SvijetloCrvena"/>
    <w:basedOn w:val="eSPISCCParagraphDefaultFont"/>
    <w:rsid w:val="005A4E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4E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800C53"/>
    <w:pPr>
      <w:jc w:val="both"/>
    </w:pPr>
    <w:rPr>
      <w:rFonts w:ascii="Arial" w:cs="Arial" w:hAnsi="Arial"/>
      <w:sz w:val="22"/>
    </w:rPr>
  </w:style>
  <w:style w:styleId="Tekstbalonia" w:type="paragraph">
    <w:name w:val="Balloon Text"/>
    <w:basedOn w:val="Normal"/>
    <w:semiHidden/>
    <w:rsid w:val="00947705"/>
    <w:rPr>
      <w:rFonts w:ascii="Tahoma" w:cs="Tahoma" w:hAns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F9750E"/>
    <w:pPr>
      <w:spacing w:after="200" w:line="276" w:lineRule="auto"/>
      <w:ind w:left="720"/>
      <w:contextualSpacing/>
    </w:pPr>
    <w:rPr>
      <w:rFonts w:asciiTheme="minorHAnsi" w:cstheme="minorBidi" w:eastAsiaTheme="minorHAnsi" w:hAnsiTheme="minorHAnsi"/>
      <w:sz w:val="22"/>
      <w:szCs w:val="22"/>
    </w:rPr>
  </w:style>
  <w:style w:styleId="Tekstrezerviranogmjesta" w:type="character">
    <w:name w:val="Placeholder Text"/>
    <w:basedOn w:val="Zadanifontodlomka"/>
    <w:uiPriority w:val="99"/>
    <w:semiHidden/>
    <w:rsid w:val="005A4EC0"/>
    <w:rPr>
      <w:color w:val="808080"/>
      <w:bdr w:color="auto" w:space="0" w:sz="0" w:val="none"/>
      <w:shd w:color="auto" w:fill="auto" w:val="clear"/>
    </w:rPr>
  </w:style>
  <w:style w:customStyle="1" w:styleId="eSPISCCParagraphDefaultFont" w:type="character">
    <w:name w:val="eSPIS_CC_Paragraph Default Font"/>
    <w:basedOn w:val="Zadanifontodlomka"/>
    <w:rsid w:val="005A4E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4EC0"/>
    <w:rPr>
      <w:bdr w:color="auto" w:space="0" w:sz="0" w:val="none"/>
      <w:shd w:color="auto" w:fill="FFFFCC" w:val="clear"/>
      <w:lang w:val="hr-HR"/>
    </w:rPr>
  </w:style>
  <w:style w:customStyle="1" w:styleId="PozadinaSvijetloCrvena" w:type="character">
    <w:name w:val="Pozadina_SvijetloCrvena"/>
    <w:basedOn w:val="eSPISCCParagraphDefaultFont"/>
    <w:rsid w:val="005A4E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4E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St-30/2014-201</izvorni_sadrzaj>
    <derivirana_varijabla naziv="DomainObject.Oznaka_1">St-30/2014-201</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2014.</izvorni_sadrzaj>
    <derivirana_varijabla naziv="DomainObject.Predmet.DatumOsnivanja_1">19.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St-30/2014</izvorni_sadrzaj>
    <derivirana_varijabla naziv="DomainObject.Predmet.OznakaBroj_1">St-30/2014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otustrankaFormated>
    <izvorni_sadrzaj>  NIN ELEKTROCOMMERCE, d.o.o. za trgovinu, usluge i proizvodnju elektroopreme</izvorni_sadrzaj>
    <derivirana_varijabla naziv="DomainObject.Predmet.ProtustrankaFormated_1">  NIN ELEKTROCOMMERCE, d.o.o. za trgovinu, usluge i proizvodnju elektroopreme</derivirana_varijabla>
  </DomainObject.Predmet.ProtustrankaFormated>
  <DomainObject.Predmet.ProtustrankaFormatedOIB>
    <izvorni_sadrzaj>  NIN ELEKTROCOMMERCE, d.o.o. za trgovinu, usluge i proizvodnju elektroopreme, OIB 79652872175</izvorni_sadrzaj>
    <derivirana_varijabla naziv="DomainObject.Predmet.ProtustrankaFormatedOIB_1">  NIN ELEKTROCOMMERCE, d.o.o. za trgovinu, usluge i proizvodnju elektroopreme, OIB 79652872175</derivirana_varijabla>
  </DomainObject.Predmet.ProtustrankaFormatedOIB>
  <DomainObject.Predmet.ProtustrankaFormatedWithAdress>
    <izvorni_sadrzaj> NIN ELEKTROCOMMERCE, d.o.o. za trgovinu, usluge i proizvodnju elektroopreme, Zona male privrede područja Grabi, Poličnik</izvorni_sadrzaj>
    <derivirana_varijabla naziv="DomainObject.Predmet.ProtustrankaFormatedWithAdress_1"> NIN ELEKTROCOMMERCE, d.o.o. za trgovinu, usluge i proizvodnju elektroopreme, Zona male privrede područja Grabi, Poličnik</derivirana_varijabla>
  </DomainObject.Predmet.ProtustrankaFormatedWithAdress>
  <DomainObject.Predmet.ProtustrankaFormatedWithAdressOIB>
    <izvorni_sadrzaj> NIN ELEKTROCOMMERCE, d.o.o. za trgovinu, usluge i proizvodnju elektroopreme, OIB 79652872175, Zona male privrede područja Grabi, Poličnik</izvorni_sadrzaj>
    <derivirana_varijabla naziv="DomainObject.Predmet.ProtustrankaFormatedWithAdressOIB_1"> NIN ELEKTROCOMMERCE, d.o.o. za trgovinu, usluge i proizvodnju elektroopreme, OIB 79652872175, Zona male privrede područja Grabi, Poličnik</derivirana_varijabla>
  </DomainObject.Predmet.ProtustrankaFormatedWithAdressOIB>
  <DomainObject.Predmet.ProtustrankaWithAdress>
    <izvorni_sadrzaj>NIN ELEKTROCOMMERCE, d.o.o. za trgovinu, usluge i proizvodnju elektroopreme Zona male privrede područja Grabi, Poličnik</izvorni_sadrzaj>
    <derivirana_varijabla naziv="DomainObject.Predmet.ProtustrankaWithAdress_1">NIN ELEKTROCOMMERCE, d.o.o. za trgovinu, usluge i proizvodnju elektroopreme Zona male privrede područja Grabi, Poličnik</derivirana_varijabla>
  </DomainObject.Predmet.ProtustrankaWithAdress>
  <DomainObject.Predmet.ProtustrankaWithAdressOIB>
    <izvorni_sadrzaj>NIN ELEKTROCOMMERCE, d.o.o. za trgovinu, usluge i proizvodnju elektroopreme, OIB 79652872175, Zona male privrede područja Grabi, Poličnik</izvorni_sadrzaj>
    <derivirana_varijabla naziv="DomainObject.Predmet.ProtustrankaWithAdressOIB_1">NIN ELEKTROCOMMERCE, d.o.o. za trgovinu, usluge i proizvodnju elektroopreme, OIB 79652872175, Zona male privrede područja Grabi, Poličnik</derivirana_varijabla>
  </DomainObject.Predmet.ProtustrankaWithAdressOIB>
  <DomainObject.Predmet.ProtustrankaNazivFormated>
    <izvorni_sadrzaj>NIN ELEKTROCOMMERCE, d.o.o. za trgovinu, usluge i proizvodnju elektroopreme</izvorni_sadrzaj>
    <derivirana_varijabla naziv="DomainObject.Predmet.ProtustrankaNazivFormated_1">NIN ELEKTROCOMMERCE, d.o.o. za trgovinu, usluge i proizvodnju elektroopreme</derivirana_varijabla>
  </DomainObject.Predmet.ProtustrankaNazivFormated>
  <DomainObject.Predmet.ProtustrankaNazivFormatedOIB>
    <izvorni_sadrzaj>NIN ELEKTROCOMMERCE, d.o.o. za trgovinu, usluge i proizvodnju elektroopreme, OIB 79652872175</izvorni_sadrzaj>
    <derivirana_varijabla naziv="DomainObject.Predmet.ProtustrankaNazivFormatedOIB_1">NIN ELEKTROCOMMERCE, d.o.o. za trgovinu, usluge i proizvodnju elektroopreme, OIB 79652872175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Lovre Baraba, Zadar; Jedriličarski klub Uskok; BRODOMETALURGIJA d.o.o. za proizvodnju i trgovinu; OTP banka Hrvatska dioničko društvo; Krešo Demo</izvorni_sadrzaj>
    <derivirana_varijabla naziv="DomainObject.Predmet.StrankaFormated_1">  Lovre Baraba, Zadar; Jedriličarski klub Uskok; BRODOMETALURGIJA d.o.o. za proizvodnju i trgovinu; OTP banka Hrvatska dioničko društvo; Krešo Demo</derivirana_varijabla>
  </DomainObject.Predmet.StrankaFormated>
  <DomainObject.Predmet.StrankaFormatedOIB>
    <izvorni_sadrzaj>  Lovre Baraba, Zadar, OIB 54922918724; Jedriličarski klub Uskok, OIB 18816234272; BRODOMETALURGIJA d.o.o. za proizvodnju i trgovinu, OIB 31353718090; OTP banka Hrvatska dioničko društvo, OIB 52508873833; Krešo Demo, OIB 55726029712</izvorni_sadrzaj>
    <derivirana_varijabla naziv="DomainObject.Predmet.StrankaFormatedOIB_1">  Lovre Baraba, Zadar, OIB 54922918724; Jedriličarski klub Uskok, OIB 18816234272; BRODOMETALURGIJA d.o.o. za proizvodnju i trgovinu, OIB 31353718090; OTP banka Hrvatska dioničko društvo, OIB 52508873833; Krešo Demo, OIB 55726029712</derivirana_varijabla>
  </DomainObject.Predmet.StrankaFormatedOIB>
  <DomainObject.Predmet.StrankaFormatedWithAdress>
    <izvorni_sadrzaj> Lovre Baraba, Zadar, Andrije Kačića Miošića 24, 23000 Zadar; Jedriličarski klub Uskok, Obala kneza Trpimira bb, 23000 Zadar; BRODOMETALURGIJA d.o.o. za proizvodnju i trgovinu, Kopilica 10, 21000 Split; OTP banka Hrvatska dioničko društvo, Ulica Domovinskog rata 3, 23000 Zadar; Krešo Demo, Zore Dalmatinske 2, 23000 Zadar</izvorni_sadrzaj>
    <derivirana_varijabla naziv="DomainObject.Predmet.StrankaFormatedWithAdress_1"> Lovre Baraba, Zadar, Andrije Kačića Miošića 24, 23000 Zadar; Jedriličarski klub Uskok, Obala kneza Trpimira bb, 23000 Zadar; BRODOMETALURGIJA d.o.o. za proizvodnju i trgovinu, Kopilica 10, 21000 Split; OTP banka Hrvatska dioničko društvo, Ulica Domovinskog rata 3, 23000 Zadar; Krešo Demo, Zore Dalmatinske 2, 23000 Zadar</derivirana_varijabla>
  </DomainObject.Predmet.StrankaFormatedWithAdress>
  <DomainObject.Predmet.StrankaFormatedWithAdressOIB>
    <izvorni_sadrzaj> Lovre Baraba, Zadar, OIB 54922918724, Andrije Kačića Miošića 24, 23000 Zadar; Jedriličarski klub Uskok, OIB 18816234272, Obala kneza Trpimira bb, 23000 Zadar; BRODOMETALURGIJA d.o.o. za proizvodnju i trgovinu, OIB 31353718090, Kopilica 10, 21000 Split; OTP banka Hrvatska dioničko društvo, OIB 52508873833, Ulica Domovinskog rata 3, 23000 Zadar; Krešo Demo, OIB 55726029712, Zore Dalmatinske 2, 23000 Zadar</izvorni_sadrzaj>
    <derivirana_varijabla naziv="DomainObject.Predmet.StrankaFormatedWithAdressOIB_1"> Lovre Baraba, Zadar, OIB 54922918724, Andrije Kačića Miošića 24, 23000 Zadar; Jedriličarski klub Uskok, OIB 18816234272, Obala kneza Trpimira bb, 23000 Zadar; BRODOMETALURGIJA d.o.o. za proizvodnju i trgovinu, OIB 31353718090, Kopilica 10, 21000 Split; OTP banka Hrvatska dioničko društvo, OIB 52508873833, Ulica Domovinskog rata 3, 23000 Zadar; Krešo Demo, OIB 55726029712, Zore Dalmatinske 2, 23000 Zadar</derivirana_varijabla>
  </DomainObject.Predmet.StrankaFormatedWithAdressOIB>
  <DomainObject.Predmet.StrankaWithAdress>
    <izvorni_sadrzaj>Lovre Baraba, Zadar Andrije Kačića Miošića 24,23000 Zadar,Jedriličarski klub Uskok Obala kneza Trpimira bb,23000 Zadar,BRODOMETALURGIJA d.o.o. za proizvodnju i trgovinu Kopilica 10,21000 Split,OTP banka Hrvatska dioničko društvo Ulica Domovinskog rata 3,23000 Zadar,Krešo Demo Zore Dalmatinske 2,23000 Zadar</izvorni_sadrzaj>
    <derivirana_varijabla naziv="DomainObject.Predmet.StrankaWithAdress_1">Lovre Baraba, Zadar Andrije Kačića Miošića 24,23000 Zadar,Jedriličarski klub Uskok Obala kneza Trpimira bb,23000 Zadar,BRODOMETALURGIJA d.o.o. za proizvodnju i trgovinu Kopilica 10,21000 Split,OTP banka Hrvatska dioničko društvo Ulica Domovinskog rata 3,23000 Zadar,Krešo Demo Zore Dalmatinske 2,23000 Zadar</derivirana_varijabla>
  </DomainObject.Predmet.StrankaWithAdress>
  <DomainObject.Predmet.StrankaWithAdressOIB>
    <izvorni_sadrzaj>Lovre Baraba, Zadar, OIB 54922918724, Andrije Kačića Miošića 24,23000 Zadar,Jedriličarski klub Uskok, OIB 18816234272, Obala kneza Trpimira bb,23000 Zadar,BRODOMETALURGIJA d.o.o. za proizvodnju i trgovinu, OIB 31353718090, Kopilica 10,21000 Split,OTP banka Hrvatska dioničko društvo, OIB 52508873833, Ulica Domovinskog rata 3,23000 Zadar,Krešo Demo, OIB 55726029712, Zore Dalmatinske 2,23000 Zadar</izvorni_sadrzaj>
    <derivirana_varijabla naziv="DomainObject.Predmet.StrankaWithAdressOIB_1">Lovre Baraba, Zadar, OIB 54922918724, Andrije Kačića Miošića 24,23000 Zadar,Jedriličarski klub Uskok, OIB 18816234272, Obala kneza Trpimira bb,23000 Zadar,BRODOMETALURGIJA d.o.o. za proizvodnju i trgovinu, OIB 31353718090, Kopilica 10,21000 Split,OTP banka Hrvatska dioničko društvo, OIB 52508873833, Ulica Domovinskog rata 3,23000 Zadar,Krešo Demo, OIB 55726029712, Zore Dalmatinske 2,23000 Zadar</derivirana_varijabla>
  </DomainObject.Predmet.StrankaWithAdressOIB>
  <DomainObject.Predmet.StrankaNazivFormated>
    <izvorni_sadrzaj>Lovre Baraba, Zadar,Jedriličarski klub Uskok,BRODOMETALURGIJA d.o.o. za proizvodnju i trgovinu,OTP banka Hrvatska dioničko društvo,Krešo Demo</izvorni_sadrzaj>
    <derivirana_varijabla naziv="DomainObject.Predmet.StrankaNazivFormated_1">Lovre Baraba, Zadar,Jedriličarski klub Uskok,BRODOMETALURGIJA d.o.o. za proizvodnju i trgovinu,OTP banka Hrvatska dioničko društvo,Krešo Demo</derivirana_varijabla>
  </DomainObject.Predmet.StrankaNazivFormated>
  <DomainObject.Predmet.StrankaNazivFormatedOIB>
    <izvorni_sadrzaj>Lovre Baraba, Zadar, OIB 54922918724,Jedriličarski klub Uskok, OIB 18816234272,BRODOMETALURGIJA d.o.o. za proizvodnju i trgovinu, OIB 31353718090,OTP banka Hrvatska dioničko društvo, OIB 52508873833,Krešo Demo, OIB 55726029712</izvorni_sadrzaj>
    <derivirana_varijabla naziv="DomainObject.Predmet.StrankaNazivFormatedOIB_1">Lovre Baraba, Zadar, OIB 54922918724,Jedriličarski klub Uskok, OIB 18816234272,BRODOMETALURGIJA d.o.o. za proizvodnju i trgovinu, OIB 31353718090,OTP banka Hrvatska dioničko društvo, OIB 52508873833,Krešo Demo, OIB 55726029712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18917.60</izvorni_sadrzaj>
    <derivirana_varijabla naziv="DomainObject.Predmet.TrenutnaVrijednost_1">18917.60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Lovre Baraba, Zadar</item>
      <item>Jedriličarski klub Uskok</item>
      <item>BRODOMETALURGIJA d.o.o. za proizvodnju i trgovinu</item>
      <item>OTP banka Hrvatska dioničko društvo</item>
      <item>Krešo Demo</item>
    </izvorni_sadrzaj>
    <derivirana_varijabla naziv="DomainObject.Predmet.StrankaListFormated_1">
      <item>Lovre Baraba, Zadar</item>
      <item>Jedriličarski klub Uskok</item>
      <item>BRODOMETALURGIJA d.o.o. za proizvodnju i trgovinu</item>
      <item>OTP banka Hrvatska dioničko društvo</item>
      <item>Krešo Demo</item>
    </derivirana_varijabla>
  </DomainObject.Predmet.StrankaListFormated>
  <DomainObject.Predmet.StrankaListFormatedOIB>
    <izvorni_sadrzaj>
      <item>Lovre Baraba, Zadar, OIB 54922918724</item>
      <item>Jedriličarski klub Uskok, OIB 18816234272</item>
      <item>BRODOMETALURGIJA d.o.o. za proizvodnju i trgovinu, OIB 31353718090</item>
      <item>OTP banka Hrvatska dioničko društvo, OIB 52508873833</item>
      <item>Krešo Demo, OIB 55726029712</item>
    </izvorni_sadrzaj>
    <derivirana_varijabla naziv="DomainObject.Predmet.StrankaListFormatedOIB_1">
      <item>Lovre Baraba, Zadar, OIB 54922918724</item>
      <item>Jedriličarski klub Uskok, OIB 18816234272</item>
      <item>BRODOMETALURGIJA d.o.o. za proizvodnju i trgovinu, OIB 31353718090</item>
      <item>OTP banka Hrvatska dioničko društvo, OIB 52508873833</item>
      <item>Krešo Demo, OIB 55726029712</item>
    </derivirana_varijabla>
  </DomainObject.Predmet.StrankaListFormatedOIB>
  <DomainObject.Predmet.StrankaListFormatedWithAdress>
    <izvorni_sadrzaj>
      <item>Lovre Baraba, Zadar, Andrije Kačića Miošića 24, 23000 Zadar</item>
      <item>Jedriličarski klub Uskok, Obala kneza Trpimira bb, 23000 Zadar</item>
      <item>BRODOMETALURGIJA d.o.o. za proizvodnju i trgovinu, Kopilica 10, 21000 Split</item>
      <item>OTP banka Hrvatska dioničko društvo, Ulica Domovinskog rata 3, 23000 Zadar</item>
      <item>Krešo Demo, Zore Dalmatinske 2, 23000 Zadar</item>
    </izvorni_sadrzaj>
    <derivirana_varijabla naziv="DomainObject.Predmet.StrankaListFormatedWithAdress_1">
      <item>Lovre Baraba, Zadar, Andrije Kačića Miošića 24, 23000 Zadar</item>
      <item>Jedriličarski klub Uskok, Obala kneza Trpimira bb, 23000 Zadar</item>
      <item>BRODOMETALURGIJA d.o.o. za proizvodnju i trgovinu, Kopilica 10, 21000 Split</item>
      <item>OTP banka Hrvatska dioničko društvo, Ulica Domovinskog rata 3, 23000 Zadar</item>
      <item>Krešo Demo, Zore Dalmatinske 2, 23000 Zadar</item>
    </derivirana_varijabla>
  </DomainObject.Predmet.StrankaListFormatedWithAdress>
  <DomainObject.Predmet.StrankaListFormatedWithAdressOIB>
    <izvorni_sadrzaj>
      <item>Lovre Baraba, Zadar, OIB 54922918724, Andrije Kačića Miošića 24, 23000 Zadar</item>
      <item>Jedriličarski klub Uskok, OIB 18816234272, Obala kneza Trpimira bb, 23000 Zadar</item>
      <item>BRODOMETALURGIJA d.o.o. za proizvodnju i trgovinu, OIB 31353718090, Kopilica 10, 21000 Split</item>
      <item>OTP banka Hrvatska dioničko društvo, OIB 52508873833, Ulica Domovinskog rata 3, 23000 Zadar</item>
      <item>Krešo Demo, OIB 55726029712, Zore Dalmatinske 2, 23000 Zadar</item>
    </izvorni_sadrzaj>
    <derivirana_varijabla naziv="DomainObject.Predmet.StrankaListFormatedWithAdressOIB_1">
      <item>Lovre Baraba, Zadar, OIB 54922918724, Andrije Kačića Miošića 24, 23000 Zadar</item>
      <item>Jedriličarski klub Uskok, OIB 18816234272, Obala kneza Trpimira bb, 23000 Zadar</item>
      <item>BRODOMETALURGIJA d.o.o. za proizvodnju i trgovinu, OIB 31353718090, Kopilica 10, 21000 Split</item>
      <item>OTP banka Hrvatska dioničko društvo, OIB 52508873833, Ulica Domovinskog rata 3, 23000 Zadar</item>
      <item>Krešo Demo, OIB 55726029712, Zore Dalmatinske 2, 23000 Zadar</item>
    </derivirana_varijabla>
  </DomainObject.Predmet.StrankaListFormatedWithAdressOIB>
  <DomainObject.Predmet.StrankaListNazivFormated>
    <izvorni_sadrzaj>
      <item>Lovre Baraba, Zadar</item>
      <item>Jedriličarski klub Uskok</item>
      <item>BRODOMETALURGIJA d.o.o. za proizvodnju i trgovinu</item>
      <item>OTP banka Hrvatska dioničko društvo</item>
      <item>Krešo Demo</item>
    </izvorni_sadrzaj>
    <derivirana_varijabla naziv="DomainObject.Predmet.StrankaListNazivFormated_1">
      <item>Lovre Baraba, Zadar</item>
      <item>Jedriličarski klub Uskok</item>
      <item>BRODOMETALURGIJA d.o.o. za proizvodnju i trgovinu</item>
      <item>OTP banka Hrvatska dioničko društvo</item>
      <item>Krešo Demo</item>
    </derivirana_varijabla>
  </DomainObject.Predmet.StrankaListNazivFormated>
  <DomainObject.Predmet.StrankaListNazivFormatedOIB>
    <izvorni_sadrzaj>
      <item>Lovre Baraba, Zadar, OIB 54922918724</item>
      <item>Jedriličarski klub Uskok, OIB 18816234272</item>
      <item>BRODOMETALURGIJA d.o.o. za proizvodnju i trgovinu, OIB 31353718090</item>
      <item>OTP banka Hrvatska dioničko društvo, OIB 52508873833</item>
      <item>Krešo Demo, OIB 55726029712</item>
    </izvorni_sadrzaj>
    <derivirana_varijabla naziv="DomainObject.Predmet.StrankaListNazivFormatedOIB_1">
      <item>Lovre Baraba, Zadar, OIB 54922918724</item>
      <item>Jedriličarski klub Uskok, OIB 18816234272</item>
      <item>BRODOMETALURGIJA d.o.o. za proizvodnju i trgovinu, OIB 31353718090</item>
      <item>OTP banka Hrvatska dioničko društvo, OIB 52508873833</item>
      <item>Krešo Demo, OIB 55726029712</item>
    </derivirana_varijabla>
  </DomainObject.Predmet.StrankaListNazivFormatedOIB>
  <DomainObject.Predmet.ProtuStrankaListFormated>
    <izvorni_sadrzaj>
      <item>NIN ELEKTROCOMMERCE, d.o.o. za trgovinu, usluge i proizvodnju elektroopreme</item>
    </izvorni_sadrzaj>
    <derivirana_varijabla naziv="DomainObject.Predmet.ProtuStrankaListFormated_1">
      <item>NIN ELEKTROCOMMERCE, d.o.o. za trgovinu, usluge i proizvodnju elektroopreme</item>
    </derivirana_varijabla>
  </DomainObject.Predmet.ProtuStrankaListFormated>
  <DomainObject.Predmet.ProtuStrankaListFormatedOIB>
    <izvorni_sadrzaj>
      <item>NIN ELEKTROCOMMERCE, d.o.o. za trgovinu, usluge i proizvodnju elektroopreme, OIB 79652872175</item>
    </izvorni_sadrzaj>
    <derivirana_varijabla naziv="DomainObject.Predmet.ProtuStrankaListFormatedOIB_1">
      <item>NIN ELEKTROCOMMERCE, d.o.o. za trgovinu, usluge i proizvodnju elektroopreme, OIB 79652872175</item>
    </derivirana_varijabla>
  </DomainObject.Predmet.ProtuStrankaListFormatedOIB>
  <DomainObject.Predmet.ProtuStrankaListFormatedWithAdress>
    <izvorni_sadrzaj>
      <item>NIN ELEKTROCOMMERCE, d.o.o. za trgovinu, usluge i proizvodnju elektroopreme, Zona male privrede područja Grabi, Poličnik</item>
    </izvorni_sadrzaj>
    <derivirana_varijabla naziv="DomainObject.Predmet.ProtuStrankaListFormatedWithAdress_1">
      <item>NIN ELEKTROCOMMERCE, d.o.o. za trgovinu, usluge i proizvodnju elektroopreme, Zona male privrede područja Grabi, Poličnik</item>
    </derivirana_varijabla>
  </DomainObject.Predmet.ProtuStrankaListFormatedWithAdress>
  <DomainObject.Predmet.ProtuStrankaListFormatedWithAdressOIB>
    <izvorni_sadrzaj>
      <item>NIN ELEKTROCOMMERCE, d.o.o. za trgovinu, usluge i proizvodnju elektroopreme, OIB 79652872175, Zona male privrede područja Grabi, Poličnik</item>
    </izvorni_sadrzaj>
    <derivirana_varijabla naziv="DomainObject.Predmet.ProtuStrankaListFormatedWithAdressOIB_1">
      <item>NIN ELEKTROCOMMERCE, d.o.o. za trgovinu, usluge i proizvodnju elektroopreme, OIB 79652872175, Zona male privrede područja Grabi, Poličnik</item>
    </derivirana_varijabla>
  </DomainObject.Predmet.ProtuStrankaListFormatedWithAdressOIB>
  <DomainObject.Predmet.ProtuStrankaListNazivFormated>
    <izvorni_sadrzaj>
      <item>NIN ELEKTROCOMMERCE, d.o.o. za trgovinu, usluge i proizvodnju elektroopreme</item>
    </izvorni_sadrzaj>
    <derivirana_varijabla naziv="DomainObject.Predmet.ProtuStrankaListNazivFormated_1">
      <item>NIN ELEKTROCOMMERCE, d.o.o. za trgovinu, usluge i proizvodnju elektroopreme</item>
    </derivirana_varijabla>
  </DomainObject.Predmet.ProtuStrankaListNazivFormated>
  <DomainObject.Predmet.ProtuStrankaListNazivFormatedOIB>
    <izvorni_sadrzaj>
      <item>NIN ELEKTROCOMMERCE, d.o.o. za trgovinu, usluge i proizvodnju elektroopreme, OIB 79652872175</item>
    </izvorni_sadrzaj>
    <derivirana_varijabla naziv="DomainObject.Predmet.ProtuStrankaListNazivFormatedOIB_1">
      <item>NIN ELEKTROCOMMERCE, d.o.o. za trgovinu, usluge i proizvodnju elektroopreme, OIB 79652872175</item>
    </derivirana_varijabla>
  </DomainObject.Predmet.ProtuStrankaListNazivFormatedOIB>
  <DomainObject.Predmet.OstaliListFormated>
    <izvorni_sadrzaj>
      <item>Ante Vukašina</item>
      <item>Mario Mikulić</item>
      <item>Odvjetničko društvo Lipovšćak i partneri d.o.o. za odvjetničke usluge</item>
      <item>BASF SE</item>
      <item>ZOU MARKO PRALJAK &amp; MARIN SVIĆ</item>
    </izvorni_sadrzaj>
    <derivirana_varijabla naziv="DomainObject.Predmet.OstaliListFormated_1">
      <item>Ante Vukašina</item>
      <item>Mario Mikulić</item>
      <item>Odvjetničko društvo Lipovšćak i partneri d.o.o. za odvjetničke usluge</item>
      <item>BASF SE</item>
      <item>ZOU MARKO PRALJAK &amp; MARIN SVIĆ</item>
    </derivirana_varijabla>
  </DomainObject.Predmet.OstaliListFormated>
  <DomainObject.Predmet.OstaliListFormatedOIB>
    <izvorni_sadrzaj>
      <item>Ante Vukašina, OIB 65643961597</item>
      <item>Mario Mikulić, OIB 05230812195</item>
      <item>Odvjetničko društvo Lipovšćak i partneri d.o.o. za odvjetničke usluge, OIB 81095917510</item>
      <item>BASF SE</item>
      <item>ZOU MARKO PRALJAK &amp; MARIN SVIĆ</item>
    </izvorni_sadrzaj>
    <derivirana_varijabla naziv="DomainObject.Predmet.OstaliListFormatedOIB_1">
      <item>Ante Vukašina, OIB 65643961597</item>
      <item>Mario Mikulić, OIB 05230812195</item>
      <item>Odvjetničko društvo Lipovšćak i partneri d.o.o. za odvjetničke usluge, OIB 81095917510</item>
      <item>BASF SE</item>
      <item>ZOU MARKO PRALJAK &amp; MARIN SVIĆ</item>
    </derivirana_varijabla>
  </DomainObject.Predmet.OstaliListFormatedOIB>
  <DomainObject.Predmet.OstaliListFormatedWithAdress>
    <izvorni_sadrzaj>
      <item>Ante Vukašina, Ulica Dr. Franje Tuđmana 46, 23000 Zadar</item>
      <item>Mario Mikulić, Sukoišanska 25/III, 21000 Split</item>
      <item>Odvjetničko društvo Lipovšćak i partneri d.o.o. za odvjetničke usluge, Zelenjak 24, Zagreb</item>
      <item>BASF SE</item>
      <item>ZOU MARKO PRALJAK &amp; MARIN SVIĆ, Centar 2000-Radnička cesta 37b, 10000 Zagreb</item>
    </izvorni_sadrzaj>
    <derivirana_varijabla naziv="DomainObject.Predmet.OstaliListFormatedWithAdress_1">
      <item>Ante Vukašina, Ulica Dr. Franje Tuđmana 46, 23000 Zadar</item>
      <item>Mario Mikulić, Sukoišanska 25/III, 21000 Split</item>
      <item>Odvjetničko društvo Lipovšćak i partneri d.o.o. za odvjetničke usluge, Zelenjak 24, Zagreb</item>
      <item>BASF SE</item>
      <item>ZOU MARKO PRALJAK &amp; MARIN SVIĆ, Centar 2000-Radnička cesta 37b, 10000 Zagreb</item>
    </derivirana_varijabla>
  </DomainObject.Predmet.OstaliListFormatedWithAdress>
  <DomainObject.Predmet.OstaliListFormatedWithAdressOIB>
    <izvorni_sadrzaj>
      <item>Ante Vukašina, OIB 65643961597, Ulica Dr. Franje Tuđmana 46, 23000 Zadar</item>
      <item>Mario Mikulić, OIB 05230812195, Sukoišanska 25/III, 21000 Split</item>
      <item>Odvjetničko društvo Lipovšćak i partneri d.o.o. za odvjetničke usluge, OIB 81095917510, Zelenjak 24, Zagreb</item>
      <item>BASF SE</item>
      <item>ZOU MARKO PRALJAK &amp; MARIN SVIĆ, Centar 2000-Radnička cesta 37b, 10000 Zagreb</item>
    </izvorni_sadrzaj>
    <derivirana_varijabla naziv="DomainObject.Predmet.OstaliListFormatedWithAdressOIB_1">
      <item>Ante Vukašina, OIB 65643961597, Ulica Dr. Franje Tuđmana 46, 23000 Zadar</item>
      <item>Mario Mikulić, OIB 05230812195, Sukoišanska 25/III, 21000 Split</item>
      <item>Odvjetničko društvo Lipovšćak i partneri d.o.o. za odvjetničke usluge, OIB 81095917510, Zelenjak 24, Zagreb</item>
      <item>BASF SE</item>
      <item>ZOU MARKO PRALJAK &amp; MARIN SVIĆ, Centar 2000-Radnička cesta 37b, 10000 Zagreb</item>
    </derivirana_varijabla>
  </DomainObject.Predmet.OstaliListFormatedWithAdressOIB>
  <DomainObject.Predmet.OstaliListNazivFormated>
    <izvorni_sadrzaj>
      <item>Ante Vukašina</item>
      <item>Mario Mikulić</item>
      <item>Odvjetničko društvo Lipovšćak i partneri d.o.o. za odvjetničke usluge</item>
      <item>BASF SE</item>
      <item>ZOU MARKO PRALJAK &amp; MARIN SVIĆ</item>
    </izvorni_sadrzaj>
    <derivirana_varijabla naziv="DomainObject.Predmet.OstaliListNazivFormated_1">
      <item>Ante Vukašina</item>
      <item>Mario Mikulić</item>
      <item>Odvjetničko društvo Lipovšćak i partneri d.o.o. za odvjetničke usluge</item>
      <item>BASF SE</item>
      <item>ZOU MARKO PRALJAK &amp; MARIN SVIĆ</item>
    </derivirana_varijabla>
  </DomainObject.Predmet.OstaliListNazivFormated>
  <DomainObject.Predmet.OstaliListNazivFormatedOIB>
    <izvorni_sadrzaj>
      <item>Ante Vukašina, OIB 65643961597</item>
      <item>Mario Mikulić, OIB 05230812195</item>
      <item>Odvjetničko društvo Lipovšćak i partneri d.o.o. za odvjetničke usluge, OIB 81095917510</item>
      <item>BASF SE</item>
      <item>ZOU MARKO PRALJAK &amp; MARIN SVIĆ</item>
    </izvorni_sadrzaj>
    <derivirana_varijabla naziv="DomainObject.Predmet.OstaliListNazivFormatedOIB_1">
      <item>Ante Vukašina, OIB 65643961597</item>
      <item>Mario Mikulić, OIB 05230812195</item>
      <item>Odvjetničko društvo Lipovšćak i partneri d.o.o. za odvjetničke usluge, OIB 81095917510</item>
      <item>BASF SE</item>
      <item>ZOU MARKO PRALJAK &amp; MARIN SVIĆ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St-30/2014-201</izvorni_sadrzaj>
    <derivirana_varijabla naziv="DomainObject.PoslovniBrojDokumenta_1">St-30/2014-201</derivirana_varijabla>
  </DomainObject.PoslovniBrojDokumenta>
  <DomainObject.Predmet.StrankaIDrugi>
    <izvorni_sadrzaj>Lovre Baraba, Zadar i dr.</izvorni_sadrzaj>
    <derivirana_varijabla naziv="DomainObject.Predmet.StrankaIDrugi_1">Lovre Baraba, Zadar i dr.</derivirana_varijabla>
  </DomainObject.Predmet.StrankaIDrugi>
  <DomainObject.Predmet.ProtustrankaIDrugi>
    <izvorni_sadrzaj>NIN ELEKTROCOMMERCE, d.o.o. za trgovinu, usluge i proizvodnju elektroopreme</izvorni_sadrzaj>
    <derivirana_varijabla naziv="DomainObject.Predmet.ProtustrankaIDrugi_1">NIN ELEKTROCOMMERCE, d.o.o. za trgovinu, usluge i proizvodnju elektroopreme</derivirana_varijabla>
  </DomainObject.Predmet.ProtustrankaIDrugi>
  <DomainObject.Predmet.StrankaIDrugiAdressOIB>
    <izvorni_sadrzaj>Lovre Baraba, Zadar, OIB 54922918724, Andrije Kačića Miošića 24, 23000 Zadar i dr.</izvorni_sadrzaj>
    <derivirana_varijabla naziv="DomainObject.Predmet.StrankaIDrugiAdressOIB_1">Lovre Baraba, Zadar, OIB 54922918724, Andrije Kačića Miošića 24, 23000 Zadar i dr.</derivirana_varijabla>
  </DomainObject.Predmet.StrankaIDrugiAdressOIB>
  <DomainObject.Predmet.ProtustrankaIDrugiAdressOIB>
    <izvorni_sadrzaj>NIN ELEKTROCOMMERCE, d.o.o. za trgovinu, usluge i proizvodnju elektroopreme, OIB 79652872175, Zona male privrede područja Grabi, Poličnik</izvorni_sadrzaj>
    <derivirana_varijabla naziv="DomainObject.Predmet.ProtustrankaIDrugiAdressOIB_1">NIN ELEKTROCOMMERCE, d.o.o. za trgovinu, usluge i proizvodnju elektroopreme, OIB 79652872175, Zona male privrede područja Grabi,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Lovre Baraba, Zadar</item>
      <item>NIN ELEKTROCOMMERCE, d.o.o. za trgovinu, usluge i proizvodnju elektroopreme</item>
      <item>Ante Vukašina</item>
      <item>Jedriličarski klub Uskok</item>
      <item>BRODOMETALURGIJA d.o.o. za proizvodnju i trgovinu</item>
      <item>Mario Mikulić</item>
      <item>OTP banka Hrvatska dioničko društvo</item>
      <item>Odvjetničko društvo Lipovšćak i partneri d.o.o. za odvjetničke usluge</item>
      <item>BASF SE</item>
      <item>ZOU MARKO PRALJAK &amp; MARIN SVIĆ</item>
      <item>Krešo Demo</item>
    </izvorni_sadrzaj>
    <derivirana_varijabla naziv="DomainObject.Predmet.SudioniciListNaziv_1">
      <item>Lovre Baraba, Zadar</item>
      <item>NIN ELEKTROCOMMERCE, d.o.o. za trgovinu, usluge i proizvodnju elektroopreme</item>
      <item>Ante Vukašina</item>
      <item>Jedriličarski klub Uskok</item>
      <item>BRODOMETALURGIJA d.o.o. za proizvodnju i trgovinu</item>
      <item>Mario Mikulić</item>
      <item>OTP banka Hrvatska dioničko društvo</item>
      <item>Odvjetničko društvo Lipovšćak i partneri d.o.o. za odvjetničke usluge</item>
      <item>BASF SE</item>
      <item>ZOU MARKO PRALJAK &amp; MARIN SVIĆ</item>
      <item>Krešo Demo</item>
    </derivirana_varijabla>
  </DomainObject.Predmet.SudioniciListNaziv>
  <DomainObject.Predmet.SudioniciListAdressOIB>
    <izvorni_sadrzaj>
      <item>Lovre Baraba, Zadar, OIB 54922918724, Andrije Kačića Miošića 24,23000 Zadar</item>
      <item>NIN ELEKTROCOMMERCE, d.o.o. za trgovinu, usluge i proizvodnju elektroopreme, OIB 79652872175, Zona male privrede područja Grabi,Poličnik</item>
      <item>Ante Vukašina, OIB 65643961597, Ulica Dr. Franje Tuđmana 46,23000 Zadar</item>
      <item>Jedriličarski klub Uskok, OIB 18816234272, Obala kneza Trpimira bb,23000 Zadar</item>
      <item>BRODOMETALURGIJA d.o.o. za proizvodnju i trgovinu, OIB 31353718090, Kopilica 10,21000 Split</item>
      <item>Mario Mikulić, OIB 05230812195, Sukoišanska 25/III,21000 Split</item>
      <item>OTP banka Hrvatska dioničko društvo, OIB 52508873833, Ulica Domovinskog rata 3,23000 Zadar</item>
      <item>Odvjetničko društvo Lipovšćak i partneri d.o.o. za odvjetničke usluge, OIB 81095917510, Zelenjak 24,Zagreb</item>
      <item>BASF SE</item>
      <item>ZOU MARKO PRALJAK &amp; MARIN SVIĆ, Centar 2000-Radnička cesta 37b,10000 Zagreb</item>
      <item>Krešo Demo, OIB 55726029712, Zore Dalmatinske 2,23000 Zadar</item>
    </izvorni_sadrzaj>
    <derivirana_varijabla naziv="DomainObject.Predmet.SudioniciListAdressOIB_1">
      <item>Lovre Baraba, Zadar, OIB 54922918724, Andrije Kačića Miošića 24,23000 Zadar</item>
      <item>NIN ELEKTROCOMMERCE, d.o.o. za trgovinu, usluge i proizvodnju elektroopreme, OIB 79652872175, Zona male privrede područja Grabi,Poličnik</item>
      <item>Ante Vukašina, OIB 65643961597, Ulica Dr. Franje Tuđmana 46,23000 Zadar</item>
      <item>Jedriličarski klub Uskok, OIB 18816234272, Obala kneza Trpimira bb,23000 Zadar</item>
      <item>BRODOMETALURGIJA d.o.o. za proizvodnju i trgovinu, OIB 31353718090, Kopilica 10,21000 Split</item>
      <item>Mario Mikulić, OIB 05230812195, Sukoišanska 25/III,21000 Split</item>
      <item>OTP banka Hrvatska dioničko društvo, OIB 52508873833, Ulica Domovinskog rata 3,23000 Zadar</item>
      <item>Odvjetničko društvo Lipovšćak i partneri d.o.o. za odvjetničke usluge, OIB 81095917510, Zelenjak 24,Zagreb</item>
      <item>BASF SE</item>
      <item>ZOU MARKO PRALJAK &amp; MARIN SVIĆ, Centar 2000-Radnička cesta 37b,10000 Zagreb</item>
      <item>Krešo Demo, OIB 55726029712, Zore Dalmatinske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54922918724</item>
      <item>, OIB 79652872175</item>
      <item>, OIB 65643961597</item>
      <item>, OIB 18816234272</item>
      <item>, OIB 31353718090</item>
      <item>, OIB 05230812195</item>
      <item>, OIB 52508873833</item>
      <item>, OIB 81095917510</item>
      <item>, OIB null</item>
      <item>, OIB null</item>
      <item>, OIB 55726029712</item>
    </izvorni_sadrzaj>
    <derivirana_varijabla naziv="DomainObject.Predmet.SudioniciListNazivOIB_1">
      <item>, OIB 54922918724</item>
      <item>, OIB 79652872175</item>
      <item>, OIB 65643961597</item>
      <item>, OIB 18816234272</item>
      <item>, OIB 31353718090</item>
      <item>, OIB 05230812195</item>
      <item>, OIB 52508873833</item>
      <item>, OIB 81095917510</item>
      <item>, OIB null</item>
      <item>, OIB null</item>
      <item>, OIB 55726029712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837</properties:Words>
  <properties:Characters>4369</properties:Characters>
  <properties:Lines>114</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2017-05-25T06:56:00Z</dcterms:created>
  <dc:creator>Administrator</dc:creator>
  <cp:lastModifiedBy>Martina Kalmeta</cp:lastModifiedBy>
  <cp:lastPrinted>2015-11-16T10:29:00Z</cp:lastPrinted>
  <dcterms:modified xmlns:xsi="http://www.w3.org/2001/XMLSchema-instance" xsi:type="dcterms:W3CDTF">2017-06-02T05:39:00Z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St-30/2014-201 / Odluka - Rješenje - dosuda</vt:lpwstr>
  </prop:property>
  <prop:property name="CC_coloring" pid="4" fmtid="{D5CDD505-2E9C-101B-9397-08002B2CF9AE}">
    <vt:bool>false</vt:bool>
  </prop:property>
  <prop:property name="BrojStranica" pid="5" fmtid="{D5CDD505-2E9C-101B-9397-08002B2CF9AE}">
    <vt:i4>3</vt:i4>
  </prop:property>
</prop:Properties>
</file>