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33be" w14:paraId="e4033be" w:rsidRDefault="0092599B" w:rsidP="00AF68FE" w:rsidR="009D3FFD" w:rsidRPr="00422604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422604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422604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422604">
      <w:pPr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422604">
      <w:pPr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422604">
        <w:rPr>
          <w:rFonts w:hAnsi="Times New Roman" w:ascii="Times New Roman"/>
          <w:sz w:val="24"/>
          <w:szCs w:val="24"/>
          <w:lang w:val="hr-HR"/>
        </w:rPr>
        <w:tab/>
      </w:r>
      <w:r w:rsidR="00AF68FE" w:rsidRPr="00422604">
        <w:rPr>
          <w:rFonts w:hAnsi="Times New Roman" w:ascii="Times New Roman"/>
          <w:sz w:val="24"/>
          <w:szCs w:val="24"/>
          <w:lang w:val="hr-HR"/>
        </w:rPr>
        <w:tab/>
      </w:r>
      <w:r w:rsidR="00AF68FE" w:rsidRPr="00422604">
        <w:rPr>
          <w:rFonts w:hAnsi="Times New Roman" w:ascii="Times New Roman"/>
          <w:sz w:val="24"/>
          <w:szCs w:val="24"/>
          <w:lang w:val="hr-HR"/>
        </w:rPr>
        <w:tab/>
      </w:r>
      <w:r w:rsidR="00AF68FE" w:rsidRPr="00422604">
        <w:rPr>
          <w:rFonts w:hAnsi="Times New Roman" w:ascii="Times New Roman"/>
          <w:sz w:val="24"/>
          <w:szCs w:val="24"/>
          <w:lang w:val="hr-HR"/>
        </w:rPr>
        <w:tab/>
      </w:r>
      <w:r w:rsidR="00AF68FE" w:rsidRPr="00422604">
        <w:rPr>
          <w:rFonts w:hAnsi="Times New Roman" w:ascii="Times New Roman"/>
          <w:sz w:val="24"/>
          <w:szCs w:val="24"/>
          <w:lang w:val="hr-HR"/>
        </w:rPr>
        <w:tab/>
      </w:r>
      <w:r w:rsidR="00AF68FE" w:rsidRPr="00422604">
        <w:rPr>
          <w:rFonts w:hAnsi="Times New Roman" w:ascii="Times New Roman"/>
          <w:sz w:val="24"/>
          <w:szCs w:val="24"/>
          <w:lang w:val="hr-HR"/>
        </w:rPr>
        <w:tab/>
      </w:r>
      <w:r w:rsidR="00AF68FE" w:rsidRPr="00422604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8E29D4" w:rsidR="00026AC2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8E29D4" w:rsidR="00026AC2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CD5CE5" w:rsidP="008E29D4" w:rsidR="00CD5CE5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E66F8E" w:rsidRPr="00422604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422604">
        <w:rPr>
          <w:rFonts w:hAnsi="Times New Roman" w:ascii="Times New Roman"/>
          <w:b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b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b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b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b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b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363FB4" w:rsidR="00026AC2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422604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422604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422604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42260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IMMORTALIS d.o.o. u stečaju</w:t>
      </w:r>
      <w:r w:rsidR="009A6C0E" w:rsidRPr="0042260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66F8E" w:rsidRPr="00422604">
        <w:rPr>
          <w:rFonts w:hAnsi="Times New Roman" w:ascii="Times New Roman"/>
          <w:sz w:val="24"/>
          <w:szCs w:val="24"/>
          <w:lang w:val="hr-HR"/>
        </w:rPr>
        <w:t>Split</w:t>
      </w:r>
      <w:r w:rsidR="009A6C0E" w:rsidRPr="0042260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Put Firula bb</w:t>
      </w:r>
      <w:r w:rsidR="009A6C0E" w:rsidRPr="00422604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57393473788</w:t>
      </w:r>
      <w:r w:rsidR="009A6C0E" w:rsidRPr="00422604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060281065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42260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F3821">
        <w:rPr>
          <w:rFonts w:hAnsi="Times New Roman" w:ascii="Times New Roman"/>
          <w:sz w:val="24"/>
          <w:szCs w:val="24"/>
          <w:lang w:val="hr-HR"/>
        </w:rPr>
        <w:t>24</w:t>
      </w:r>
      <w:r w:rsidR="009D244E" w:rsidRPr="0042260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studenoga</w:t>
      </w:r>
      <w:r w:rsidR="00B4698E" w:rsidRPr="00422604">
        <w:rPr>
          <w:rFonts w:hAnsi="Times New Roman" w:ascii="Times New Roman"/>
          <w:sz w:val="24"/>
          <w:szCs w:val="24"/>
          <w:lang w:val="hr-HR"/>
        </w:rPr>
        <w:t xml:space="preserve"> 2016. godine,</w:t>
      </w:r>
    </w:p>
    <w:p w:rsidRDefault="00581B69" w:rsidP="00363FB4" w:rsidR="00581B69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 w:rsidRPr="00422604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47B91" w:rsidR="00981041" w:rsidRPr="00422604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IMMORTALIS d.o.o. u stečaju, Split, Put Firula bb, OIB: 57393473788, MBS: 060281065, zaprimljen na ovom sudu 08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66F8E" w:rsidRPr="00422604">
        <w:rPr>
          <w:rFonts w:hAnsi="Times New Roman" w:ascii="Times New Roman"/>
          <w:sz w:val="24"/>
          <w:szCs w:val="24"/>
          <w:lang w:val="hr-HR"/>
        </w:rPr>
        <w:t>prosinca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 2015. godine.</w:t>
      </w:r>
    </w:p>
    <w:p w:rsidRDefault="00AB5E1D" w:rsidP="00350101" w:rsidR="00AB5E1D" w:rsidRPr="00422604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A5222" w:rsidR="001A5222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5656BE" w:rsidR="005656BE" w:rsidRPr="00422604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F72AAB" w:rsidR="001A5222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422604">
        <w:rPr>
          <w:rFonts w:hAnsi="Times New Roman" w:ascii="Times New Roman"/>
          <w:sz w:val="24"/>
          <w:szCs w:val="24"/>
          <w:lang w:val="hr-HR"/>
        </w:rPr>
        <w:t>redlagatelj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AB4805" w:rsidRPr="00422604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 w:rsidRPr="00422604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422604">
        <w:rPr>
          <w:rFonts w:hAnsi="Times New Roman" w:ascii="Times New Roman"/>
          <w:sz w:val="24"/>
          <w:szCs w:val="24"/>
          <w:lang w:val="hr-HR"/>
        </w:rPr>
        <w:t>, Podružnica</w:t>
      </w:r>
      <w:r w:rsidR="00026AC2" w:rsidRPr="00422604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07. prosinca</w:t>
      </w:r>
      <w:r w:rsidR="009A6C0E" w:rsidRPr="00422604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Pr="00422604">
        <w:rPr>
          <w:rFonts w:hAnsi="Times New Roman" w:ascii="Times New Roman"/>
          <w:sz w:val="24"/>
          <w:szCs w:val="24"/>
          <w:lang w:val="hr-HR"/>
        </w:rPr>
        <w:t>.</w:t>
      </w:r>
      <w:r w:rsidR="00350101" w:rsidRPr="00422604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Stečajnog zakona („Narodne novine“ broj 71/15, dalje SZ),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 w:rsidRPr="00422604">
        <w:rPr>
          <w:rFonts w:hAnsi="Times New Roman" w:ascii="Times New Roman"/>
          <w:sz w:val="24"/>
          <w:szCs w:val="24"/>
          <w:lang w:val="hr-HR"/>
        </w:rPr>
        <w:t>z</w:t>
      </w:r>
      <w:r w:rsidR="00EA68D5" w:rsidRPr="00422604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 w:rsidRPr="0042260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IMMORTALIS d.o.o. u stečaju, Split, Put Firula bb, OIB: 57393473788, MBS: 060281065</w:t>
      </w:r>
      <w:r w:rsidR="005656BE" w:rsidRPr="00422604">
        <w:rPr>
          <w:rFonts w:hAnsi="Times New Roman" w:ascii="Times New Roman"/>
          <w:sz w:val="24"/>
          <w:szCs w:val="24"/>
          <w:lang w:val="hr-HR"/>
        </w:rPr>
        <w:t>.</w:t>
      </w:r>
      <w:r w:rsidR="00F72AAB" w:rsidRPr="0042260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2AAB" w:rsidP="00F72AAB" w:rsidR="00F72AAB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2AAB" w:rsidP="00F72AAB" w:rsidR="00F72AAB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 xml:space="preserve">Nakon primanja zahtjeva za provedbu skraćenog stečajnog postupka, sud je u skladu s odredbom čl. 430. </w:t>
      </w:r>
      <w:r w:rsidR="002F38EF">
        <w:rPr>
          <w:rFonts w:hAnsi="Times New Roman" w:ascii="Times New Roman"/>
          <w:sz w:val="24"/>
          <w:szCs w:val="24"/>
          <w:lang w:val="hr-HR"/>
        </w:rPr>
        <w:t>SZ-a</w:t>
      </w:r>
      <w:r w:rsidRPr="00422604">
        <w:rPr>
          <w:rFonts w:hAnsi="Times New Roman" w:ascii="Times New Roman"/>
          <w:sz w:val="24"/>
          <w:szCs w:val="24"/>
          <w:lang w:val="hr-HR"/>
        </w:rPr>
        <w:t>, pribavio podatke iz sudskog registra za uvodno naznačenog dužnika.</w:t>
      </w:r>
    </w:p>
    <w:p w:rsidRDefault="00F72AAB" w:rsidP="00F72AAB" w:rsidR="00F72AAB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2AAB" w:rsidP="00F72AAB" w:rsidR="00F72AAB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Po izvršenom uvidu sud je utvrdio da je kod ovog suda već ranije pokrenut stečajni post</w:t>
      </w:r>
      <w:r w:rsidR="00581B69" w:rsidRPr="00422604">
        <w:rPr>
          <w:rFonts w:hAnsi="Times New Roman" w:ascii="Times New Roman"/>
          <w:sz w:val="24"/>
          <w:szCs w:val="24"/>
          <w:lang w:val="hr-HR"/>
        </w:rPr>
        <w:t xml:space="preserve">upak i to pod poslovnim brojem: 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4.St-99/2015, a da je rješenjem broj </w:t>
      </w:r>
      <w:r w:rsidR="00581B69" w:rsidRPr="00422604">
        <w:rPr>
          <w:rFonts w:hAnsi="Times New Roman" w:ascii="Times New Roman"/>
          <w:sz w:val="24"/>
          <w:szCs w:val="24"/>
          <w:lang w:val="hr-HR"/>
        </w:rPr>
        <w:t xml:space="preserve">4.St-99/2015 </w:t>
      </w:r>
      <w:r w:rsidRPr="00422604">
        <w:rPr>
          <w:rFonts w:hAnsi="Times New Roman" w:ascii="Times New Roman"/>
          <w:sz w:val="24"/>
          <w:szCs w:val="24"/>
          <w:lang w:val="hr-HR"/>
        </w:rPr>
        <w:t>od 11. listopada 2016. godine, koje je postalo pravomoćno 28. listopada 2016, otvoren i istovremeno zaključen stečajni postupak nad dužnikom IMMORTALIS d.o.o. u stečaju, Split, Put Firula bb, OIB: 57393473788, MBS: 060281065.</w:t>
      </w:r>
    </w:p>
    <w:p w:rsidRDefault="00581B69" w:rsidP="00F72AAB" w:rsidR="00581B69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2AAB" w:rsidP="00F72AAB" w:rsidR="00581B69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lastRenderedPageBreak/>
        <w:t xml:space="preserve">Nadalje,  Trgovački sud u Splitu, u registarskom postupku brisanja subjekta upisa, </w:t>
      </w:r>
      <w:r w:rsidR="00581B69" w:rsidRPr="00422604">
        <w:rPr>
          <w:rFonts w:hAnsi="Times New Roman" w:ascii="Times New Roman"/>
          <w:sz w:val="24"/>
          <w:szCs w:val="24"/>
          <w:lang w:val="hr-HR"/>
        </w:rPr>
        <w:t>na temelju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 pravomoćnog rješenja rješenja ovog suda broj 4.St-99/2015 od 11. listopada 2016. godine, </w:t>
      </w:r>
      <w:r w:rsidR="00581B69" w:rsidRPr="00422604">
        <w:rPr>
          <w:rFonts w:hAnsi="Times New Roman" w:ascii="Times New Roman"/>
          <w:sz w:val="24"/>
          <w:szCs w:val="24"/>
          <w:lang w:val="hr-HR"/>
        </w:rPr>
        <w:t>o otvaranju i zaključenju stečajnog postupka nad naprijed navedenim dužnikom,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  po službenoj dužnosti</w:t>
      </w:r>
      <w:r w:rsidR="0058064F" w:rsidRPr="00422604">
        <w:rPr>
          <w:rFonts w:hAnsi="Times New Roman" w:ascii="Times New Roman"/>
          <w:sz w:val="24"/>
          <w:szCs w:val="24"/>
          <w:lang w:val="hr-HR"/>
        </w:rPr>
        <w:t xml:space="preserve"> je</w:t>
      </w:r>
      <w:r w:rsidRPr="00422604">
        <w:rPr>
          <w:rFonts w:hAnsi="Times New Roman" w:ascii="Times New Roman"/>
          <w:sz w:val="24"/>
          <w:szCs w:val="24"/>
          <w:lang w:val="hr-HR"/>
        </w:rPr>
        <w:t>, na temelju članka 67. Zakona o sudskom registru ("Narodne novine" broj 1/95, 57/96, 1/98, 30/99, 45/99, 54/05, 40/07, 91/10, 90/11, 148/13, 93/14 i 110/15; u daljnjem tek</w:t>
      </w:r>
      <w:r w:rsidR="0058064F" w:rsidRPr="00422604">
        <w:rPr>
          <w:rFonts w:hAnsi="Times New Roman" w:ascii="Times New Roman"/>
          <w:sz w:val="24"/>
          <w:szCs w:val="24"/>
          <w:lang w:val="hr-HR"/>
        </w:rPr>
        <w:t>stu: Zakon o sudskom registru),</w:t>
      </w:r>
      <w:r w:rsidR="00581B69" w:rsidRPr="00422604">
        <w:rPr>
          <w:rFonts w:hAnsi="Times New Roman" w:ascii="Times New Roman"/>
          <w:sz w:val="24"/>
          <w:szCs w:val="24"/>
          <w:lang w:val="hr-HR"/>
        </w:rPr>
        <w:t xml:space="preserve"> rješenjem ovog suda broj St Tt-16/11303-2 od 17. studenoga 2016. godine, upisao brisanje subjekta upisa IMMORTALIS d.o.o. u stečaju, Split, Put Firula bb, OIB: 57393473788, MBS: 060281065</w:t>
      </w:r>
    </w:p>
    <w:p w:rsidRDefault="00581B69" w:rsidP="00F72AAB" w:rsidR="00581B69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2AAB" w:rsidP="00F72AAB" w:rsidR="00F72AAB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 xml:space="preserve">Odredbom članka 428. SZ-a, propisano je da će sud provesti skraćeni stečajni postupak nad pravnom osobom ako su ispunjenje sljedeće pretpostavke: ako nema zaposlenih, </w:t>
      </w:r>
      <w:r w:rsidR="00AF3821">
        <w:rPr>
          <w:rFonts w:hAnsi="Times New Roman" w:ascii="Times New Roman"/>
          <w:sz w:val="24"/>
          <w:szCs w:val="24"/>
          <w:lang w:val="hr-HR"/>
        </w:rPr>
        <w:t>ako u O</w:t>
      </w:r>
      <w:r w:rsidRPr="00422604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656BE" w:rsidP="0058064F" w:rsidR="005656BE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905FB" w:rsidP="0058064F" w:rsidR="0058064F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Budući da je sud utvrdio da je nad naprijed navedenim dužnikom već </w:t>
      </w:r>
      <w:r w:rsidR="00AF3821">
        <w:rPr>
          <w:rFonts w:hAnsi="Times New Roman" w:ascii="Times New Roman"/>
          <w:sz w:val="24"/>
          <w:szCs w:val="24"/>
          <w:lang w:val="hr-HR"/>
        </w:rPr>
        <w:t>pokrenut</w:t>
      </w:r>
      <w:r>
        <w:rPr>
          <w:rFonts w:hAnsi="Times New Roman" w:ascii="Times New Roman"/>
          <w:sz w:val="24"/>
          <w:szCs w:val="24"/>
          <w:lang w:val="hr-HR"/>
        </w:rPr>
        <w:t xml:space="preserve"> postupak brisanja iz sudskog registra temeljem pravomoćnog rješenja o otvaranju i zaključenju stečajnog postupka</w:t>
      </w:r>
      <w:r w:rsidR="00034127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iz</w:t>
      </w:r>
      <w:r w:rsidR="0058064F" w:rsidRPr="00422604">
        <w:rPr>
          <w:rFonts w:hAnsi="Times New Roman" w:ascii="Times New Roman"/>
          <w:sz w:val="24"/>
          <w:szCs w:val="24"/>
          <w:lang w:val="hr-HR"/>
        </w:rPr>
        <w:t xml:space="preserve"> navedenoga proizlazi da nije ispunjena negativna zakonska pretpostavka iz članka 428. točke 3. SZ-a za provedbu skraćenog stečajnog postupka koja propisuje da ne smiju biti ispunjene pretpostavke za pokretanje drugog postupka radi brisanja iz sudskoga registra.</w:t>
      </w:r>
    </w:p>
    <w:p w:rsidRDefault="0058064F" w:rsidP="0058064F" w:rsidR="0058064F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8064F" w:rsidP="0058064F" w:rsidR="005656BE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Slijedom navedenog, budući da nisu ispunjene pretpostavke za provedbu skraćenog stečajnog postupka iz čl. 428. SZ-a, ovaj sud je temeljem članka 428. točka 3., a u vezi s člankom 435. SZ-a, odlučio kao u izreci rješenje te odbacio zahtjev predlagatelja radi provedbe skraćenog stečajnog postupka</w:t>
      </w:r>
      <w:r w:rsidR="00AF3821">
        <w:rPr>
          <w:rFonts w:hAnsi="Times New Roman" w:ascii="Times New Roman"/>
          <w:sz w:val="24"/>
          <w:szCs w:val="24"/>
          <w:lang w:val="hr-HR"/>
        </w:rPr>
        <w:t>.</w:t>
      </w:r>
    </w:p>
    <w:p w:rsidRDefault="0058064F" w:rsidP="0058064F" w:rsidR="0058064F" w:rsidRPr="004226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42260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22604" w:rsidRPr="00422604">
        <w:rPr>
          <w:rFonts w:hAnsi="Times New Roman" w:ascii="Times New Roman"/>
          <w:sz w:val="24"/>
          <w:szCs w:val="24"/>
          <w:lang w:val="hr-HR"/>
        </w:rPr>
        <w:t>24</w:t>
      </w:r>
      <w:r w:rsidR="00C06B77" w:rsidRPr="00422604">
        <w:rPr>
          <w:rFonts w:hAnsi="Times New Roman" w:ascii="Times New Roman"/>
          <w:sz w:val="24"/>
          <w:szCs w:val="24"/>
          <w:lang w:val="hr-HR"/>
        </w:rPr>
        <w:t>. studenoga 2016</w:t>
      </w:r>
      <w:r w:rsidR="0036710E" w:rsidRPr="00422604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422604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42260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="00546E93" w:rsidRPr="00422604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="00546E93" w:rsidRPr="00422604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B11D83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  <w:r w:rsidRPr="00422604">
        <w:rPr>
          <w:rFonts w:hAnsi="Times New Roman" w:ascii="Times New Roman"/>
          <w:sz w:val="24"/>
          <w:szCs w:val="24"/>
          <w:lang w:val="hr-HR"/>
        </w:rPr>
        <w:tab/>
      </w:r>
    </w:p>
    <w:p w:rsidRDefault="005656BE" w:rsidP="002246E8" w:rsidR="005656BE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B3F14" w:rsidP="002246E8" w:rsidR="006B3F14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6B3F14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UPUTA O PRAVNOM LIJEKU:</w:t>
      </w:r>
      <w:r w:rsidR="005656BE" w:rsidRPr="0042260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B3F14" w:rsidP="00546E93" w:rsidR="006B3F14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546E93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534C05" w:rsidRPr="00422604">
        <w:rPr>
          <w:rFonts w:hAnsi="Times New Roman" w:ascii="Times New Roman"/>
          <w:sz w:val="24"/>
          <w:szCs w:val="24"/>
          <w:lang w:val="hr-HR"/>
        </w:rPr>
        <w:t>dnosi pismeno u 4</w:t>
      </w:r>
      <w:r w:rsidRPr="00422604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R="006B3F14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5656BE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83978" w:rsidP="00B83978" w:rsidR="00DF4483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422604" w:rsidP="00B83978" w:rsidR="00422604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1) predlagatelju  – Financijskoj agenciji, RC Split</w:t>
      </w:r>
    </w:p>
    <w:p w:rsidRDefault="005656BE" w:rsidP="00B83978" w:rsidR="00B83978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2</w:t>
      </w:r>
      <w:r w:rsidR="00B83978" w:rsidRPr="00422604">
        <w:rPr>
          <w:rFonts w:hAnsi="Times New Roman" w:ascii="Times New Roman"/>
          <w:sz w:val="24"/>
          <w:szCs w:val="24"/>
          <w:lang w:val="hr-HR"/>
        </w:rPr>
        <w:t>) e-oglasna ploča (8 dana)</w:t>
      </w:r>
    </w:p>
    <w:p w:rsidRDefault="005656BE" w:rsidP="00A348FA" w:rsidR="00870D95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>3</w:t>
      </w:r>
      <w:r w:rsidR="00B83978" w:rsidRPr="00422604">
        <w:rPr>
          <w:rFonts w:hAnsi="Times New Roman" w:ascii="Times New Roman"/>
          <w:sz w:val="24"/>
          <w:szCs w:val="24"/>
          <w:lang w:val="hr-HR"/>
        </w:rPr>
        <w:t xml:space="preserve">) spis </w:t>
      </w:r>
    </w:p>
    <w:p w:rsidRDefault="0036710E" w:rsidP="00A348FA" w:rsidR="00FC1358" w:rsidRPr="0042260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22604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5E21BA" w:rsidR="00FC1358" w:rsidRPr="00422604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F06D35" w:rsidRPr="00F06D3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C06B77">
          <w:rPr>
            <w:rFonts w:hAnsi="Times New Roman" w:ascii="Times New Roman"/>
            <w:sz w:val="24"/>
            <w:szCs w:val="24"/>
            <w:lang w:val="hr-HR"/>
          </w:rPr>
          <w:t>2594/2015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C06B77">
      <w:rPr>
        <w:rFonts w:hAnsi="Times New Roman" w:ascii="Times New Roman"/>
        <w:sz w:val="24"/>
        <w:szCs w:val="24"/>
        <w:lang w:val="hr-HR"/>
      </w:rPr>
      <w:t>2594/2015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34127"/>
    <w:rsid w:val="000A4F26"/>
    <w:rsid w:val="000B39C8"/>
    <w:rsid w:val="000E214C"/>
    <w:rsid w:val="00165E14"/>
    <w:rsid w:val="00172D62"/>
    <w:rsid w:val="00180B82"/>
    <w:rsid w:val="001A5222"/>
    <w:rsid w:val="001C297F"/>
    <w:rsid w:val="001D2671"/>
    <w:rsid w:val="002246E8"/>
    <w:rsid w:val="002407C8"/>
    <w:rsid w:val="002618D3"/>
    <w:rsid w:val="002B0BE3"/>
    <w:rsid w:val="002D26BA"/>
    <w:rsid w:val="002F38EF"/>
    <w:rsid w:val="002F7594"/>
    <w:rsid w:val="00347865"/>
    <w:rsid w:val="00350101"/>
    <w:rsid w:val="0035018E"/>
    <w:rsid w:val="00363FB4"/>
    <w:rsid w:val="0036710E"/>
    <w:rsid w:val="003B6DD2"/>
    <w:rsid w:val="003F23B3"/>
    <w:rsid w:val="003F2DC8"/>
    <w:rsid w:val="003F4F0F"/>
    <w:rsid w:val="00422604"/>
    <w:rsid w:val="004732C6"/>
    <w:rsid w:val="00482B39"/>
    <w:rsid w:val="004F3825"/>
    <w:rsid w:val="00504EE0"/>
    <w:rsid w:val="00510EF5"/>
    <w:rsid w:val="005124D8"/>
    <w:rsid w:val="005309ED"/>
    <w:rsid w:val="00534C05"/>
    <w:rsid w:val="00543AEE"/>
    <w:rsid w:val="00546E93"/>
    <w:rsid w:val="00547DB9"/>
    <w:rsid w:val="0056275F"/>
    <w:rsid w:val="005656BE"/>
    <w:rsid w:val="0058064F"/>
    <w:rsid w:val="00581B69"/>
    <w:rsid w:val="00597760"/>
    <w:rsid w:val="005A5E83"/>
    <w:rsid w:val="005B6526"/>
    <w:rsid w:val="005C613D"/>
    <w:rsid w:val="005D2474"/>
    <w:rsid w:val="005E21BA"/>
    <w:rsid w:val="0063521E"/>
    <w:rsid w:val="0066340F"/>
    <w:rsid w:val="00681C0C"/>
    <w:rsid w:val="00685698"/>
    <w:rsid w:val="006A526D"/>
    <w:rsid w:val="006B3F14"/>
    <w:rsid w:val="006C1972"/>
    <w:rsid w:val="006F1C32"/>
    <w:rsid w:val="00735F93"/>
    <w:rsid w:val="00743227"/>
    <w:rsid w:val="007905FB"/>
    <w:rsid w:val="00794387"/>
    <w:rsid w:val="007B6F10"/>
    <w:rsid w:val="007D2316"/>
    <w:rsid w:val="007E7340"/>
    <w:rsid w:val="0080695C"/>
    <w:rsid w:val="00814F02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630DE"/>
    <w:rsid w:val="00AB16F6"/>
    <w:rsid w:val="00AB4805"/>
    <w:rsid w:val="00AB5E1D"/>
    <w:rsid w:val="00AD440A"/>
    <w:rsid w:val="00AE09A6"/>
    <w:rsid w:val="00AE2A7B"/>
    <w:rsid w:val="00AF3821"/>
    <w:rsid w:val="00AF68FE"/>
    <w:rsid w:val="00B01B04"/>
    <w:rsid w:val="00B11D83"/>
    <w:rsid w:val="00B42363"/>
    <w:rsid w:val="00B4698E"/>
    <w:rsid w:val="00B662A1"/>
    <w:rsid w:val="00B71620"/>
    <w:rsid w:val="00B83978"/>
    <w:rsid w:val="00BA049E"/>
    <w:rsid w:val="00BA5043"/>
    <w:rsid w:val="00BA5F55"/>
    <w:rsid w:val="00BA7463"/>
    <w:rsid w:val="00BB198B"/>
    <w:rsid w:val="00C06B77"/>
    <w:rsid w:val="00C52F95"/>
    <w:rsid w:val="00CD5CE5"/>
    <w:rsid w:val="00CE67FC"/>
    <w:rsid w:val="00CF4893"/>
    <w:rsid w:val="00D345B8"/>
    <w:rsid w:val="00D53676"/>
    <w:rsid w:val="00D56AB9"/>
    <w:rsid w:val="00D75636"/>
    <w:rsid w:val="00DA0A46"/>
    <w:rsid w:val="00DE1196"/>
    <w:rsid w:val="00DF4483"/>
    <w:rsid w:val="00E03BB9"/>
    <w:rsid w:val="00E146B7"/>
    <w:rsid w:val="00E14D1F"/>
    <w:rsid w:val="00E632A6"/>
    <w:rsid w:val="00E66F8E"/>
    <w:rsid w:val="00E903D6"/>
    <w:rsid w:val="00EA68D5"/>
    <w:rsid w:val="00EA7C68"/>
    <w:rsid w:val="00ED3826"/>
    <w:rsid w:val="00F05276"/>
    <w:rsid w:val="00F06113"/>
    <w:rsid w:val="00F06D35"/>
    <w:rsid w:val="00F24F71"/>
    <w:rsid w:val="00F2523A"/>
    <w:rsid w:val="00F716A2"/>
    <w:rsid w:val="00F72AA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19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63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St-2594/2015</izvorni_sadrzaj>
    <derivirana_varijabla naziv="DomainObject.Predmet.OznakaBroj_1">St-2594/2015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IMMORTALIS d.o.o. za ugostiteljstvo, turizam i trgovinu</izvorni_sadrzaj>
    <derivirana_varijabla naziv="DomainObject.Predmet.ProtustrankaFormated_1">  IMMORTALIS d.o.o. za ugostiteljstvo, turizam i trgovinu</derivirana_varijabla>
  </DomainObject.Predmet.ProtustrankaFormated>
  <DomainObject.Predmet.ProtustrankaFormatedOIB>
    <izvorni_sadrzaj>  IMMORTALIS d.o.o. za ugostiteljstvo, turizam i trgovinu, OIB 57393473788</izvorni_sadrzaj>
    <derivirana_varijabla naziv="DomainObject.Predmet.ProtustrankaFormatedOIB_1">  IMMORTALIS d.o.o. za ugostiteljstvo, turizam i trgovinu, OIB 57393473788</derivirana_varijabla>
  </DomainObject.Predmet.ProtustrankaFormatedOIB>
  <DomainObject.Predmet.ProtustrankaFormatedWithAdress>
    <izvorni_sadrzaj> IMMORTALIS d.o.o. za ugostiteljstvo, turizam i trgovinu, Put Firula/bb, 21000 Split</izvorni_sadrzaj>
    <derivirana_varijabla naziv="DomainObject.Predmet.ProtustrankaFormatedWithAdress_1"> IMMORTALIS d.o.o. za ugostiteljstvo, turizam i trgovinu, Put Firula/bb, 21000 Split</derivirana_varijabla>
  </DomainObject.Predmet.ProtustrankaFormatedWithAdress>
  <DomainObject.Predmet.ProtustrankaFormatedWithAdressOIB>
    <izvorni_sadrzaj> IMMORTALIS d.o.o. za ugostiteljstvo, turizam i trgovinu, OIB 57393473788, Put Firula/bb, 21000 Split</izvorni_sadrzaj>
    <derivirana_varijabla naziv="DomainObject.Predmet.ProtustrankaFormatedWithAdressOIB_1"> IMMORTALIS d.o.o. za ugostiteljstvo, turizam i trgovinu, OIB 57393473788, Put Firula/bb, 21000 Split</derivirana_varijabla>
  </DomainObject.Predmet.ProtustrankaFormatedWithAdressOIB>
  <DomainObject.Predmet.ProtustrankaWithAdress>
    <izvorni_sadrzaj>IMMORTALIS d.o.o. za ugostiteljstvo, turizam i trgovinu Put Firula/bb, 21000 Split</izvorni_sadrzaj>
    <derivirana_varijabla naziv="DomainObject.Predmet.ProtustrankaWithAdress_1">IMMORTALIS d.o.o. za ugostiteljstvo, turizam i trgovinu Put Firula/bb, 21000 Split</derivirana_varijabla>
  </DomainObject.Predmet.ProtustrankaWithAdress>
  <DomainObject.Predmet.ProtustrankaWithAdressOIB>
    <izvorni_sadrzaj>IMMORTALIS d.o.o. za ugostiteljstvo, turizam i trgovinu, OIB 57393473788, Put Firula/bb, 21000 Split</izvorni_sadrzaj>
    <derivirana_varijabla naziv="DomainObject.Predmet.ProtustrankaWithAdressOIB_1">IMMORTALIS d.o.o. za ugostiteljstvo, turizam i trgovinu, OIB 57393473788, Put Firula/bb, 21000 Split</derivirana_varijabla>
  </DomainObject.Predmet.ProtustrankaWithAdressOIB>
  <DomainObject.Predmet.ProtustrankaNazivFormated>
    <izvorni_sadrzaj>IMMORTALIS d.o.o. za ugostiteljstvo, turizam i trgovinu</izvorni_sadrzaj>
    <derivirana_varijabla naziv="DomainObject.Predmet.ProtustrankaNazivFormated_1">IMMORTALIS d.o.o. za ugostiteljstvo, turizam i trgovinu</derivirana_varijabla>
  </DomainObject.Predmet.ProtustrankaNazivFormated>
  <DomainObject.Predmet.ProtustrankaNazivFormatedOIB>
    <izvorni_sadrzaj>IMMORTALIS d.o.o. za ugostiteljstvo, turizam i trgovinu, OIB 57393473788</izvorni_sadrzaj>
    <derivirana_varijabla naziv="DomainObject.Predmet.ProtustrankaNazivFormatedOIB_1">IMMORTALIS d.o.o. za ugostiteljstvo, turizam i trgovinu, OIB 57393473788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43095.49</izvorni_sadrzaj>
    <derivirana_varijabla naziv="DomainObject.Predmet.TrenutnaVrijednost_1">43095.49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IMMORTALIS d.o.o. za ugostiteljstvo, turizam i trgovinu</item>
    </izvorni_sadrzaj>
    <derivirana_varijabla naziv="DomainObject.Predmet.ProtuStrankaListFormated_1">
      <item>IMMORTALIS d.o.o. za ugostiteljstvo, turizam i trgovinu</item>
    </derivirana_varijabla>
  </DomainObject.Predmet.ProtuStrankaListFormated>
  <DomainObject.Predmet.ProtuStrankaListFormatedOIB>
    <izvorni_sadrzaj>
      <item>IMMORTALIS d.o.o. za ugostiteljstvo, turizam i trgovinu, OIB 57393473788</item>
    </izvorni_sadrzaj>
    <derivirana_varijabla naziv="DomainObject.Predmet.ProtuStrankaListFormatedOIB_1">
      <item>IMMORTALIS d.o.o. za ugostiteljstvo, turizam i trgovinu, OIB 57393473788</item>
    </derivirana_varijabla>
  </DomainObject.Predmet.ProtuStrankaListFormatedOIB>
  <DomainObject.Predmet.ProtuStrankaListFormatedWithAdress>
    <izvorni_sadrzaj>
      <item>IMMORTALIS d.o.o. za ugostiteljstvo, turizam i trgovinu, Put Firula/bb, 21000 Split</item>
    </izvorni_sadrzaj>
    <derivirana_varijabla naziv="DomainObject.Predmet.ProtuStrankaListFormatedWithAdress_1">
      <item>IMMORTALIS d.o.o. za ugostiteljstvo, turizam i trgovinu, Put Firula/bb, 21000 Split</item>
    </derivirana_varijabla>
  </DomainObject.Predmet.ProtuStrankaListFormatedWithAdress>
  <DomainObject.Predmet.ProtuStrankaListFormatedWithAdressOIB>
    <izvorni_sadrzaj>
      <item>IMMORTALIS d.o.o. za ugostiteljstvo, turizam i trgovinu, OIB 57393473788, Put Firula/bb, 21000 Split</item>
    </izvorni_sadrzaj>
    <derivirana_varijabla naziv="DomainObject.Predmet.ProtuStrankaListFormatedWithAdressOIB_1">
      <item>IMMORTALIS d.o.o. za ugostiteljstvo, turizam i trgovinu, OIB 57393473788, Put Firula/bb, 21000 Split</item>
    </derivirana_varijabla>
  </DomainObject.Predmet.ProtuStrankaListFormatedWithAdressOIB>
  <DomainObject.Predmet.ProtuStrankaListNazivFormated>
    <izvorni_sadrzaj>
      <item>IMMORTALIS d.o.o. za ugostiteljstvo, turizam i trgovinu</item>
    </izvorni_sadrzaj>
    <derivirana_varijabla naziv="DomainObject.Predmet.ProtuStrankaListNazivFormated_1">
      <item>IMMORTALIS d.o.o. za ugostiteljstvo, turizam i trgovinu</item>
    </derivirana_varijabla>
  </DomainObject.Predmet.ProtuStrankaListNazivFormated>
  <DomainObject.Predmet.ProtuStrankaListNazivFormatedOIB>
    <izvorni_sadrzaj>
      <item>IMMORTALIS d.o.o. za ugostiteljstvo, turizam i trgovinu, OIB 57393473788</item>
    </izvorni_sadrzaj>
    <derivirana_varijabla naziv="DomainObject.Predmet.ProtuStrankaListNazivFormatedOIB_1">
      <item>IMMORTALIS d.o.o. za ugostiteljstvo, turizam i trgovinu, OIB 57393473788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IMMORTALIS d.o.o. za ugostiteljstvo, turizam i trgovinu</izvorni_sadrzaj>
    <derivirana_varijabla naziv="DomainObject.Predmet.ProtustrankaIDrugi_1">IMMORTALIS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IMMORTALIS d.o.o. za ugostiteljstvo, turizam i trgovinu, OIB 57393473788, Put Firula/bb, 21000 Split</izvorni_sadrzaj>
    <derivirana_varijabla naziv="DomainObject.Predmet.ProtustrankaIDrugiAdressOIB_1">IMMORTALIS d.o.o. za ugostiteljstvo, turizam i trgovinu, OIB 57393473788, Put Firula/bb,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IMMORTALIS d.o.o. za ugostiteljstvo, turizam i trgovinu</item>
      <item>FINANCIJSKA AGENCIJA, RC SPLIT</item>
    </izvorni_sadrzaj>
    <derivirana_varijabla naziv="DomainObject.Predmet.SudioniciListNaziv_1">
      <item>IMMORTALIS d.o.o. za ugostiteljstvo, turizam i trgovinu</item>
      <item>FINANCIJSKA AGENCIJA, RC SPLIT</item>
    </derivirana_varijabla>
  </DomainObject.Predmet.SudioniciListNaziv>
  <DomainObject.Predmet.SudioniciListAdressOIB>
    <izvorni_sadrzaj>
      <item>IMMORTALIS d.o.o. za ugostiteljstvo, turizam i trgovinu, OIB 57393473788, Put Firula/bb,21000 Split</item>
      <item>FINANCIJSKA AGENCIJA, RC SPLIT, OIB 85821130368, Mažuranićevo šetalište 24 b,21000 Split</item>
    </izvorni_sadrzaj>
    <derivirana_varijabla naziv="DomainObject.Predmet.SudioniciListAdressOIB_1">
      <item>IMMORTALIS d.o.o. za ugostiteljstvo, turizam i trgovinu, OIB 57393473788, Put Firula/bb,21000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57393473788</item>
      <item>, OIB 85821130368</item>
    </izvorni_sadrzaj>
    <derivirana_varijabla naziv="DomainObject.Predmet.SudioniciListNazivOIB_1">
      <item>, OIB 57393473788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634</properties:Words>
  <properties:Characters>3587</properties:Characters>
  <properties:Lines>96</properties:Lines>
  <properties:Paragraphs>25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2016-11-21T14:13:00Z</dcterms:created>
  <dc:creator>MINISTARSTVO PRAVOSUĐA</dc:creator>
  <cp:lastModifiedBy>Goran Radanović</cp:lastModifiedBy>
  <cp:lastPrinted>2016-11-24T09:52:00Z</cp:lastPrinted>
  <dcterms:modified xmlns:xsi="http://www.w3.org/2001/XMLSchema-instance" xsi:type="dcterms:W3CDTF">2016-11-24T11:01:00Z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