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b6a9f" w14:paraId="c0b6a9f" w:rsidRDefault="008E6ED6" w:rsidR="008E6ED6">
      <w:pPr>
        <w15:collapsed w:val="false"/>
      </w:pPr>
      <w:bookmarkStart w:name="_GoBack" w:id="0"/>
      <w:bookmarkEnd w:id="0"/>
    </w:p>
    <w:p w:rsidRDefault="008E6ED6" w:rsidR="008E6ED6"/>
    <w:p w:rsidRDefault="009065D1" w:rsidR="008E6ED6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1114C2" w:rsidP="001114C2" w:rsidR="001114C2">
      <w:r>
        <w:t>Republika Hrvatska</w:t>
      </w:r>
    </w:p>
    <w:p w:rsidRDefault="001114C2" w:rsidP="001114C2" w:rsidR="001114C2">
      <w:r>
        <w:t>Trgovački sud u Osijeku</w:t>
      </w:r>
    </w:p>
    <w:p w:rsidRDefault="001114C2" w:rsidP="001114C2" w:rsidR="001114C2">
      <w:r>
        <w:t>Stalna služba u Slavonskom Brodu</w:t>
      </w:r>
    </w:p>
    <w:p w:rsidRDefault="00CA7BDE" w:rsidR="00CA7BDE">
      <w:r>
        <w:t>Trg pobjede 13</w:t>
      </w:r>
    </w:p>
    <w:p w:rsidRDefault="00CA7BDE" w:rsidR="002E4F85">
      <w: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</w:t>
      </w:r>
    </w:p>
    <w:p w:rsidRDefault="002E4F85" w:rsidP="002E4F85" w:rsidR="008E6ED6">
      <w:pPr>
        <w:ind w:left="5664"/>
        <w:rPr>
          <w:b/>
        </w:rPr>
      </w:pPr>
      <w:r>
        <w:t xml:space="preserve">      </w:t>
      </w:r>
      <w:r w:rsidR="00AD6624">
        <w:t xml:space="preserve">    </w:t>
      </w:r>
      <w:r w:rsidR="00670949">
        <w:t xml:space="preserve"> </w:t>
      </w:r>
      <w:r w:rsidR="00343E77">
        <w:t xml:space="preserve">  </w:t>
      </w:r>
      <w:r w:rsidR="008E6ED6" w:rsidRPr="00670949">
        <w:rPr>
          <w:b/>
        </w:rPr>
        <w:t xml:space="preserve">Broj: </w:t>
      </w:r>
      <w:r w:rsidR="00343E77">
        <w:rPr>
          <w:b/>
        </w:rPr>
        <w:t>1/</w:t>
      </w:r>
      <w:r w:rsidR="008E6ED6" w:rsidRPr="00670949">
        <w:rPr>
          <w:b/>
        </w:rPr>
        <w:t>St-</w:t>
      </w:r>
      <w:r w:rsidR="00B25D55">
        <w:rPr>
          <w:b/>
        </w:rPr>
        <w:t>126/2016-104</w:t>
      </w:r>
    </w:p>
    <w:p w:rsidRDefault="0012131A" w:rsidR="0012131A"/>
    <w:p w:rsidRDefault="00461E09" w:rsidP="00CA7BDE" w:rsidR="0073360D">
      <w:pPr>
        <w:jc w:val="center"/>
        <w:rPr>
          <w:b/>
        </w:rPr>
      </w:pPr>
      <w:r>
        <w:rPr>
          <w:b/>
        </w:rPr>
        <w:t>U     I M E    R E P U B L I K E     H R V A T S K E</w:t>
      </w: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A25F7F" w:rsidR="00A25F7F">
      <w:pPr>
        <w:jc w:val="both"/>
      </w:pPr>
      <w:r>
        <w:tab/>
      </w:r>
      <w:r w:rsidR="009065D1">
        <w:t xml:space="preserve">TRGOVAČKI SUD U OSIJEKU STALNA SLUŽBA </w:t>
      </w:r>
      <w:r w:rsidR="00B25D55">
        <w:t>U SLAVONSKOM BRODU, po stečajnoj</w:t>
      </w:r>
      <w:r w:rsidR="009065D1">
        <w:t xml:space="preserve"> </w:t>
      </w:r>
      <w:r w:rsidR="00B25D55">
        <w:t>sutkinji</w:t>
      </w:r>
      <w:r w:rsidR="009065D1">
        <w:t xml:space="preserve"> Vesni Vukelić, u postupku stečaja nad dužnikom </w:t>
      </w:r>
      <w:r w:rsidR="00B25D55">
        <w:t>AUTO AA d.o.o. u stečaju Nova Gradiška, Trg kneza Višeslava 35, OIB 36552329117</w:t>
      </w:r>
      <w:r w:rsidR="000B53DA">
        <w:t>,</w:t>
      </w:r>
      <w:r w:rsidR="005C0814">
        <w:t xml:space="preserve"> </w:t>
      </w:r>
      <w:r>
        <w:t xml:space="preserve">dana </w:t>
      </w:r>
      <w:r w:rsidR="00B25D55">
        <w:t>14. siječnja 2019.</w:t>
      </w:r>
    </w:p>
    <w:p w:rsidRDefault="00A25F7F" w:rsidP="00A25F7F" w:rsidR="00A25F7F">
      <w:pPr>
        <w:jc w:val="both"/>
      </w:pPr>
    </w:p>
    <w:p w:rsidRDefault="008E6ED6" w:rsidP="00A25F7F" w:rsidR="00C164A9">
      <w:pPr>
        <w:jc w:val="center"/>
        <w:rPr>
          <w:b/>
        </w:rPr>
      </w:pPr>
      <w:r w:rsidRPr="008E6ED6">
        <w:rPr>
          <w:b/>
        </w:rPr>
        <w:t>r i j e š i o    j e</w:t>
      </w:r>
    </w:p>
    <w:p w:rsidRDefault="00C164A9" w:rsidP="001B7F0D" w:rsidR="00C164A9">
      <w:pPr>
        <w:jc w:val="center"/>
        <w:rPr>
          <w:b/>
        </w:rPr>
      </w:pPr>
    </w:p>
    <w:p w:rsidRDefault="0066516D" w:rsidP="00C164A9" w:rsidR="00A25F7F">
      <w:pPr>
        <w:ind w:firstLine="708"/>
        <w:jc w:val="both"/>
        <w:rPr>
          <w:b/>
        </w:rPr>
      </w:pPr>
      <w:r w:rsidRPr="0066516D">
        <w:rPr>
          <w:b/>
        </w:rPr>
        <w:t xml:space="preserve">I </w:t>
      </w:r>
      <w:r w:rsidR="001812D1">
        <w:rPr>
          <w:b/>
        </w:rPr>
        <w:t>–</w:t>
      </w:r>
      <w:r>
        <w:t xml:space="preserve"> </w:t>
      </w:r>
      <w:r w:rsidR="005C0814">
        <w:t>Nakon okončanja završne diobe po kojoj su vjerovnici prvog višeg ispl</w:t>
      </w:r>
      <w:r w:rsidR="00BD7BCA">
        <w:t xml:space="preserve">atnog reda namireni </w:t>
      </w:r>
      <w:r w:rsidR="00DC06A9">
        <w:t xml:space="preserve">u </w:t>
      </w:r>
      <w:r w:rsidR="00103287">
        <w:t xml:space="preserve">visini </w:t>
      </w:r>
      <w:r w:rsidR="00B25D55">
        <w:t>3,49</w:t>
      </w:r>
      <w:r w:rsidR="00103287">
        <w:t xml:space="preserve">% </w:t>
      </w:r>
      <w:r w:rsidR="005C0814">
        <w:t xml:space="preserve"> utvrđenih tražbina,</w:t>
      </w:r>
      <w:r w:rsidR="00DC06A9">
        <w:t xml:space="preserve"> </w:t>
      </w:r>
      <w:r w:rsidR="005C0814" w:rsidRPr="00DF3CE0">
        <w:rPr>
          <w:b/>
        </w:rPr>
        <w:t>zaključuje se</w:t>
      </w:r>
      <w:r w:rsidR="005C0814">
        <w:t xml:space="preserve"> stečajni postupak nad dužnikom</w:t>
      </w:r>
      <w:r w:rsidR="007D2CFA">
        <w:t xml:space="preserve"> </w:t>
      </w:r>
      <w:r w:rsidR="00B25D55" w:rsidRPr="00B25D55">
        <w:rPr>
          <w:b/>
        </w:rPr>
        <w:t>AUTO AA d.o.o. u stečaju Nova Gradiška, Trg kneza Višeslava 35, OIB 36552329117</w:t>
      </w:r>
      <w:r w:rsidR="00103287">
        <w:rPr>
          <w:b/>
        </w:rPr>
        <w:t>.</w:t>
      </w:r>
    </w:p>
    <w:p w:rsidRDefault="00103287" w:rsidP="00C164A9" w:rsidR="00103287">
      <w:pPr>
        <w:ind w:firstLine="708"/>
        <w:jc w:val="both"/>
      </w:pPr>
    </w:p>
    <w:p w:rsidRDefault="001812D1" w:rsidP="00C164A9" w:rsidR="0003181E">
      <w:pPr>
        <w:ind w:firstLine="708"/>
        <w:jc w:val="both"/>
      </w:pPr>
      <w:r w:rsidRPr="001812D1">
        <w:rPr>
          <w:b/>
        </w:rPr>
        <w:t>II –</w:t>
      </w:r>
      <w:r>
        <w:t xml:space="preserve"> </w:t>
      </w:r>
      <w:r w:rsidR="0003181E">
        <w:t>Po pravomoćnosti ovog rješenja dužnik će se brisati iz sudskog registra.</w:t>
      </w:r>
    </w:p>
    <w:p w:rsidRDefault="00DF3CE0" w:rsidP="00C164A9" w:rsidR="00DF3CE0">
      <w:pPr>
        <w:ind w:firstLine="708"/>
        <w:jc w:val="both"/>
      </w:pPr>
    </w:p>
    <w:p w:rsidRDefault="000C7E65" w:rsidP="00343E77" w:rsidR="00A87FDD">
      <w:pPr>
        <w:ind w:firstLine="708"/>
        <w:jc w:val="both"/>
      </w:pPr>
      <w:r>
        <w:rPr>
          <w:b/>
        </w:rPr>
        <w:t>III</w:t>
      </w:r>
      <w:r w:rsidR="00DF3CE0" w:rsidRPr="00DF3CE0">
        <w:rPr>
          <w:b/>
        </w:rPr>
        <w:t xml:space="preserve"> –</w:t>
      </w:r>
      <w:r w:rsidR="00DC06A9">
        <w:rPr>
          <w:b/>
        </w:rPr>
        <w:t xml:space="preserve"> </w:t>
      </w:r>
      <w:r w:rsidR="00DC06A9">
        <w:t xml:space="preserve"> </w:t>
      </w:r>
      <w:r w:rsidR="00DF3CE0">
        <w:t xml:space="preserve">Ovo rješenje </w:t>
      </w:r>
      <w:r w:rsidR="00103287">
        <w:t>objavit će se</w:t>
      </w:r>
      <w:r w:rsidR="00DF3CE0">
        <w:t xml:space="preserve"> </w:t>
      </w:r>
      <w:r w:rsidR="00103287">
        <w:t>na mrežnoj st</w:t>
      </w:r>
      <w:r w:rsidR="00B25D55">
        <w:t>r</w:t>
      </w:r>
      <w:r w:rsidR="00103287">
        <w:t>anici e-Oglasna ploča suda.</w:t>
      </w:r>
      <w:r w:rsidR="00C164A9">
        <w:tab/>
      </w:r>
    </w:p>
    <w:p w:rsidRDefault="00C164A9" w:rsidP="00343E77" w:rsidR="0066516D">
      <w:pPr>
        <w:ind w:firstLine="708"/>
        <w:jc w:val="both"/>
      </w:pPr>
      <w:r>
        <w:t xml:space="preserve"> </w:t>
      </w:r>
    </w:p>
    <w:p w:rsidRDefault="00C164A9" w:rsidP="00C164A9" w:rsidR="00C164A9">
      <w:pPr>
        <w:jc w:val="both"/>
      </w:pPr>
      <w:r>
        <w:t xml:space="preserve">    </w:t>
      </w:r>
    </w:p>
    <w:p w:rsidRDefault="00C164A9" w:rsidP="00C164A9" w:rsidR="00C164A9">
      <w:pPr>
        <w:jc w:val="center"/>
        <w:rPr>
          <w:b/>
        </w:rPr>
      </w:pPr>
      <w:r>
        <w:rPr>
          <w:b/>
        </w:rPr>
        <w:t>Obrazloženje</w:t>
      </w:r>
    </w:p>
    <w:p w:rsidRDefault="000F6CBD" w:rsidP="00C164A9" w:rsidR="000F6CB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103287" w:rsidR="00103287">
      <w:pPr>
        <w:jc w:val="both"/>
      </w:pPr>
      <w:r>
        <w:tab/>
      </w:r>
      <w:r w:rsidR="003B3298">
        <w:t>Rješenjem ovog Suda br. St-</w:t>
      </w:r>
      <w:r w:rsidR="00B25D55">
        <w:t>126/2016-</w:t>
      </w:r>
      <w:r w:rsidR="00B11119">
        <w:t>5</w:t>
      </w:r>
      <w:r w:rsidR="000C7E65">
        <w:t xml:space="preserve"> od </w:t>
      </w:r>
      <w:r w:rsidR="00B11119">
        <w:t>14. ožujka 2016.</w:t>
      </w:r>
      <w:r w:rsidR="003B3298">
        <w:t xml:space="preserve"> otvoren je stečajni postupak </w:t>
      </w:r>
      <w:r w:rsidR="001812D1">
        <w:t xml:space="preserve">nad dužnikom </w:t>
      </w:r>
      <w:r w:rsidR="00B25D55">
        <w:t>AUTO AA d.o.o. u stečaju Nova Gradiška, Trg kneza Višeslava 35, OIB 36552329117</w:t>
      </w:r>
      <w:r w:rsidR="00B11119">
        <w:t xml:space="preserve"> te je istim rješenjem za stečajnog upravitelja imenovan Jozo Pavičić, </w:t>
      </w:r>
      <w:proofErr w:type="spellStart"/>
      <w:r w:rsidR="00B11119">
        <w:t>dipl.iur</w:t>
      </w:r>
      <w:proofErr w:type="spellEnd"/>
      <w:r w:rsidR="00B11119">
        <w:t xml:space="preserve"> iz Osijeka.</w:t>
      </w:r>
    </w:p>
    <w:p w:rsidRDefault="005D2C7B" w:rsidP="00103287" w:rsidR="005D2C7B">
      <w:pPr>
        <w:jc w:val="both"/>
      </w:pPr>
    </w:p>
    <w:p w:rsidRDefault="00103287" w:rsidP="00103287" w:rsidR="00103287">
      <w:pPr>
        <w:ind w:firstLine="708"/>
        <w:jc w:val="both"/>
      </w:pPr>
      <w:r>
        <w:t>Tijekom stečajnog postupka ispitane su sve prijavljene tražbine te je unovčena</w:t>
      </w:r>
      <w:r w:rsidR="003B3298">
        <w:t xml:space="preserve"> </w:t>
      </w:r>
      <w:r>
        <w:t>cjelokupna imovina</w:t>
      </w:r>
      <w:r w:rsidR="003B3298">
        <w:t xml:space="preserve"> koja ulazi u stečajnu masu dužnika.</w:t>
      </w:r>
    </w:p>
    <w:p w:rsidRDefault="005D2C7B" w:rsidP="00103287" w:rsidR="005D2C7B">
      <w:pPr>
        <w:ind w:firstLine="708"/>
        <w:jc w:val="both"/>
      </w:pPr>
    </w:p>
    <w:p w:rsidRDefault="003B3298" w:rsidP="003B3298" w:rsidR="003B3298">
      <w:pPr>
        <w:ind w:firstLine="708"/>
        <w:jc w:val="both"/>
      </w:pPr>
      <w:r>
        <w:t xml:space="preserve">Prijavljene tražbine ispitane </w:t>
      </w:r>
      <w:r w:rsidR="00103287">
        <w:t xml:space="preserve">su </w:t>
      </w:r>
      <w:r>
        <w:t>na</w:t>
      </w:r>
      <w:r w:rsidR="00103287">
        <w:t xml:space="preserve"> općem</w:t>
      </w:r>
      <w:r>
        <w:t xml:space="preserve"> ispitnom ročištu od</w:t>
      </w:r>
      <w:r w:rsidR="00103287">
        <w:t>ržanom</w:t>
      </w:r>
      <w:r>
        <w:t xml:space="preserve"> </w:t>
      </w:r>
      <w:r w:rsidR="00A87FDD">
        <w:t>31.05.2016</w:t>
      </w:r>
      <w:r w:rsidR="00B06795">
        <w:t>.</w:t>
      </w:r>
      <w:r>
        <w:t xml:space="preserve"> te je tako priznato i utvrđeno tražbina prvog višeg isplatnog reda u ukupnom iznosu od </w:t>
      </w:r>
      <w:r w:rsidR="00103287">
        <w:t>1</w:t>
      </w:r>
      <w:r w:rsidR="00A87FDD">
        <w:t>74.263,50</w:t>
      </w:r>
      <w:r>
        <w:t xml:space="preserve"> kn, a drugog višeg isplatnog reda u iznosu </w:t>
      </w:r>
      <w:r w:rsidR="00A87FDD">
        <w:t>7.530.351,67</w:t>
      </w:r>
      <w:r>
        <w:t xml:space="preserve"> kn.</w:t>
      </w:r>
    </w:p>
    <w:p w:rsidRDefault="005D2C7B" w:rsidP="003B3298" w:rsidR="005D2C7B">
      <w:pPr>
        <w:ind w:firstLine="708"/>
        <w:jc w:val="both"/>
      </w:pPr>
    </w:p>
    <w:p w:rsidRDefault="003B3298" w:rsidP="003B3298" w:rsidR="005E47F9">
      <w:pPr>
        <w:ind w:firstLine="708"/>
        <w:jc w:val="both"/>
      </w:pPr>
      <w:r>
        <w:t xml:space="preserve">Nakon što je stečajni upravitelj okončao unovčenje </w:t>
      </w:r>
      <w:r w:rsidR="00DC06A9">
        <w:t>cjelokupne imovine koja ulazi u stečajnu masu,</w:t>
      </w:r>
      <w:r w:rsidR="005E47F9">
        <w:t xml:space="preserve"> dostavio je sudu </w:t>
      </w:r>
      <w:r w:rsidR="000D75F4">
        <w:t xml:space="preserve">04. listopada 2018. </w:t>
      </w:r>
      <w:r w:rsidR="005E47F9">
        <w:t xml:space="preserve">svoj završni račun </w:t>
      </w:r>
      <w:r w:rsidR="000D75F4">
        <w:t>i završno izvješće.</w:t>
      </w:r>
    </w:p>
    <w:p w:rsidRDefault="000D75F4" w:rsidP="003B3298" w:rsidR="000D75F4">
      <w:pPr>
        <w:ind w:firstLine="708"/>
        <w:jc w:val="both"/>
      </w:pPr>
    </w:p>
    <w:p w:rsidRDefault="002E4F85" w:rsidP="003B3298" w:rsidR="002E4F85">
      <w:pPr>
        <w:ind w:firstLine="708"/>
        <w:jc w:val="both"/>
      </w:pPr>
    </w:p>
    <w:p w:rsidRDefault="002E4F85" w:rsidP="003B3298" w:rsidR="002E4F85">
      <w:pPr>
        <w:ind w:firstLine="708"/>
        <w:jc w:val="both"/>
      </w:pPr>
    </w:p>
    <w:p w:rsidRDefault="002E4F85" w:rsidP="002E4F85" w:rsidR="002E4F85">
      <w:pPr>
        <w:ind w:firstLine="708"/>
        <w:jc w:val="right"/>
        <w:rPr>
          <w:b/>
        </w:rPr>
      </w:pPr>
      <w:r w:rsidRPr="00670949">
        <w:rPr>
          <w:b/>
        </w:rPr>
        <w:lastRenderedPageBreak/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126/2016-104</w:t>
      </w:r>
    </w:p>
    <w:p w:rsidRDefault="002E4F85" w:rsidP="002E4F85" w:rsidR="002E4F85">
      <w:pPr>
        <w:ind w:firstLine="708"/>
        <w:jc w:val="right"/>
        <w:rPr>
          <w:b/>
        </w:rPr>
      </w:pPr>
    </w:p>
    <w:p w:rsidRDefault="002E4F85" w:rsidP="002E4F85" w:rsidR="002E4F85">
      <w:pPr>
        <w:ind w:firstLine="708"/>
        <w:jc w:val="right"/>
      </w:pPr>
    </w:p>
    <w:p w:rsidRDefault="000D75F4" w:rsidP="000D75F4" w:rsidR="000D75F4">
      <w:pPr>
        <w:ind w:firstLine="708"/>
        <w:jc w:val="both"/>
      </w:pPr>
      <w:r>
        <w:t>U završnom izvješću navodi da su imovinu</w:t>
      </w:r>
      <w:r w:rsidRPr="000D75F4">
        <w:t xml:space="preserve"> </w:t>
      </w:r>
      <w:r>
        <w:t xml:space="preserve">stečajnog dužnika činile dvije nekretnine i to nekretnina upisana u </w:t>
      </w:r>
      <w:proofErr w:type="spellStart"/>
      <w:r>
        <w:t>zk.ul</w:t>
      </w:r>
      <w:proofErr w:type="spellEnd"/>
      <w:r>
        <w:t xml:space="preserve">. 4064 k.o. Nova Gradiška, označena sa kč.br. 2203/2 te nekretnina upisana u </w:t>
      </w:r>
      <w:proofErr w:type="spellStart"/>
      <w:r>
        <w:t>zk.ul</w:t>
      </w:r>
      <w:proofErr w:type="spellEnd"/>
      <w:r>
        <w:t xml:space="preserve">. 4273 k.o. Nova Gradiška, označena sa kč.br. 2202/2, koje su se sastojale od poslovne zgrade, dvorišta i voćnjaka. </w:t>
      </w:r>
    </w:p>
    <w:p w:rsidRDefault="000D75F4" w:rsidP="000D75F4" w:rsidR="000D75F4">
      <w:pPr>
        <w:jc w:val="both"/>
      </w:pPr>
    </w:p>
    <w:p w:rsidRDefault="000D75F4" w:rsidP="000D75F4" w:rsidR="000D75F4">
      <w:pPr>
        <w:ind w:firstLine="708"/>
        <w:jc w:val="both"/>
      </w:pPr>
      <w:r>
        <w:t xml:space="preserve">Na obje nekretnine bilo je upisano založno pravo u korist </w:t>
      </w:r>
      <w:proofErr w:type="spellStart"/>
      <w:r>
        <w:t>razlučnog</w:t>
      </w:r>
      <w:proofErr w:type="spellEnd"/>
      <w:r>
        <w:t xml:space="preserve"> vjerovnika H-</w:t>
      </w:r>
      <w:proofErr w:type="spellStart"/>
      <w:r>
        <w:t>Abduco</w:t>
      </w:r>
      <w:proofErr w:type="spellEnd"/>
      <w:r>
        <w:t xml:space="preserve"> d.o.o. Zagreb te su iste nekretnine unovčene na četvrtoj javnoj dražbi za iznos od 555.000,00 kn</w:t>
      </w:r>
      <w:r w:rsidR="00532CCF">
        <w:t>.</w:t>
      </w:r>
    </w:p>
    <w:p w:rsidRDefault="00532CCF" w:rsidP="000D75F4" w:rsidR="00532CCF">
      <w:pPr>
        <w:ind w:firstLine="708"/>
        <w:jc w:val="both"/>
      </w:pPr>
    </w:p>
    <w:p w:rsidRDefault="000D75F4" w:rsidP="000D75F4" w:rsidR="000D75F4">
      <w:pPr>
        <w:ind w:firstLine="708"/>
        <w:jc w:val="both"/>
      </w:pPr>
      <w:r>
        <w:t>Također navodi da su stečajnu masu činile i zalihe trgovačke robe koje su unovčene kao staro željezo sukladno odluci vjerovnika, od čega je ostvaren prihod od 1.000,00 kn.</w:t>
      </w:r>
    </w:p>
    <w:p w:rsidRDefault="000D75F4" w:rsidP="000D75F4" w:rsidR="000D75F4">
      <w:pPr>
        <w:ind w:firstLine="708"/>
        <w:jc w:val="both"/>
      </w:pPr>
    </w:p>
    <w:p w:rsidRDefault="000D75F4" w:rsidP="000D75F4" w:rsidR="000D75F4">
      <w:pPr>
        <w:jc w:val="both"/>
      </w:pPr>
      <w:r>
        <w:tab/>
        <w:t>U završnom računu iznio je pregled računa prihoda i rashoda te završnu bilancu u kojoj je iznio pregled imovine te način unovčenja i ostvareni prihod od prodaje.</w:t>
      </w:r>
    </w:p>
    <w:p w:rsidRDefault="000D75F4" w:rsidP="000D75F4" w:rsidR="000D75F4">
      <w:pPr>
        <w:jc w:val="both"/>
      </w:pPr>
    </w:p>
    <w:p w:rsidRDefault="000D75F4" w:rsidP="000D75F4" w:rsidR="000D75F4">
      <w:pPr>
        <w:jc w:val="both"/>
      </w:pPr>
      <w:r>
        <w:tab/>
        <w:t xml:space="preserve">Iz pregleda računa prihoda i rashoda proizlazi da je stečajni dužnik ostvario prihod od ukupno 590.274,28 kn, i to prodajom zaliha u vrijednosti 1.000,00 kn, prodajom nekretnina 555.000,00 </w:t>
      </w:r>
      <w:r w:rsidR="006369D5">
        <w:t xml:space="preserve">kn i naplatom ugovorenog najma </w:t>
      </w:r>
      <w:r>
        <w:t>u iznosu 34.274,28 kn.</w:t>
      </w:r>
    </w:p>
    <w:p w:rsidRDefault="000D75F4" w:rsidP="000D75F4" w:rsidR="000D75F4">
      <w:pPr>
        <w:jc w:val="both"/>
      </w:pPr>
    </w:p>
    <w:p w:rsidRDefault="000D75F4" w:rsidP="00FC146D" w:rsidR="000D75F4">
      <w:pPr>
        <w:ind w:firstLine="708"/>
        <w:jc w:val="both"/>
      </w:pPr>
      <w:r>
        <w:t xml:space="preserve">Od toga je namiren </w:t>
      </w:r>
      <w:proofErr w:type="spellStart"/>
      <w:r>
        <w:t>razlučni</w:t>
      </w:r>
      <w:proofErr w:type="spellEnd"/>
      <w:r>
        <w:t xml:space="preserve"> vjero</w:t>
      </w:r>
      <w:r w:rsidR="006369D5">
        <w:t>vnik s iznosom od 463.391,60 kn</w:t>
      </w:r>
      <w:r>
        <w:t xml:space="preserve"> te troškovi stečajnog postupka i obveze stečajne mase u ukupnom iznosu 118.801,30 kn, tako da je na poslovnom računu dužnika preostao</w:t>
      </w:r>
      <w:r w:rsidR="00413EDB">
        <w:t xml:space="preserve"> iznos od 8.081,38 kn, od čega je predložio</w:t>
      </w:r>
      <w:r>
        <w:t xml:space="preserve"> izdvojiti 2.000,00 kn na ime obveza stečajne mase koje će dospijevati nakon zaključenja stečajnog postupka, </w:t>
      </w:r>
      <w:r w:rsidR="00652368">
        <w:t>pa</w:t>
      </w:r>
      <w:r>
        <w:t xml:space="preserve"> za završnu diobu ostaje raspoloživ iznos od 6.081,38 kn.</w:t>
      </w:r>
    </w:p>
    <w:p w:rsidRDefault="000D75F4" w:rsidP="000D75F4" w:rsidR="000D75F4">
      <w:pPr>
        <w:jc w:val="both"/>
      </w:pPr>
    </w:p>
    <w:p w:rsidRDefault="000D75F4" w:rsidP="000D75F4" w:rsidR="000D75F4">
      <w:pPr>
        <w:ind w:firstLine="708"/>
        <w:jc w:val="both"/>
      </w:pPr>
      <w:r>
        <w:t>Budući su tražbine prvog višeg isplatnog reda utvrđene u iznosu 174.263,50 kn, a odnose se samo na jednog vjerovnika</w:t>
      </w:r>
      <w:r w:rsidR="00532CCF">
        <w:t xml:space="preserve"> i to RH Ministarstvo financija</w:t>
      </w:r>
      <w:r w:rsidR="006369D5">
        <w:t>,</w:t>
      </w:r>
      <w:r>
        <w:t xml:space="preserve"> s navedenim iznosom od 6.081</w:t>
      </w:r>
      <w:r w:rsidR="00532CCF">
        <w:t>,38 kn predlaže namiriti</w:t>
      </w:r>
      <w:r>
        <w:t xml:space="preserve"> vjerovnik</w:t>
      </w:r>
      <w:r w:rsidR="00532CCF">
        <w:t>a</w:t>
      </w:r>
      <w:r>
        <w:t xml:space="preserve"> u visini 3,49 %.</w:t>
      </w:r>
    </w:p>
    <w:p w:rsidRDefault="000D75F4" w:rsidP="000D75F4" w:rsidR="000D75F4">
      <w:pPr>
        <w:ind w:firstLine="708"/>
        <w:jc w:val="both"/>
      </w:pPr>
    </w:p>
    <w:p w:rsidRDefault="000D75F4" w:rsidP="000D75F4" w:rsidR="000D75F4">
      <w:pPr>
        <w:ind w:firstLine="708"/>
        <w:jc w:val="both"/>
      </w:pPr>
      <w:r>
        <w:t>Stečajni upravitelj predložio</w:t>
      </w:r>
      <w:r w:rsidR="006369D5">
        <w:t xml:space="preserve"> je</w:t>
      </w:r>
      <w:r>
        <w:t xml:space="preserve"> prihvatiti njegovo završno izvješće i završni račun te nakon namirenja vjerovnika zaključiti stečajni postupak.</w:t>
      </w:r>
    </w:p>
    <w:p w:rsidRDefault="00413EDB" w:rsidP="000D75F4" w:rsidR="00413EDB">
      <w:pPr>
        <w:ind w:firstLine="708"/>
        <w:jc w:val="both"/>
      </w:pPr>
    </w:p>
    <w:p w:rsidRDefault="00413EDB" w:rsidP="00413EDB" w:rsidR="00413EDB">
      <w:pPr>
        <w:ind w:firstLine="708"/>
        <w:jc w:val="both"/>
      </w:pPr>
      <w:r>
        <w:t>Stečajni sudac je u skladu s odredbom čl. 95 st. 2 Stečajnog zakona (NN br. 71/15, 104/17, dalje SZ) ispitao završni račun stečajnog upravitelja te je isti potvrdio jer je našao da je izrađen u skladu s osnovama knjigovodstva, da su obuhvaćeni svi poslovni događaji, te da je iskazan realno i nije utvrđena razlika u odnosu na iznos sredstava koji je stečajni upravitelj iskazao u odnosu na iznos koji je utvrđen analizom priljeva i odljeva sredstava na žiro računu.</w:t>
      </w:r>
    </w:p>
    <w:p w:rsidRDefault="00413EDB" w:rsidP="00413EDB" w:rsidR="00413EDB">
      <w:pPr>
        <w:jc w:val="both"/>
      </w:pPr>
    </w:p>
    <w:p w:rsidRDefault="00413EDB" w:rsidP="00413EDB" w:rsidR="003B3298">
      <w:pPr>
        <w:jc w:val="both"/>
      </w:pPr>
      <w:r>
        <w:tab/>
        <w:t xml:space="preserve">Završni račun potvrđen je zaključkom posl.br. St-126/2016-100 od 19. studenog 2018. koji je istoga dana objavljen na mrežnoj stranici e-Oglasna ploča sudova te je </w:t>
      </w:r>
      <w:r w:rsidR="003B3298">
        <w:t>rješenjem br. St-</w:t>
      </w:r>
      <w:r w:rsidR="004B13ED">
        <w:t>126/2016-101</w:t>
      </w:r>
      <w:r w:rsidR="00F42E96">
        <w:t xml:space="preserve"> od </w:t>
      </w:r>
      <w:r w:rsidR="004B13ED">
        <w:t>19. studenog 2018</w:t>
      </w:r>
      <w:r w:rsidR="00103287">
        <w:t>.</w:t>
      </w:r>
      <w:r w:rsidR="003B3298">
        <w:t xml:space="preserve">, </w:t>
      </w:r>
      <w:r w:rsidR="006369D5">
        <w:t xml:space="preserve">sud </w:t>
      </w:r>
      <w:r w:rsidR="003B3298">
        <w:t>dao suglasn</w:t>
      </w:r>
      <w:r w:rsidR="006369D5">
        <w:t>ost na predloženu završnu diobu</w:t>
      </w:r>
      <w:r w:rsidR="003B3298">
        <w:t xml:space="preserve"> </w:t>
      </w:r>
      <w:r w:rsidR="006369D5">
        <w:t>i zakazao</w:t>
      </w:r>
      <w:r w:rsidR="003B3298">
        <w:t xml:space="preserve"> završno ročište</w:t>
      </w:r>
      <w:r>
        <w:t xml:space="preserve"> </w:t>
      </w:r>
      <w:r w:rsidR="006369D5">
        <w:t xml:space="preserve">koje je </w:t>
      </w:r>
      <w:r>
        <w:t xml:space="preserve">održano </w:t>
      </w:r>
      <w:r w:rsidR="00A3590D">
        <w:t>17. prosinca 2018</w:t>
      </w:r>
      <w:r w:rsidR="003B3298">
        <w:t>.</w:t>
      </w:r>
    </w:p>
    <w:p w:rsidRDefault="005D2C7B" w:rsidP="00413EDB" w:rsidR="005D2C7B">
      <w:pPr>
        <w:ind w:firstLine="708"/>
        <w:jc w:val="right"/>
      </w:pPr>
    </w:p>
    <w:p w:rsidRDefault="00413EDB" w:rsidP="004B13ED" w:rsidR="000F6CBD">
      <w:pPr>
        <w:ind w:firstLine="708"/>
        <w:jc w:val="both"/>
        <w:rPr>
          <w:b/>
        </w:rPr>
      </w:pPr>
      <w:r>
        <w:t>N</w:t>
      </w:r>
      <w:r w:rsidR="003B3298">
        <w:t xml:space="preserve">a </w:t>
      </w:r>
      <w:r w:rsidR="00343E77">
        <w:t xml:space="preserve">završnom </w:t>
      </w:r>
      <w:r w:rsidR="003B3298">
        <w:t xml:space="preserve">ročištu stečajni vjerovnici nisu </w:t>
      </w:r>
      <w:r w:rsidR="00982F52">
        <w:t>imali primjedbi</w:t>
      </w:r>
      <w:r w:rsidR="003B3298">
        <w:t xml:space="preserve"> na završni račun stečajnog upravitelja</w:t>
      </w:r>
      <w:r w:rsidR="00F42E96">
        <w:t xml:space="preserve"> niti su u zakonskom roku prigovarali završnom popisu koji je bio izložen u sudskoj pisarnici 30 dana prije završnog ročišta</w:t>
      </w:r>
      <w:r w:rsidR="00343E77">
        <w:t xml:space="preserve"> i objavljen na mrežnoj st</w:t>
      </w:r>
      <w:r w:rsidR="003360FE">
        <w:t>r</w:t>
      </w:r>
      <w:r w:rsidR="00343E77">
        <w:t>anici e-Oglasna ploča suda</w:t>
      </w:r>
      <w:r w:rsidR="003B3298">
        <w:t>.</w:t>
      </w:r>
    </w:p>
    <w:p w:rsidRDefault="00343E77" w:rsidP="003B3298" w:rsidR="00343E77">
      <w:pPr>
        <w:ind w:firstLine="708"/>
        <w:jc w:val="both"/>
      </w:pPr>
    </w:p>
    <w:p w:rsidRDefault="002E4F85" w:rsidP="002E4F85" w:rsidR="002E4F85">
      <w:pPr>
        <w:ind w:firstLine="708"/>
        <w:jc w:val="right"/>
        <w:rPr>
          <w:b/>
        </w:rPr>
      </w:pPr>
    </w:p>
    <w:p w:rsidRDefault="002E4F85" w:rsidP="002E4F85" w:rsidR="002E4F85">
      <w:pPr>
        <w:ind w:firstLine="708"/>
        <w:jc w:val="right"/>
      </w:pPr>
      <w:r w:rsidRPr="00670949">
        <w:rPr>
          <w:b/>
        </w:rPr>
        <w:lastRenderedPageBreak/>
        <w:t xml:space="preserve">Broj: </w:t>
      </w:r>
      <w:r>
        <w:rPr>
          <w:b/>
        </w:rPr>
        <w:t>1/</w:t>
      </w:r>
      <w:r w:rsidRPr="00670949">
        <w:rPr>
          <w:b/>
        </w:rPr>
        <w:t>St-</w:t>
      </w:r>
      <w:r>
        <w:rPr>
          <w:b/>
        </w:rPr>
        <w:t>126/2016-104</w:t>
      </w:r>
    </w:p>
    <w:p w:rsidRDefault="002E4F85" w:rsidP="003B3298" w:rsidR="002E4F85">
      <w:pPr>
        <w:ind w:firstLine="708"/>
        <w:jc w:val="both"/>
      </w:pPr>
    </w:p>
    <w:p w:rsidRDefault="002E4F85" w:rsidP="003B3298" w:rsidR="002E4F85">
      <w:pPr>
        <w:ind w:firstLine="708"/>
        <w:jc w:val="both"/>
      </w:pPr>
    </w:p>
    <w:p w:rsidRDefault="003B3298" w:rsidP="003B3298" w:rsidR="00DC06A9">
      <w:pPr>
        <w:ind w:firstLine="708"/>
        <w:jc w:val="both"/>
      </w:pPr>
      <w:r>
        <w:t>Na taj način u cijelosti je prihvaćena završna dioba stečajne mase prema predloženom popisu po kome se iz raspoloživih sredstava nakon podmirenja svih troškova i obvez</w:t>
      </w:r>
      <w:r w:rsidR="00343E77">
        <w:t>a</w:t>
      </w:r>
      <w:r>
        <w:t xml:space="preserve"> stečajne mase, vjerovnici prvog višeg isplatnog reda namiruju </w:t>
      </w:r>
      <w:r w:rsidR="00343E77">
        <w:t>u</w:t>
      </w:r>
      <w:r w:rsidR="00DC06A9">
        <w:t xml:space="preserve"> </w:t>
      </w:r>
      <w:r w:rsidR="00343E77">
        <w:t xml:space="preserve">visini </w:t>
      </w:r>
      <w:r w:rsidR="003360FE">
        <w:t xml:space="preserve">3,49 </w:t>
      </w:r>
      <w:r w:rsidR="00343E77">
        <w:t xml:space="preserve">% </w:t>
      </w:r>
      <w:r w:rsidR="004C6DA2">
        <w:t>utvrđenih tražbina</w:t>
      </w:r>
      <w:r w:rsidR="00413EDB">
        <w:t>.</w:t>
      </w:r>
    </w:p>
    <w:p w:rsidRDefault="003360FE" w:rsidP="003B3298" w:rsidR="003360FE">
      <w:pPr>
        <w:ind w:firstLine="708"/>
        <w:jc w:val="both"/>
      </w:pPr>
    </w:p>
    <w:p w:rsidRDefault="003B3298" w:rsidP="00DC06A9" w:rsidR="00DC06A9">
      <w:pPr>
        <w:ind w:firstLine="708"/>
        <w:jc w:val="both"/>
      </w:pPr>
      <w:r>
        <w:t xml:space="preserve">Stečajni upravitelj je nakon završnog ročišta svojim podneskom od </w:t>
      </w:r>
      <w:r w:rsidR="006131FA">
        <w:t>07. siječnja 2019.</w:t>
      </w:r>
      <w:r>
        <w:t xml:space="preserve"> izvijestio </w:t>
      </w:r>
      <w:r w:rsidR="00327A81">
        <w:t xml:space="preserve">sud </w:t>
      </w:r>
      <w:r>
        <w:t xml:space="preserve">da je okončao završnu diobu namirenjem vjerovnika prvog </w:t>
      </w:r>
      <w:r w:rsidR="004C6DA2">
        <w:t>višeg</w:t>
      </w:r>
      <w:r>
        <w:t xml:space="preserve"> isplatnog reda prema us</w:t>
      </w:r>
      <w:r w:rsidR="00327A81">
        <w:t>vojenom završnom popisu</w:t>
      </w:r>
      <w:r>
        <w:t xml:space="preserve"> te o tome dostavio dokaze</w:t>
      </w:r>
      <w:r w:rsidR="00327A81">
        <w:t xml:space="preserve"> u vidu izvatka s poslovnog računa</w:t>
      </w:r>
      <w:r>
        <w:t xml:space="preserve">, </w:t>
      </w:r>
      <w:r w:rsidR="004A58DB">
        <w:t xml:space="preserve">pa je iz tih razloga valjalo </w:t>
      </w:r>
      <w:r>
        <w:t xml:space="preserve">odlučiti kao u izreci ovog </w:t>
      </w:r>
      <w:r w:rsidR="00011536">
        <w:t xml:space="preserve">rješenja na temelju čl. </w:t>
      </w:r>
      <w:r w:rsidR="006131FA">
        <w:t>286 SZ-a</w:t>
      </w:r>
      <w:r w:rsidR="00327A81">
        <w:t>.</w:t>
      </w:r>
      <w:r w:rsidR="00C164A9">
        <w:tab/>
      </w:r>
    </w:p>
    <w:p w:rsidRDefault="002E4F85" w:rsidP="00DC06A9" w:rsidR="002E4F85">
      <w:pPr>
        <w:ind w:firstLine="708"/>
        <w:jc w:val="both"/>
      </w:pPr>
    </w:p>
    <w:p w:rsidRDefault="00C164A9" w:rsidP="00C164A9" w:rsidR="00C164A9">
      <w:pPr>
        <w:jc w:val="both"/>
      </w:pPr>
      <w:r>
        <w:tab/>
      </w:r>
    </w:p>
    <w:p w:rsidRDefault="006131FA" w:rsidP="00343E77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>
        <w:t>14. siječnja 2019.</w:t>
      </w:r>
    </w:p>
    <w:p w:rsidRDefault="002E4F85" w:rsidP="00343E77" w:rsidR="002E4F85">
      <w:pPr>
        <w:jc w:val="center"/>
      </w:pPr>
    </w:p>
    <w:p w:rsidRDefault="00011536" w:rsidP="00343E77" w:rsidR="00011536">
      <w:pPr>
        <w:jc w:val="center"/>
      </w:pPr>
    </w:p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4C6DA2">
        <w:tab/>
      </w:r>
      <w:r w:rsidR="006131FA">
        <w:t>STEČAJNA SUTKINJA</w:t>
      </w:r>
      <w:r>
        <w:t>:</w:t>
      </w:r>
    </w:p>
    <w:p w:rsidRDefault="00C164A9" w:rsidP="00C164A9" w:rsidR="000C6A82">
      <w:r>
        <w:t xml:space="preserve">                                                                                         </w:t>
      </w:r>
      <w:r>
        <w:tab/>
      </w:r>
      <w:r w:rsidR="004C6DA2">
        <w:tab/>
        <w:t xml:space="preserve">   </w:t>
      </w:r>
      <w:r>
        <w:t>Vesna Vukelić</w:t>
      </w:r>
      <w:r w:rsidR="000C6A82">
        <w:t>, v.r.</w:t>
      </w:r>
    </w:p>
    <w:p w:rsidRDefault="00C164A9" w:rsidP="00C164A9" w:rsidR="00C164A9"/>
    <w:p w:rsidRDefault="00011536" w:rsidP="00011536" w:rsidR="00011536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Protiv ovog rješenja dozvoljena je žalba u roku od 8 dana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</w:t>
      </w:r>
      <w:r>
        <w:rPr>
          <w:sz w:val="20"/>
          <w:szCs w:val="20"/>
        </w:rPr>
        <w:t xml:space="preserve">dostave </w:t>
      </w:r>
      <w:r w:rsidRPr="00A5578E">
        <w:rPr>
          <w:sz w:val="20"/>
          <w:szCs w:val="20"/>
        </w:rPr>
        <w:t xml:space="preserve"> rješenja</w:t>
      </w:r>
      <w:r>
        <w:rPr>
          <w:sz w:val="20"/>
          <w:szCs w:val="20"/>
        </w:rPr>
        <w:t xml:space="preserve">, a dostava se smatra obavljenom istekom 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osmog dana od dana objave pismena na mrežnoj st</w:t>
      </w:r>
      <w:r w:rsidR="002E4F85">
        <w:rPr>
          <w:sz w:val="20"/>
          <w:szCs w:val="20"/>
        </w:rPr>
        <w:t>r</w:t>
      </w:r>
      <w:r>
        <w:rPr>
          <w:sz w:val="20"/>
          <w:szCs w:val="20"/>
        </w:rPr>
        <w:t>anici e-Oglasna</w:t>
      </w:r>
    </w:p>
    <w:p w:rsidRDefault="00011536" w:rsidP="00011536" w:rsidR="00011536">
      <w:pPr>
        <w:rPr>
          <w:sz w:val="20"/>
          <w:szCs w:val="20"/>
        </w:rPr>
      </w:pPr>
      <w:r>
        <w:rPr>
          <w:sz w:val="20"/>
          <w:szCs w:val="20"/>
        </w:rPr>
        <w:t>ploča suda</w:t>
      </w:r>
      <w:r w:rsidRPr="00A5578E">
        <w:rPr>
          <w:sz w:val="20"/>
          <w:szCs w:val="20"/>
        </w:rPr>
        <w:t>. Pravo na žalbu imaju</w:t>
      </w:r>
      <w:r>
        <w:rPr>
          <w:sz w:val="20"/>
          <w:szCs w:val="20"/>
        </w:rPr>
        <w:t xml:space="preserve"> stečajni upravitelj</w:t>
      </w:r>
      <w:r w:rsidRPr="00A5578E">
        <w:rPr>
          <w:sz w:val="20"/>
          <w:szCs w:val="20"/>
        </w:rPr>
        <w:t xml:space="preserve"> i svaki stečajni </w:t>
      </w:r>
    </w:p>
    <w:p w:rsidRDefault="00011536" w:rsidP="00011536" w:rsidR="00011536" w:rsidRPr="00A5578E">
      <w:pPr>
        <w:rPr>
          <w:sz w:val="20"/>
          <w:szCs w:val="20"/>
        </w:rPr>
      </w:pPr>
      <w:r w:rsidRPr="00A5578E">
        <w:rPr>
          <w:sz w:val="20"/>
          <w:szCs w:val="20"/>
        </w:rPr>
        <w:t>vjerovnik. Žalba se</w:t>
      </w:r>
      <w:r>
        <w:rPr>
          <w:sz w:val="20"/>
          <w:szCs w:val="20"/>
        </w:rPr>
        <w:t xml:space="preserve"> </w:t>
      </w:r>
      <w:r w:rsidRPr="00A5578E">
        <w:rPr>
          <w:sz w:val="20"/>
          <w:szCs w:val="20"/>
        </w:rPr>
        <w:t>podnosi ovom sudu u tri primjerka, a o žalbi odlučuje</w:t>
      </w:r>
    </w:p>
    <w:p w:rsidRDefault="00011536" w:rsidP="00011536" w:rsidR="00011536">
      <w:pPr>
        <w:rPr>
          <w:sz w:val="20"/>
          <w:szCs w:val="20"/>
        </w:rPr>
      </w:pPr>
      <w:r w:rsidRPr="00A5578E">
        <w:rPr>
          <w:sz w:val="20"/>
          <w:szCs w:val="20"/>
        </w:rPr>
        <w:t>Visoki trgovački sud RH Zagreb.</w:t>
      </w:r>
    </w:p>
    <w:p w:rsidRDefault="00A96319" w:rsidP="00B86B26" w:rsidR="00A96319"/>
    <w:p w:rsidRDefault="006131FA" w:rsidP="00B86B26" w:rsidR="00B32F21">
      <w:r>
        <w:t xml:space="preserve">Dostaviti putem mrežne stranice </w:t>
      </w:r>
      <w:proofErr w:type="spellStart"/>
      <w:r>
        <w:t>eOglasna</w:t>
      </w:r>
      <w:proofErr w:type="spellEnd"/>
      <w:r>
        <w:t xml:space="preserve"> ploča suda:</w:t>
      </w:r>
    </w:p>
    <w:p w:rsidRDefault="006131FA" w:rsidP="00B86B26" w:rsidR="006131FA">
      <w:r>
        <w:t>- stečajnom upravitelju</w:t>
      </w:r>
    </w:p>
    <w:p w:rsidRDefault="002E4F85" w:rsidP="00B86B26" w:rsidR="002E4F85">
      <w:r>
        <w:t>- vjerovnicima</w:t>
      </w:r>
    </w:p>
    <w:p w:rsidRDefault="00327A81" w:rsidP="00B86B26" w:rsidR="00327A81">
      <w:r>
        <w:t>- sudskom registru,po pravomoćnosti</w:t>
      </w:r>
    </w:p>
    <w:p w:rsidRDefault="00327A81" w:rsidP="00B86B26" w:rsidR="00327A81">
      <w:r>
        <w:t>- FINI, po pravomoćnosti putem pošte</w:t>
      </w:r>
    </w:p>
    <w:p w:rsidRDefault="00327A81" w:rsidP="00B86B26" w:rsidR="00327A81">
      <w:r>
        <w:t>- poslovnoj banci, po pravomoćnosti putem pošte</w:t>
      </w:r>
    </w:p>
    <w:p w:rsidRDefault="006131FA" w:rsidP="00B86B26" w:rsidR="006131FA" w:rsidRPr="00B86B26"/>
    <w:sectPr w:rsidSect="000F6CBD" w:rsidR="006131FA" w:rsidRPr="00B86B26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5203A"/>
    <w:multiLevelType w:val="hybridMultilevel"/>
    <w:tmpl w:val="8AF43828"/>
    <w:lvl w:tplc="C3B80EF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536"/>
    <w:rsid w:val="0003181E"/>
    <w:rsid w:val="00034D8D"/>
    <w:rsid w:val="00043960"/>
    <w:rsid w:val="0007703B"/>
    <w:rsid w:val="000A24DF"/>
    <w:rsid w:val="000B53DA"/>
    <w:rsid w:val="000B6BDD"/>
    <w:rsid w:val="000C621E"/>
    <w:rsid w:val="000C6A82"/>
    <w:rsid w:val="000C7E65"/>
    <w:rsid w:val="000D75F4"/>
    <w:rsid w:val="000F6CBD"/>
    <w:rsid w:val="00103287"/>
    <w:rsid w:val="001114C2"/>
    <w:rsid w:val="0012131A"/>
    <w:rsid w:val="001234FC"/>
    <w:rsid w:val="001812D1"/>
    <w:rsid w:val="001B27AA"/>
    <w:rsid w:val="001B7F0D"/>
    <w:rsid w:val="001D0070"/>
    <w:rsid w:val="001E3F12"/>
    <w:rsid w:val="001F2BEA"/>
    <w:rsid w:val="0020366C"/>
    <w:rsid w:val="00217283"/>
    <w:rsid w:val="00250DF5"/>
    <w:rsid w:val="00265B86"/>
    <w:rsid w:val="002E4F85"/>
    <w:rsid w:val="002F2E75"/>
    <w:rsid w:val="003122CD"/>
    <w:rsid w:val="00320B33"/>
    <w:rsid w:val="00327A81"/>
    <w:rsid w:val="003360FE"/>
    <w:rsid w:val="00343E77"/>
    <w:rsid w:val="00353F46"/>
    <w:rsid w:val="00362A55"/>
    <w:rsid w:val="00383E8E"/>
    <w:rsid w:val="003A3540"/>
    <w:rsid w:val="003B3298"/>
    <w:rsid w:val="003C05F4"/>
    <w:rsid w:val="003C351D"/>
    <w:rsid w:val="003D518A"/>
    <w:rsid w:val="004067BB"/>
    <w:rsid w:val="00413EDB"/>
    <w:rsid w:val="00426766"/>
    <w:rsid w:val="00453432"/>
    <w:rsid w:val="00461E09"/>
    <w:rsid w:val="0046361E"/>
    <w:rsid w:val="00486C42"/>
    <w:rsid w:val="004A58DB"/>
    <w:rsid w:val="004B13ED"/>
    <w:rsid w:val="004C6DA2"/>
    <w:rsid w:val="004E7FCB"/>
    <w:rsid w:val="00532CCF"/>
    <w:rsid w:val="00550D98"/>
    <w:rsid w:val="00587C13"/>
    <w:rsid w:val="005C0814"/>
    <w:rsid w:val="005D2C7B"/>
    <w:rsid w:val="005E47F9"/>
    <w:rsid w:val="005E6735"/>
    <w:rsid w:val="005F26AD"/>
    <w:rsid w:val="006131FA"/>
    <w:rsid w:val="00623755"/>
    <w:rsid w:val="006316DE"/>
    <w:rsid w:val="006369D5"/>
    <w:rsid w:val="00652368"/>
    <w:rsid w:val="006623EF"/>
    <w:rsid w:val="0066516D"/>
    <w:rsid w:val="00670397"/>
    <w:rsid w:val="00670949"/>
    <w:rsid w:val="00695FBB"/>
    <w:rsid w:val="0073360D"/>
    <w:rsid w:val="00750E5B"/>
    <w:rsid w:val="007A57D0"/>
    <w:rsid w:val="007D2CFA"/>
    <w:rsid w:val="007E4989"/>
    <w:rsid w:val="007E6E1A"/>
    <w:rsid w:val="00802805"/>
    <w:rsid w:val="00830C5D"/>
    <w:rsid w:val="00887420"/>
    <w:rsid w:val="008B2719"/>
    <w:rsid w:val="008C2D8B"/>
    <w:rsid w:val="008E262B"/>
    <w:rsid w:val="008E6ED6"/>
    <w:rsid w:val="009065D1"/>
    <w:rsid w:val="00913EAC"/>
    <w:rsid w:val="00941FF2"/>
    <w:rsid w:val="0097206C"/>
    <w:rsid w:val="00982F52"/>
    <w:rsid w:val="009D1B8B"/>
    <w:rsid w:val="00A250B7"/>
    <w:rsid w:val="00A25F7F"/>
    <w:rsid w:val="00A271C8"/>
    <w:rsid w:val="00A3590D"/>
    <w:rsid w:val="00A87FDD"/>
    <w:rsid w:val="00A960CB"/>
    <w:rsid w:val="00A96319"/>
    <w:rsid w:val="00AC48E4"/>
    <w:rsid w:val="00AC7EB8"/>
    <w:rsid w:val="00AD6624"/>
    <w:rsid w:val="00AF01CE"/>
    <w:rsid w:val="00B06795"/>
    <w:rsid w:val="00B11119"/>
    <w:rsid w:val="00B25D55"/>
    <w:rsid w:val="00B30F61"/>
    <w:rsid w:val="00B32F21"/>
    <w:rsid w:val="00B86B26"/>
    <w:rsid w:val="00B97F5B"/>
    <w:rsid w:val="00BC1F35"/>
    <w:rsid w:val="00BD7BCA"/>
    <w:rsid w:val="00BF7EE9"/>
    <w:rsid w:val="00C164A9"/>
    <w:rsid w:val="00C95BEA"/>
    <w:rsid w:val="00C95E1C"/>
    <w:rsid w:val="00CA4A38"/>
    <w:rsid w:val="00CA52C0"/>
    <w:rsid w:val="00CA7BDE"/>
    <w:rsid w:val="00CB1428"/>
    <w:rsid w:val="00CC1691"/>
    <w:rsid w:val="00D153FF"/>
    <w:rsid w:val="00D308BB"/>
    <w:rsid w:val="00DC06A9"/>
    <w:rsid w:val="00DC43AA"/>
    <w:rsid w:val="00DF3B3B"/>
    <w:rsid w:val="00DF3CE0"/>
    <w:rsid w:val="00DF5F13"/>
    <w:rsid w:val="00E015AC"/>
    <w:rsid w:val="00E27BED"/>
    <w:rsid w:val="00E34446"/>
    <w:rsid w:val="00E732E9"/>
    <w:rsid w:val="00EC0C77"/>
    <w:rsid w:val="00ED6F32"/>
    <w:rsid w:val="00EF1B00"/>
    <w:rsid w:val="00EF59AD"/>
    <w:rsid w:val="00F42E96"/>
    <w:rsid w:val="00FC146D"/>
    <w:rsid w:val="00FE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B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B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B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B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5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B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B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B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B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484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
preslika dijelova spisa na VTS-u i spis Ovr-1227/11    I,  dio kod Dubi  , II  dio u kal.</izvorni_sadrzaj>
    <derivirana_varijabla naziv="DomainObject.Predmet.PrimjedbaSuca_1">PRIKLOPLJEN SPIS OVR-1227/2011  .
preslika dijelova spisa na VTS-u i spis Ovr-1227/11    I,  dio kod Dubi  , II  dio u kal.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prosinca 2018.</izvorni_sadrzaj>
    <derivirana_varijabla naziv="DomainObject.Predmet.DatumZadnjeOdrzaneSudskeRadnje_1">17. prosinca 2018.</derivirana_varijabla>
  </DomainObject.Predmet.DatumZadnjeOdrzaneSudskeRadnje>
  <DomainObject.PredzadnjaOdlukaIzPredmeta.DatumDonosenjaOdluke>
    <izvorni_sadrzaj>19. studenog 2018.</izvorni_sadrzaj>
    <derivirana_varijabla naziv="DomainObject.PredzadnjaOdlukaIzPredmeta.DatumDonosenjaOdluke_1">19. studenog 2018.</derivirana_varijabla>
  </DomainObject.PredzadnjaOdlukaIzPredmeta.DatumDonosenjaOdluke>
  <DomainObject.PredzadnjaOdlukaIzPredmeta.Oznaka>
    <izvorni_sadrzaj>St-126/2016-100</izvorni_sadrzaj>
    <derivirana_varijabla naziv="DomainObject.PredzadnjaOdlukaIzPredmeta.Oznaka_1">St-126/2016-100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940</properties:Words>
  <properties:Characters>5017</properties:Characters>
  <properties:Lines>135</properties:Lines>
  <properties:Paragraphs>49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2019-01-14T10:43:00Z</dcterms:created>
  <dc:creator>Korisnik</dc:creator>
  <cp:lastModifiedBy>wsadmin</cp:lastModifiedBy>
  <cp:lastPrinted>2019-01-14T11:10:00Z</cp:lastPrinted>
  <dcterms:modified xmlns:xsi="http://www.w3.org/2001/XMLSchema-instance" xsi:type="dcterms:W3CDTF">2019-01-14T11:12:00Z</dcterms:modified>
  <cp:revision>26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(ZAKLJUČENJE STEČAJA AUTO AA-nakon završne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