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6ff7" w14:paraId="bea6ff7" w:rsidRDefault="00C62634" w:rsidP="006470DA" w:rsidR="00C62634" w:rsidRPr="0021263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 xml:space="preserve">  </w:t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Pr="0021263E">
        <w:rPr>
          <w:rFonts w:cs="Times New Roman" w:hAnsi="Times New Roman" w:ascii="Times New Roman"/>
          <w:sz w:val="24"/>
          <w:szCs w:val="24"/>
        </w:rPr>
        <w:t xml:space="preserve"> </w:t>
      </w:r>
      <w:r w:rsidRPr="0021263E">
        <w:rPr>
          <w:rFonts w:cs="Times New Roman" w:hAnsi="Times New Roman" w:ascii="Times New Roman"/>
          <w:b/>
          <w:sz w:val="24"/>
          <w:szCs w:val="24"/>
        </w:rPr>
        <w:t xml:space="preserve">Posl. br. </w:t>
      </w:r>
      <w:r w:rsidR="00E311AB">
        <w:rPr>
          <w:rFonts w:cs="Times New Roman" w:hAnsi="Times New Roman" w:ascii="Times New Roman"/>
          <w:b/>
          <w:sz w:val="24"/>
          <w:szCs w:val="24"/>
        </w:rPr>
        <w:t>7. St.1345</w:t>
      </w:r>
      <w:r w:rsidR="006470DA" w:rsidRPr="0021263E">
        <w:rPr>
          <w:rFonts w:cs="Times New Roman" w:hAnsi="Times New Roman" w:ascii="Times New Roman"/>
          <w:b/>
          <w:sz w:val="24"/>
          <w:szCs w:val="24"/>
        </w:rPr>
        <w:t>/</w:t>
      </w:r>
      <w:r w:rsidR="00B41057" w:rsidRPr="0021263E">
        <w:rPr>
          <w:rFonts w:cs="Times New Roman" w:hAnsi="Times New Roman" w:ascii="Times New Roman"/>
          <w:b/>
          <w:sz w:val="24"/>
          <w:szCs w:val="24"/>
        </w:rPr>
        <w:t>16</w:t>
      </w:r>
    </w:p>
    <w:p w:rsidRDefault="00D35A17" w:rsidP="006470DA" w:rsidR="00C62634" w:rsidRPr="0021263E">
      <w:pPr>
        <w:tabs>
          <w:tab w:pos="1582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 xml:space="preserve">              </w:t>
      </w:r>
      <w:r w:rsidRPr="0021263E">
        <w:rPr>
          <w:rFonts w:cs="Times New Roman" w:hAnsi="Times New Roman" w:ascii="Times New Roman"/>
          <w:noProof/>
          <w:color w:val="0000FF"/>
          <w:sz w:val="24"/>
          <w:szCs w:val="24"/>
          <w:lang w:eastAsia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E37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 xml:space="preserve">    </w:t>
      </w:r>
      <w:r w:rsidR="00C62634" w:rsidRPr="0021263E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FC7E37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 xml:space="preserve">   </w:t>
      </w:r>
      <w:r w:rsidR="00C62634" w:rsidRPr="0021263E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FC7E37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62634" w:rsidRPr="0021263E">
        <w:rPr>
          <w:rFonts w:cs="Times New Roman" w:hAnsi="Times New Roman" w:ascii="Times New Roman"/>
          <w:b/>
          <w:sz w:val="24"/>
          <w:szCs w:val="24"/>
        </w:rPr>
        <w:t>STALNA SLUŽBA U DUBROVNIKU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>dr. Ante Starčevića 23, Dubrovnik</w:t>
      </w:r>
    </w:p>
    <w:p w:rsidRDefault="006470DA" w:rsidP="006470DA" w:rsidR="006470DA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860AD" w:rsidP="006470DA" w:rsidR="00F860AD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E5045" w:rsidP="006470DA" w:rsidR="00FE5045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7E37" w:rsidP="006470DA" w:rsidR="00C62634" w:rsidRPr="0021263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F860AD" w:rsidP="006470DA" w:rsidR="00F860AD" w:rsidRPr="0021263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Trgovački sud u Splitu, Stalna služba u Dubrovniku, u ime Republike Hrvatske, po sucu tog suda</w:t>
      </w:r>
      <w:r w:rsidR="00B865EB" w:rsidRPr="0021263E">
        <w:rPr>
          <w:rFonts w:cs="Times New Roman" w:hAnsi="Times New Roman" w:ascii="Times New Roman"/>
          <w:sz w:val="24"/>
          <w:szCs w:val="24"/>
        </w:rPr>
        <w:t xml:space="preserve"> Diani Butigan Granić</w:t>
      </w:r>
      <w:r w:rsidRPr="0021263E">
        <w:rPr>
          <w:rFonts w:cs="Times New Roman" w:hAnsi="Times New Roman" w:ascii="Times New Roman"/>
          <w:sz w:val="24"/>
          <w:szCs w:val="24"/>
        </w:rPr>
        <w:t xml:space="preserve">, kao stečajnom sucu, u postupku nad dužnikom </w:t>
      </w:r>
      <w:r w:rsidR="00E311AB">
        <w:rPr>
          <w:rFonts w:cs="Times New Roman" w:hAnsi="Times New Roman" w:ascii="Times New Roman"/>
          <w:sz w:val="24"/>
          <w:szCs w:val="24"/>
        </w:rPr>
        <w:t xml:space="preserve">Primorac trade </w:t>
      </w:r>
      <w:r w:rsidR="00942AC6" w:rsidRPr="0021263E">
        <w:rPr>
          <w:rFonts w:cs="Times New Roman" w:hAnsi="Times New Roman" w:ascii="Times New Roman"/>
          <w:sz w:val="24"/>
          <w:szCs w:val="24"/>
        </w:rPr>
        <w:t xml:space="preserve">d.o.o., </w:t>
      </w:r>
      <w:r w:rsidR="00E311AB">
        <w:rPr>
          <w:rFonts w:cs="Times New Roman" w:hAnsi="Times New Roman" w:ascii="Times New Roman"/>
          <w:sz w:val="24"/>
          <w:szCs w:val="24"/>
        </w:rPr>
        <w:t>Nova Mokošica</w:t>
      </w:r>
      <w:r w:rsidR="00942AC6" w:rsidRPr="0021263E">
        <w:rPr>
          <w:rFonts w:cs="Times New Roman" w:hAnsi="Times New Roman" w:ascii="Times New Roman"/>
          <w:sz w:val="24"/>
          <w:szCs w:val="24"/>
        </w:rPr>
        <w:t>, B</w:t>
      </w:r>
      <w:r w:rsidR="00E311AB">
        <w:rPr>
          <w:rFonts w:cs="Times New Roman" w:hAnsi="Times New Roman" w:ascii="Times New Roman"/>
          <w:sz w:val="24"/>
          <w:szCs w:val="24"/>
        </w:rPr>
        <w:t xml:space="preserve">artola Kašića </w:t>
      </w:r>
      <w:r w:rsidR="00942AC6" w:rsidRPr="0021263E">
        <w:rPr>
          <w:rFonts w:cs="Times New Roman" w:hAnsi="Times New Roman" w:ascii="Times New Roman"/>
          <w:sz w:val="24"/>
          <w:szCs w:val="24"/>
        </w:rPr>
        <w:t xml:space="preserve">15, </w:t>
      </w:r>
      <w:r w:rsidR="00F866F1" w:rsidRPr="0021263E">
        <w:rPr>
          <w:rFonts w:cs="Times New Roman" w:hAnsi="Times New Roman" w:ascii="Times New Roman"/>
          <w:sz w:val="24"/>
          <w:szCs w:val="24"/>
        </w:rPr>
        <w:t xml:space="preserve"> OIB: </w:t>
      </w:r>
      <w:r w:rsidR="00E311AB">
        <w:rPr>
          <w:rFonts w:cs="Times New Roman" w:hAnsi="Times New Roman" w:ascii="Times New Roman"/>
          <w:sz w:val="24"/>
          <w:szCs w:val="24"/>
        </w:rPr>
        <w:t>57962896644</w:t>
      </w:r>
      <w:r w:rsidR="006470DA" w:rsidRPr="0021263E">
        <w:rPr>
          <w:rFonts w:cs="Times New Roman" w:hAnsi="Times New Roman" w:ascii="Times New Roman"/>
          <w:sz w:val="24"/>
          <w:szCs w:val="24"/>
        </w:rPr>
        <w:t>,</w:t>
      </w:r>
      <w:r w:rsidR="00C33AA8" w:rsidRPr="0021263E">
        <w:rPr>
          <w:rFonts w:cs="Times New Roman" w:hAnsi="Times New Roman" w:ascii="Times New Roman"/>
          <w:sz w:val="24"/>
          <w:szCs w:val="24"/>
        </w:rPr>
        <w:t xml:space="preserve"> </w:t>
      </w:r>
      <w:r w:rsidRPr="0021263E">
        <w:rPr>
          <w:rFonts w:cs="Times New Roman" w:hAnsi="Times New Roman" w:ascii="Times New Roman"/>
          <w:sz w:val="24"/>
          <w:szCs w:val="24"/>
        </w:rPr>
        <w:t xml:space="preserve">dana </w:t>
      </w:r>
      <w:r w:rsidR="00E311AB">
        <w:rPr>
          <w:rFonts w:cs="Times New Roman" w:hAnsi="Times New Roman" w:ascii="Times New Roman"/>
          <w:sz w:val="24"/>
          <w:szCs w:val="24"/>
        </w:rPr>
        <w:t>14</w:t>
      </w:r>
      <w:r w:rsidR="00FC214D" w:rsidRPr="0021263E">
        <w:rPr>
          <w:rFonts w:cs="Times New Roman" w:hAnsi="Times New Roman" w:ascii="Times New Roman"/>
          <w:sz w:val="24"/>
          <w:szCs w:val="24"/>
        </w:rPr>
        <w:t xml:space="preserve">. </w:t>
      </w:r>
      <w:r w:rsidR="00E311AB">
        <w:rPr>
          <w:rFonts w:cs="Times New Roman" w:hAnsi="Times New Roman" w:ascii="Times New Roman"/>
          <w:sz w:val="24"/>
          <w:szCs w:val="24"/>
        </w:rPr>
        <w:t>srpnja</w:t>
      </w:r>
      <w:r w:rsidR="00FC214D" w:rsidRPr="0021263E">
        <w:rPr>
          <w:rFonts w:cs="Times New Roman" w:hAnsi="Times New Roman" w:ascii="Times New Roman"/>
          <w:sz w:val="24"/>
          <w:szCs w:val="24"/>
        </w:rPr>
        <w:t xml:space="preserve"> </w:t>
      </w:r>
      <w:r w:rsidR="006470DA" w:rsidRPr="0021263E">
        <w:rPr>
          <w:rFonts w:cs="Times New Roman" w:hAnsi="Times New Roman" w:ascii="Times New Roman"/>
          <w:sz w:val="24"/>
          <w:szCs w:val="24"/>
        </w:rPr>
        <w:t>2016</w:t>
      </w:r>
      <w:r w:rsidRPr="0021263E">
        <w:rPr>
          <w:rFonts w:cs="Times New Roman" w:hAnsi="Times New Roman" w:ascii="Times New Roman"/>
          <w:sz w:val="24"/>
          <w:szCs w:val="24"/>
        </w:rPr>
        <w:t>. godine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ind w:left="35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11AB" w:rsidP="00FC214D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</w:t>
      </w:r>
      <w:r w:rsidR="00C62634" w:rsidRPr="0021263E">
        <w:rPr>
          <w:rFonts w:cs="Times New Roman" w:hAnsi="Times New Roman" w:ascii="Times New Roman"/>
          <w:sz w:val="24"/>
          <w:szCs w:val="24"/>
        </w:rPr>
        <w:t xml:space="preserve">Obustavlja se postupak nad dužnikom </w:t>
      </w:r>
      <w:r>
        <w:rPr>
          <w:rFonts w:cs="Times New Roman" w:hAnsi="Times New Roman" w:ascii="Times New Roman"/>
          <w:sz w:val="24"/>
          <w:szCs w:val="24"/>
        </w:rPr>
        <w:t xml:space="preserve">Primorac trade </w:t>
      </w:r>
      <w:r w:rsidRPr="0021263E">
        <w:rPr>
          <w:rFonts w:cs="Times New Roman" w:hAnsi="Times New Roman" w:ascii="Times New Roman"/>
          <w:sz w:val="24"/>
          <w:szCs w:val="24"/>
        </w:rPr>
        <w:t xml:space="preserve">d.o.o., </w:t>
      </w:r>
      <w:r>
        <w:rPr>
          <w:rFonts w:cs="Times New Roman" w:hAnsi="Times New Roman" w:ascii="Times New Roman"/>
          <w:sz w:val="24"/>
          <w:szCs w:val="24"/>
        </w:rPr>
        <w:t>Nova Mokošica</w:t>
      </w:r>
      <w:r w:rsidRPr="0021263E">
        <w:rPr>
          <w:rFonts w:cs="Times New Roman" w:hAnsi="Times New Roman" w:ascii="Times New Roman"/>
          <w:sz w:val="24"/>
          <w:szCs w:val="24"/>
        </w:rPr>
        <w:t>, B</w:t>
      </w:r>
      <w:r>
        <w:rPr>
          <w:rFonts w:cs="Times New Roman" w:hAnsi="Times New Roman" w:ascii="Times New Roman"/>
          <w:sz w:val="24"/>
          <w:szCs w:val="24"/>
        </w:rPr>
        <w:t xml:space="preserve">artola Kašića </w:t>
      </w:r>
      <w:r w:rsidRPr="0021263E">
        <w:rPr>
          <w:rFonts w:cs="Times New Roman" w:hAnsi="Times New Roman" w:ascii="Times New Roman"/>
          <w:sz w:val="24"/>
          <w:szCs w:val="24"/>
        </w:rPr>
        <w:t xml:space="preserve">15,  OIB: </w:t>
      </w:r>
      <w:r>
        <w:rPr>
          <w:rFonts w:cs="Times New Roman" w:hAnsi="Times New Roman" w:ascii="Times New Roman"/>
          <w:sz w:val="24"/>
          <w:szCs w:val="24"/>
        </w:rPr>
        <w:t>57962896644.</w:t>
      </w:r>
    </w:p>
    <w:p w:rsidRDefault="00FC214D" w:rsidP="00D63210" w:rsidR="00FC214D" w:rsidRPr="002126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Predlagatelj</w:t>
      </w:r>
      <w:r w:rsidR="007010FF" w:rsidRPr="0021263E">
        <w:rPr>
          <w:rFonts w:cs="Times New Roman" w:hAnsi="Times New Roman" w:ascii="Times New Roman"/>
          <w:sz w:val="24"/>
          <w:szCs w:val="24"/>
        </w:rPr>
        <w:t xml:space="preserve">  FINA</w:t>
      </w:r>
      <w:r w:rsidRPr="0021263E">
        <w:rPr>
          <w:rFonts w:cs="Times New Roman" w:hAnsi="Times New Roman" w:ascii="Times New Roman"/>
          <w:sz w:val="24"/>
          <w:szCs w:val="24"/>
        </w:rPr>
        <w:t xml:space="preserve"> je </w:t>
      </w:r>
      <w:r w:rsidR="00B41057" w:rsidRPr="0021263E">
        <w:rPr>
          <w:rFonts w:cs="Times New Roman" w:hAnsi="Times New Roman" w:ascii="Times New Roman"/>
          <w:sz w:val="24"/>
          <w:szCs w:val="24"/>
        </w:rPr>
        <w:t>u</w:t>
      </w:r>
      <w:r w:rsidR="00BA6A08" w:rsidRPr="0021263E">
        <w:rPr>
          <w:rFonts w:cs="Times New Roman" w:hAnsi="Times New Roman" w:ascii="Times New Roman"/>
          <w:sz w:val="24"/>
          <w:szCs w:val="24"/>
        </w:rPr>
        <w:t xml:space="preserve"> prijedlogu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 predano</w:t>
      </w:r>
      <w:r w:rsidRPr="0021263E">
        <w:rPr>
          <w:rFonts w:cs="Times New Roman" w:hAnsi="Times New Roman" w:ascii="Times New Roman"/>
          <w:sz w:val="24"/>
          <w:szCs w:val="24"/>
        </w:rPr>
        <w:t>m Trgovačkom sudu u Splitu, Sta</w:t>
      </w:r>
      <w:r w:rsidR="00A30B78" w:rsidRPr="0021263E">
        <w:rPr>
          <w:rFonts w:cs="Times New Roman" w:hAnsi="Times New Roman" w:ascii="Times New Roman"/>
          <w:sz w:val="24"/>
          <w:szCs w:val="24"/>
        </w:rPr>
        <w:t xml:space="preserve">lnoj službi u Dubrovniku dana </w:t>
      </w:r>
      <w:r w:rsidR="00E311AB">
        <w:rPr>
          <w:rFonts w:cs="Times New Roman" w:hAnsi="Times New Roman" w:ascii="Times New Roman"/>
          <w:sz w:val="24"/>
          <w:szCs w:val="24"/>
        </w:rPr>
        <w:t>06</w:t>
      </w:r>
      <w:r w:rsidRPr="0021263E">
        <w:rPr>
          <w:rFonts w:cs="Times New Roman" w:hAnsi="Times New Roman" w:ascii="Times New Roman"/>
          <w:sz w:val="24"/>
          <w:szCs w:val="24"/>
        </w:rPr>
        <w:t xml:space="preserve">. </w:t>
      </w:r>
      <w:r w:rsidR="00E311AB">
        <w:rPr>
          <w:rFonts w:cs="Times New Roman" w:hAnsi="Times New Roman" w:ascii="Times New Roman"/>
          <w:sz w:val="24"/>
          <w:szCs w:val="24"/>
        </w:rPr>
        <w:t>lipnja</w:t>
      </w:r>
      <w:r w:rsidR="00BA6A08" w:rsidRPr="0021263E">
        <w:rPr>
          <w:rFonts w:cs="Times New Roman" w:hAnsi="Times New Roman" w:ascii="Times New Roman"/>
          <w:sz w:val="24"/>
          <w:szCs w:val="24"/>
        </w:rPr>
        <w:t xml:space="preserve"> 2016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. godine predložio </w:t>
      </w:r>
      <w:r w:rsidR="00BA6A08" w:rsidRPr="0021263E">
        <w:rPr>
          <w:rFonts w:cs="Times New Roman" w:hAnsi="Times New Roman" w:ascii="Times New Roman"/>
          <w:sz w:val="24"/>
          <w:szCs w:val="24"/>
        </w:rPr>
        <w:t>otvaranje stečajnog postupka nad dužnikom</w:t>
      </w:r>
      <w:r w:rsidR="00B756BA" w:rsidRPr="0021263E">
        <w:rPr>
          <w:rFonts w:cs="Times New Roman" w:hAnsi="Times New Roman" w:ascii="Times New Roman"/>
          <w:sz w:val="24"/>
          <w:szCs w:val="24"/>
        </w:rPr>
        <w:t xml:space="preserve"> </w:t>
      </w:r>
      <w:r w:rsidR="00E311AB">
        <w:rPr>
          <w:rFonts w:cs="Times New Roman" w:hAnsi="Times New Roman" w:ascii="Times New Roman"/>
          <w:sz w:val="24"/>
          <w:szCs w:val="24"/>
        </w:rPr>
        <w:t xml:space="preserve">Primorac trade </w:t>
      </w:r>
      <w:r w:rsidR="00E311AB" w:rsidRPr="0021263E">
        <w:rPr>
          <w:rFonts w:cs="Times New Roman" w:hAnsi="Times New Roman" w:ascii="Times New Roman"/>
          <w:sz w:val="24"/>
          <w:szCs w:val="24"/>
        </w:rPr>
        <w:t xml:space="preserve">d.o.o., </w:t>
      </w:r>
      <w:r w:rsidR="00E311AB">
        <w:rPr>
          <w:rFonts w:cs="Times New Roman" w:hAnsi="Times New Roman" w:ascii="Times New Roman"/>
          <w:sz w:val="24"/>
          <w:szCs w:val="24"/>
        </w:rPr>
        <w:t>Nova Mokošica</w:t>
      </w:r>
      <w:r w:rsidR="00E311AB" w:rsidRPr="0021263E">
        <w:rPr>
          <w:rFonts w:cs="Times New Roman" w:hAnsi="Times New Roman" w:ascii="Times New Roman"/>
          <w:sz w:val="24"/>
          <w:szCs w:val="24"/>
        </w:rPr>
        <w:t>, B</w:t>
      </w:r>
      <w:r w:rsidR="00E311AB">
        <w:rPr>
          <w:rFonts w:cs="Times New Roman" w:hAnsi="Times New Roman" w:ascii="Times New Roman"/>
          <w:sz w:val="24"/>
          <w:szCs w:val="24"/>
        </w:rPr>
        <w:t xml:space="preserve">artola Kašića </w:t>
      </w:r>
      <w:r w:rsidR="00E311AB" w:rsidRPr="0021263E">
        <w:rPr>
          <w:rFonts w:cs="Times New Roman" w:hAnsi="Times New Roman" w:ascii="Times New Roman"/>
          <w:sz w:val="24"/>
          <w:szCs w:val="24"/>
        </w:rPr>
        <w:t xml:space="preserve">15,  OIB: </w:t>
      </w:r>
      <w:r w:rsidR="00E311AB">
        <w:rPr>
          <w:rFonts w:cs="Times New Roman" w:hAnsi="Times New Roman" w:ascii="Times New Roman"/>
          <w:sz w:val="24"/>
          <w:szCs w:val="24"/>
        </w:rPr>
        <w:t xml:space="preserve">57962896644. 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Rješenjem ovog suda gornji poslovni broj od </w:t>
      </w:r>
      <w:r w:rsidR="006F3340" w:rsidRPr="0021263E">
        <w:rPr>
          <w:rFonts w:cs="Times New Roman" w:hAnsi="Times New Roman" w:ascii="Times New Roman"/>
          <w:sz w:val="24"/>
          <w:szCs w:val="24"/>
        </w:rPr>
        <w:t>30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. </w:t>
      </w:r>
      <w:r w:rsidR="000F28F3" w:rsidRPr="0021263E">
        <w:rPr>
          <w:rFonts w:cs="Times New Roman" w:hAnsi="Times New Roman" w:ascii="Times New Roman"/>
          <w:sz w:val="24"/>
          <w:szCs w:val="24"/>
        </w:rPr>
        <w:t>svibnja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 2016. godine pokrenut </w:t>
      </w:r>
      <w:r w:rsidR="00BA6A08" w:rsidRPr="0021263E">
        <w:rPr>
          <w:rFonts w:cs="Times New Roman" w:hAnsi="Times New Roman" w:ascii="Times New Roman"/>
          <w:sz w:val="24"/>
          <w:szCs w:val="24"/>
        </w:rPr>
        <w:t>je prethodni postupka nad dužnikom</w:t>
      </w:r>
      <w:r w:rsidR="00B41057" w:rsidRPr="0021263E">
        <w:rPr>
          <w:rFonts w:cs="Times New Roman" w:hAnsi="Times New Roman" w:ascii="Times New Roman"/>
          <w:sz w:val="24"/>
          <w:szCs w:val="24"/>
        </w:rPr>
        <w:t>.</w:t>
      </w:r>
    </w:p>
    <w:p w:rsidRDefault="00B41057" w:rsidP="006470DA" w:rsidR="00B41057" w:rsidRPr="0021263E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057" w:rsidP="006470DA" w:rsidR="002B78F5" w:rsidRPr="0021263E">
      <w:pPr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2B78F5" w:rsidRPr="0021263E">
        <w:rPr>
          <w:rFonts w:cs="Times New Roman" w:hAnsi="Times New Roman" w:ascii="Times New Roman"/>
          <w:sz w:val="24"/>
          <w:szCs w:val="24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uzastopne plaće koje radniku pripadaju, koja predmnijeva se neće primjenjivati ako dužnik </w:t>
      </w:r>
      <w:r w:rsidR="002B78F5" w:rsidRPr="0021263E">
        <w:rPr>
          <w:rFonts w:cs="Times New Roman" w:hAnsi="Times New Roman" w:ascii="Times New Roman"/>
          <w:sz w:val="24"/>
          <w:szCs w:val="24"/>
        </w:rPr>
        <w:lastRenderedPageBreak/>
        <w:t>tijekom prethodnog postupka namiri sve tražbine koje je na temelju valjanih osnova za plaćanje trebalo  naplatiti s bilo kojeg od njegovih računa ili ako dođe do pristupanja dugu.</w:t>
      </w:r>
    </w:p>
    <w:p w:rsidRDefault="006F3340" w:rsidP="006470DA" w:rsidR="00B41057" w:rsidRPr="0021263E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D</w:t>
      </w:r>
      <w:r w:rsidR="00E311AB">
        <w:rPr>
          <w:rFonts w:cs="Times New Roman" w:hAnsi="Times New Roman" w:ascii="Times New Roman"/>
          <w:sz w:val="24"/>
          <w:szCs w:val="24"/>
        </w:rPr>
        <w:t>a</w:t>
      </w:r>
      <w:r w:rsidRPr="0021263E">
        <w:rPr>
          <w:rFonts w:cs="Times New Roman" w:hAnsi="Times New Roman" w:ascii="Times New Roman"/>
          <w:sz w:val="24"/>
          <w:szCs w:val="24"/>
        </w:rPr>
        <w:t xml:space="preserve">na </w:t>
      </w:r>
      <w:r w:rsidR="00E311AB">
        <w:rPr>
          <w:rFonts w:cs="Times New Roman" w:hAnsi="Times New Roman" w:ascii="Times New Roman"/>
          <w:sz w:val="24"/>
          <w:szCs w:val="24"/>
        </w:rPr>
        <w:t>14</w:t>
      </w:r>
      <w:r w:rsidR="00BA6A08" w:rsidRPr="0021263E">
        <w:rPr>
          <w:rFonts w:cs="Times New Roman" w:hAnsi="Times New Roman" w:ascii="Times New Roman"/>
          <w:sz w:val="24"/>
          <w:szCs w:val="24"/>
        </w:rPr>
        <w:t xml:space="preserve">. </w:t>
      </w:r>
      <w:r w:rsidR="00E311AB">
        <w:rPr>
          <w:rFonts w:cs="Times New Roman" w:hAnsi="Times New Roman" w:ascii="Times New Roman"/>
          <w:sz w:val="24"/>
          <w:szCs w:val="24"/>
        </w:rPr>
        <w:t>srpnja</w:t>
      </w:r>
      <w:r w:rsidR="00BA6A08" w:rsidRPr="0021263E">
        <w:rPr>
          <w:rFonts w:cs="Times New Roman" w:hAnsi="Times New Roman" w:ascii="Times New Roman"/>
          <w:sz w:val="24"/>
          <w:szCs w:val="24"/>
        </w:rPr>
        <w:t xml:space="preserve"> 2016. godine </w:t>
      </w:r>
      <w:r w:rsidR="002B78F5" w:rsidRPr="0021263E">
        <w:rPr>
          <w:rFonts w:cs="Times New Roman" w:hAnsi="Times New Roman" w:ascii="Times New Roman"/>
          <w:sz w:val="24"/>
          <w:szCs w:val="24"/>
        </w:rPr>
        <w:t xml:space="preserve"> z</w:t>
      </w:r>
      <w:r w:rsidR="00B41057" w:rsidRPr="0021263E">
        <w:rPr>
          <w:rFonts w:cs="Times New Roman" w:hAnsi="Times New Roman" w:ascii="Times New Roman"/>
          <w:sz w:val="24"/>
          <w:szCs w:val="24"/>
        </w:rPr>
        <w:t>aprimljena je potvr</w:t>
      </w:r>
      <w:r w:rsidRPr="0021263E">
        <w:rPr>
          <w:rFonts w:cs="Times New Roman" w:hAnsi="Times New Roman" w:ascii="Times New Roman"/>
          <w:sz w:val="24"/>
          <w:szCs w:val="24"/>
        </w:rPr>
        <w:t xml:space="preserve">da FINE od </w:t>
      </w:r>
      <w:r w:rsidR="00E311AB">
        <w:rPr>
          <w:rFonts w:cs="Times New Roman" w:hAnsi="Times New Roman" w:ascii="Times New Roman"/>
          <w:sz w:val="24"/>
          <w:szCs w:val="24"/>
        </w:rPr>
        <w:t>14</w:t>
      </w:r>
      <w:r w:rsidR="00BA6A08" w:rsidRPr="0021263E">
        <w:rPr>
          <w:rFonts w:cs="Times New Roman" w:hAnsi="Times New Roman" w:ascii="Times New Roman"/>
          <w:sz w:val="24"/>
          <w:szCs w:val="24"/>
        </w:rPr>
        <w:t xml:space="preserve">. </w:t>
      </w:r>
      <w:r w:rsidR="00E311AB">
        <w:rPr>
          <w:rFonts w:cs="Times New Roman" w:hAnsi="Times New Roman" w:ascii="Times New Roman"/>
          <w:sz w:val="24"/>
          <w:szCs w:val="24"/>
        </w:rPr>
        <w:t>srpnja</w:t>
      </w:r>
      <w:r w:rsidR="00BA6A08" w:rsidRPr="0021263E">
        <w:rPr>
          <w:rFonts w:cs="Times New Roman" w:hAnsi="Times New Roman" w:ascii="Times New Roman"/>
          <w:sz w:val="24"/>
          <w:szCs w:val="24"/>
        </w:rPr>
        <w:t xml:space="preserve"> 2016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.g. (list spisa </w:t>
      </w:r>
      <w:r w:rsidR="00E311AB">
        <w:rPr>
          <w:rFonts w:cs="Times New Roman" w:hAnsi="Times New Roman" w:ascii="Times New Roman"/>
          <w:sz w:val="24"/>
          <w:szCs w:val="24"/>
        </w:rPr>
        <w:t>15</w:t>
      </w:r>
      <w:r w:rsidR="002B78F5" w:rsidRPr="0021263E">
        <w:rPr>
          <w:rFonts w:cs="Times New Roman" w:hAnsi="Times New Roman" w:ascii="Times New Roman"/>
          <w:sz w:val="24"/>
          <w:szCs w:val="24"/>
        </w:rPr>
        <w:t xml:space="preserve">) iz koje je vidljivo da dužnik nema evidentirane neizvršne osnove za plaćanje u očevidniku koji vodi FINA. Tako proizlazi da je dužnik nakon podnošenja prijedloga za pokretanjem stečajnog postupka podmirio dugovanja. </w:t>
      </w:r>
    </w:p>
    <w:p w:rsidRDefault="002B78F5" w:rsidP="006470DA" w:rsidR="002B78F5" w:rsidRPr="0021263E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Temeljem čl. 128. st. 9. SZ, ako dužnik do završetka prethodnog postupka postane sposoban za plaćanje, sud će postupak obustaviti, p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a je stoga odlučeno kao u </w:t>
      </w:r>
      <w:r w:rsidRPr="0021263E">
        <w:rPr>
          <w:rFonts w:cs="Times New Roman" w:hAnsi="Times New Roman" w:ascii="Times New Roman"/>
          <w:sz w:val="24"/>
          <w:szCs w:val="24"/>
        </w:rPr>
        <w:t xml:space="preserve"> izre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ci </w:t>
      </w:r>
      <w:r w:rsidRPr="0021263E">
        <w:rPr>
          <w:rFonts w:cs="Times New Roman" w:hAnsi="Times New Roman" w:ascii="Times New Roman"/>
          <w:sz w:val="24"/>
          <w:szCs w:val="24"/>
        </w:rPr>
        <w:t>rješenja.</w:t>
      </w:r>
    </w:p>
    <w:p w:rsidRDefault="002B78F5" w:rsidP="006470DA" w:rsidR="002B78F5" w:rsidRPr="002126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D35A17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</w:t>
      </w:r>
      <w:r w:rsidR="00FC214D" w:rsidRPr="0021263E">
        <w:rPr>
          <w:rFonts w:cs="Times New Roman" w:hAnsi="Times New Roman" w:ascii="Times New Roman"/>
          <w:b/>
          <w:sz w:val="24"/>
          <w:szCs w:val="24"/>
        </w:rPr>
        <w:t xml:space="preserve">U Dubrovniku, </w:t>
      </w:r>
      <w:r w:rsidR="00063885">
        <w:rPr>
          <w:rFonts w:cs="Times New Roman" w:hAnsi="Times New Roman" w:ascii="Times New Roman"/>
          <w:b/>
          <w:sz w:val="24"/>
          <w:szCs w:val="24"/>
        </w:rPr>
        <w:t xml:space="preserve">14. srpnja </w:t>
      </w:r>
      <w:r w:rsidR="00FC214D" w:rsidRPr="0021263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A7425" w:rsidRPr="0021263E">
        <w:rPr>
          <w:rFonts w:cs="Times New Roman" w:hAnsi="Times New Roman" w:ascii="Times New Roman"/>
          <w:b/>
          <w:sz w:val="24"/>
          <w:szCs w:val="24"/>
        </w:rPr>
        <w:t>201</w:t>
      </w:r>
      <w:r w:rsidR="00FE5045" w:rsidRPr="0021263E">
        <w:rPr>
          <w:rFonts w:cs="Times New Roman" w:hAnsi="Times New Roman" w:ascii="Times New Roman"/>
          <w:b/>
          <w:sz w:val="24"/>
          <w:szCs w:val="24"/>
        </w:rPr>
        <w:t>6</w:t>
      </w:r>
      <w:r w:rsidR="00C62634" w:rsidRPr="0021263E">
        <w:rPr>
          <w:rFonts w:cs="Times New Roman" w:hAnsi="Times New Roman" w:ascii="Times New Roman"/>
          <w:b/>
          <w:sz w:val="24"/>
          <w:szCs w:val="24"/>
        </w:rPr>
        <w:t>. godine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FE5045" w:rsidR="00C62634" w:rsidRPr="0021263E">
      <w:pPr>
        <w:spacing w:lineRule="auto" w:line="240" w:after="0"/>
        <w:ind w:left="566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>Stečajni sudac: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E5045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ab/>
      </w:r>
      <w:r w:rsidRPr="0021263E">
        <w:rPr>
          <w:rFonts w:cs="Times New Roman" w:hAnsi="Times New Roman" w:ascii="Times New Roman"/>
          <w:sz w:val="24"/>
          <w:szCs w:val="24"/>
        </w:rPr>
        <w:tab/>
      </w:r>
      <w:r w:rsidRPr="0021263E">
        <w:rPr>
          <w:rFonts w:cs="Times New Roman" w:hAnsi="Times New Roman" w:ascii="Times New Roman"/>
          <w:sz w:val="24"/>
          <w:szCs w:val="24"/>
        </w:rPr>
        <w:tab/>
      </w:r>
      <w:r w:rsidRPr="0021263E">
        <w:rPr>
          <w:rFonts w:cs="Times New Roman" w:hAnsi="Times New Roman" w:ascii="Times New Roman"/>
          <w:sz w:val="24"/>
          <w:szCs w:val="24"/>
        </w:rPr>
        <w:tab/>
      </w:r>
      <w:r w:rsidRPr="0021263E">
        <w:rPr>
          <w:rFonts w:cs="Times New Roman" w:hAnsi="Times New Roman" w:ascii="Times New Roman"/>
          <w:sz w:val="24"/>
          <w:szCs w:val="24"/>
        </w:rPr>
        <w:tab/>
      </w:r>
      <w:r w:rsidRPr="0021263E">
        <w:rPr>
          <w:rFonts w:cs="Times New Roman" w:hAnsi="Times New Roman" w:ascii="Times New Roman"/>
          <w:sz w:val="24"/>
          <w:szCs w:val="24"/>
        </w:rPr>
        <w:tab/>
      </w:r>
      <w:r w:rsidRPr="0021263E">
        <w:rPr>
          <w:rFonts w:cs="Times New Roman" w:hAnsi="Times New Roman" w:ascii="Times New Roman"/>
          <w:sz w:val="24"/>
          <w:szCs w:val="24"/>
        </w:rPr>
        <w:tab/>
      </w:r>
      <w:r w:rsidRPr="0021263E">
        <w:rPr>
          <w:rFonts w:cs="Times New Roman" w:hAnsi="Times New Roman" w:ascii="Times New Roman"/>
          <w:sz w:val="24"/>
          <w:szCs w:val="24"/>
        </w:rPr>
        <w:tab/>
      </w:r>
      <w:r w:rsidR="006A7425" w:rsidRPr="0021263E">
        <w:rPr>
          <w:rFonts w:cs="Times New Roman" w:hAnsi="Times New Roman" w:ascii="Times New Roman"/>
          <w:b/>
          <w:sz w:val="24"/>
          <w:szCs w:val="24"/>
        </w:rPr>
        <w:t>Diana Butigan Granić</w:t>
      </w:r>
      <w:r w:rsidR="0021263E">
        <w:rPr>
          <w:rFonts w:cs="Times New Roman" w:hAnsi="Times New Roman" w:ascii="Times New Roman"/>
          <w:b/>
          <w:sz w:val="24"/>
          <w:szCs w:val="24"/>
        </w:rPr>
        <w:t xml:space="preserve">, v.r. 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Protiv ovog rješenja je dopuštena žalba. Žalba se izjavljuje Visokom trgovačkom sudu Republike Hrvatske, putem ovog suda, u 3 istovjetna primjerka, u roku 8 dana od dana dostave rješenja, pozivom na gornji poslovni broj spisa.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>DN-a:</w:t>
      </w:r>
    </w:p>
    <w:p w:rsidRDefault="00B810D1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- predlagatelju</w:t>
      </w:r>
      <w:r w:rsidR="008A6E78" w:rsidRPr="0021263E">
        <w:rPr>
          <w:rFonts w:cs="Times New Roman" w:hAnsi="Times New Roman" w:ascii="Times New Roman"/>
          <w:sz w:val="24"/>
          <w:szCs w:val="24"/>
        </w:rPr>
        <w:t xml:space="preserve"> – e-oglasna</w:t>
      </w:r>
      <w:r w:rsidR="00C62634" w:rsidRPr="0021263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-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 dužniku</w:t>
      </w:r>
      <w:r w:rsidRPr="0021263E">
        <w:rPr>
          <w:rFonts w:cs="Times New Roman" w:hAnsi="Times New Roman" w:ascii="Times New Roman"/>
          <w:sz w:val="24"/>
          <w:szCs w:val="24"/>
        </w:rPr>
        <w:t>,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-</w:t>
      </w:r>
      <w:r w:rsidR="00B810D1" w:rsidRPr="0021263E">
        <w:rPr>
          <w:rFonts w:cs="Times New Roman" w:hAnsi="Times New Roman" w:ascii="Times New Roman"/>
          <w:sz w:val="24"/>
          <w:szCs w:val="24"/>
        </w:rPr>
        <w:t xml:space="preserve"> </w:t>
      </w:r>
      <w:r w:rsidRPr="0021263E">
        <w:rPr>
          <w:rFonts w:cs="Times New Roman" w:hAnsi="Times New Roman" w:ascii="Times New Roman"/>
          <w:sz w:val="24"/>
          <w:szCs w:val="24"/>
        </w:rPr>
        <w:t>FINA Dubrovnik</w:t>
      </w:r>
      <w:r w:rsidR="008A6E78" w:rsidRPr="0021263E">
        <w:rPr>
          <w:rFonts w:cs="Times New Roman" w:hAnsi="Times New Roman" w:ascii="Times New Roman"/>
          <w:sz w:val="24"/>
          <w:szCs w:val="24"/>
        </w:rPr>
        <w:t xml:space="preserve"> – e-oglasna</w:t>
      </w:r>
      <w:r w:rsidRPr="0021263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-</w:t>
      </w:r>
      <w:r w:rsidR="00B810D1" w:rsidRPr="0021263E">
        <w:rPr>
          <w:rFonts w:cs="Times New Roman" w:hAnsi="Times New Roman" w:ascii="Times New Roman"/>
          <w:sz w:val="24"/>
          <w:szCs w:val="24"/>
        </w:rPr>
        <w:t xml:space="preserve"> e-</w:t>
      </w:r>
      <w:r w:rsidRPr="0021263E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A97B68" w:rsidP="006470DA" w:rsidR="00A97B68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6470DA" w:rsidR="00A97B68" w:rsidRPr="0021263E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0DA" w:rsidP="006470DA" w:rsidR="006470DA">
      <w:pPr>
        <w:spacing w:lineRule="auto" w:line="240" w:after="0"/>
      </w:pPr>
      <w:r>
        <w:separator/>
      </w:r>
    </w:p>
  </w:endnote>
  <w:endnote w:id="0" w:type="continuationSeparator">
    <w:p w:rsidRDefault="006470DA" w:rsidP="006470DA" w:rsidR="006470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0DA" w:rsidP="006470DA" w:rsidR="006470DA">
      <w:pPr>
        <w:spacing w:lineRule="auto" w:line="240" w:after="0"/>
      </w:pPr>
      <w:r>
        <w:separator/>
      </w:r>
    </w:p>
  </w:footnote>
  <w:footnote w:id="0" w:type="continuationSeparator">
    <w:p w:rsidRDefault="006470DA" w:rsidP="006470DA" w:rsidR="006470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9014314"/>
      <w:docPartObj>
        <w:docPartGallery w:val="Page Numbers (Top of Page)"/>
        <w:docPartUnique/>
      </w:docPartObj>
    </w:sdtPr>
    <w:sdtEndPr/>
    <w:sdtContent>
      <w:p w:rsidRDefault="006470DA" w:rsidP="006470DA" w:rsidR="006470D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88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Posl.br.7.St.</w:t>
        </w:r>
        <w:r w:rsidR="00E311AB">
          <w:t>1345</w:t>
        </w:r>
        <w:r w:rsidR="00C33AA8">
          <w:t>/16</w:t>
        </w:r>
      </w:p>
    </w:sdtContent>
  </w:sdt>
  <w:p w:rsidRDefault="006470DA" w:rsidR="006470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319A6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BC2218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34"/>
    <w:rsid w:val="00007EA2"/>
    <w:rsid w:val="00063885"/>
    <w:rsid w:val="000A38A2"/>
    <w:rsid w:val="000B5048"/>
    <w:rsid w:val="000F28F3"/>
    <w:rsid w:val="001876F2"/>
    <w:rsid w:val="0021263E"/>
    <w:rsid w:val="002B78F5"/>
    <w:rsid w:val="00315B4E"/>
    <w:rsid w:val="0033015D"/>
    <w:rsid w:val="00333B8A"/>
    <w:rsid w:val="003E2AD9"/>
    <w:rsid w:val="003E6287"/>
    <w:rsid w:val="0062328C"/>
    <w:rsid w:val="006470DA"/>
    <w:rsid w:val="006A7425"/>
    <w:rsid w:val="006F3340"/>
    <w:rsid w:val="007010FF"/>
    <w:rsid w:val="007B3145"/>
    <w:rsid w:val="008A6E78"/>
    <w:rsid w:val="008C57C9"/>
    <w:rsid w:val="00942AC6"/>
    <w:rsid w:val="009C21D9"/>
    <w:rsid w:val="00A30B78"/>
    <w:rsid w:val="00A97B68"/>
    <w:rsid w:val="00B41057"/>
    <w:rsid w:val="00B756BA"/>
    <w:rsid w:val="00B810D1"/>
    <w:rsid w:val="00B865EB"/>
    <w:rsid w:val="00BA6A08"/>
    <w:rsid w:val="00C33AA8"/>
    <w:rsid w:val="00C3489E"/>
    <w:rsid w:val="00C62634"/>
    <w:rsid w:val="00D35A17"/>
    <w:rsid w:val="00D611FD"/>
    <w:rsid w:val="00D63210"/>
    <w:rsid w:val="00E311AB"/>
    <w:rsid w:val="00E43273"/>
    <w:rsid w:val="00E707CF"/>
    <w:rsid w:val="00F763DC"/>
    <w:rsid w:val="00F860AD"/>
    <w:rsid w:val="00F866F1"/>
    <w:rsid w:val="00FC214D"/>
    <w:rsid w:val="00FC7E37"/>
    <w:rsid w:val="00FE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70DA"/>
  </w:style>
  <w:style w:styleId="Tekstrezerviranogmjesta" w:type="character">
    <w:name w:val="Placeholder Text"/>
    <w:basedOn w:val="Zadanifontodlomka"/>
    <w:uiPriority w:val="99"/>
    <w:semiHidden/>
    <w:rsid w:val="003E6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2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28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2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2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70DA"/>
  </w:style>
  <w:style w:styleId="Tekstrezerviranogmjesta" w:type="character">
    <w:name w:val="Placeholder Text"/>
    <w:basedOn w:val="Zadanifontodlomka"/>
    <w:uiPriority w:val="99"/>
    <w:semiHidden/>
    <w:rsid w:val="003E6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2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28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2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2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St-1345/2016-8</izvorni_sadrzaj>
    <derivirana_varijabla naziv="DomainObject.Oznaka_1">St-1345/2016-8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St-1345/2016</izvorni_sadrzaj>
    <derivirana_varijabla naziv="DomainObject.Predmet.OznakaBroj_1">St-1345/2016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PRIMORAC TRADE d.o.o. za trgovinu, građenje i usluge</izvorni_sadrzaj>
    <derivirana_varijabla naziv="DomainObject.Predmet.ProtustrankaFormated_1">  PRIMORAC TRADE d.o.o. za trgovinu, građenje i usluge</derivirana_varijabla>
  </DomainObject.Predmet.ProtustrankaFormated>
  <DomainObject.Predmet.ProtustrankaFormatedOIB>
    <izvorni_sadrzaj>  PRIMORAC TRADE d.o.o. za trgovinu, građenje i usluge, OIB 57962896644</izvorni_sadrzaj>
    <derivirana_varijabla naziv="DomainObject.Predmet.ProtustrankaFormatedOIB_1">  PRIMORAC TRADE d.o.o. za trgovinu, građenje i usluge, OIB 57962896644</derivirana_varijabla>
  </DomainObject.Predmet.ProtustrankaFormatedOIB>
  <DomainObject.Predmet.ProtustrankaFormatedWithAdress>
    <izvorni_sadrzaj> PRIMORAC TRADE d.o.o. za trgovinu, građenje i usluge, Bartola Kašića 15, 20236 Nova Mokošica</izvorni_sadrzaj>
    <derivirana_varijabla naziv="DomainObject.Predmet.ProtustrankaFormatedWithAdress_1"> PRIMORAC TRADE d.o.o. za trgovinu, građenje i usluge, Bartola Kašića 15, 20236 Nova Mokošica</derivirana_varijabla>
  </DomainObject.Predmet.ProtustrankaFormatedWithAdress>
  <DomainObject.Predmet.ProtustrankaFormatedWithAdressOIB>
    <izvorni_sadrzaj> PRIMORAC TRADE d.o.o. za trgovinu, građenje i usluge, OIB 57962896644, Bartola Kašića 15, 20236 Nova Mokošica</izvorni_sadrzaj>
    <derivirana_varijabla naziv="DomainObject.Predmet.ProtustrankaFormatedWithAdressOIB_1"> PRIMORAC TRADE d.o.o. za trgovinu, građenje i usluge, OIB 57962896644, Bartola Kašića 15, 20236 Nova Mokošica</derivirana_varijabla>
  </DomainObject.Predmet.ProtustrankaFormatedWithAdressOIB>
  <DomainObject.Predmet.ProtustrankaWithAdress>
    <izvorni_sadrzaj>PRIMORAC TRADE d.o.o. za trgovinu, građenje i usluge Bartola Kašića 15, 20236 Nova Mokošica</izvorni_sadrzaj>
    <derivirana_varijabla naziv="DomainObject.Predmet.ProtustrankaWithAdress_1">PRIMORAC TRADE d.o.o. za trgovinu, građenje i usluge Bartola Kašića 15, 20236 Nova Mokošica</derivirana_varijabla>
  </DomainObject.Predmet.ProtustrankaWithAdress>
  <DomainObject.Predmet.ProtustrankaWithAdressOIB>
    <izvorni_sadrzaj>PRIMORAC TRADE d.o.o. za trgovinu, građenje i usluge, OIB 57962896644, Bartola Kašića 15, 20236 Nova Mokošica</izvorni_sadrzaj>
    <derivirana_varijabla naziv="DomainObject.Predmet.ProtustrankaWithAdressOIB_1">PRIMORAC TRADE d.o.o. za trgovinu, građenje i usluge, OIB 57962896644, Bartola Kašića 15, 20236 Nova Mokošica</derivirana_varijabla>
  </DomainObject.Predmet.ProtustrankaWithAdressOIB>
  <DomainObject.Predmet.ProtustrankaNazivFormated>
    <izvorni_sadrzaj>PRIMORAC TRADE d.o.o. za trgovinu, građenje i usluge</izvorni_sadrzaj>
    <derivirana_varijabla naziv="DomainObject.Predmet.ProtustrankaNazivFormated_1">PRIMORAC TRADE d.o.o. za trgovinu, građenje i usluge</derivirana_varijabla>
  </DomainObject.Predmet.ProtustrankaNazivFormated>
  <DomainObject.Predmet.ProtustrankaNazivFormatedOIB>
    <izvorni_sadrzaj>PRIMORAC TRADE d.o.o. za trgovinu, građenje i usluge, OIB 57962896644</izvorni_sadrzaj>
    <derivirana_varijabla naziv="DomainObject.Predmet.ProtustrankaNazivFormatedOIB_1">PRIMORAC TRADE d.o.o. za trgovinu, građenje i usluge, OIB 57962896644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9350.11</izvorni_sadrzaj>
    <derivirana_varijabla naziv="DomainObject.Predmet.TrenutnaVrijednost_1">9350.11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PRIMORAC TRADE d.o.o. za trgovinu, građenje i usluge</item>
    </izvorni_sadrzaj>
    <derivirana_varijabla naziv="DomainObject.Predmet.ProtuStrankaListFormated_1">
      <item>PRIMORAC TRADE d.o.o. za trgovinu, građenje i usluge</item>
    </derivirana_varijabla>
  </DomainObject.Predmet.ProtuStrankaListFormated>
  <DomainObject.Predmet.ProtuStrankaListFormatedOIB>
    <izvorni_sadrzaj>
      <item>PRIMORAC TRADE d.o.o. za trgovinu, građenje i usluge, OIB 57962896644</item>
    </izvorni_sadrzaj>
    <derivirana_varijabla naziv="DomainObject.Predmet.ProtuStrankaListFormatedOIB_1">
      <item>PRIMORAC TRADE d.o.o. za trgovinu, građenje i usluge, OIB 57962896644</item>
    </derivirana_varijabla>
  </DomainObject.Predmet.ProtuStrankaListFormatedOIB>
  <DomainObject.Predmet.ProtuStrankaListFormatedWithAdress>
    <izvorni_sadrzaj>
      <item>PRIMORAC TRADE d.o.o. za trgovinu, građenje i usluge, Bartola Kašića 15, 20236 Nova Mokošica</item>
    </izvorni_sadrzaj>
    <derivirana_varijabla naziv="DomainObject.Predmet.ProtuStrankaListFormatedWithAdress_1">
      <item>PRIMORAC TRADE d.o.o. za trgovinu, građenje i usluge, Bartola Kašića 15, 20236 Nova Mokošica</item>
    </derivirana_varijabla>
  </DomainObject.Predmet.ProtuStrankaListFormatedWithAdress>
  <DomainObject.Predmet.ProtuStrankaListFormatedWithAdressOIB>
    <izvorni_sadrzaj>
      <item>PRIMORAC TRADE d.o.o. za trgovinu, građenje i usluge, OIB 57962896644, Bartola Kašića 15, 20236 Nova Mokošica</item>
    </izvorni_sadrzaj>
    <derivirana_varijabla naziv="DomainObject.Predmet.ProtuStrankaListFormatedWithAdressOIB_1">
      <item>PRIMORAC TRADE d.o.o. za trgovinu, građenje i usluge, OIB 57962896644, Bartola Kašića 15, 20236 Nova Mokošica</item>
    </derivirana_varijabla>
  </DomainObject.Predmet.ProtuStrankaListFormatedWithAdressOIB>
  <DomainObject.Predmet.ProtuStrankaListNazivFormated>
    <izvorni_sadrzaj>
      <item>PRIMORAC TRADE d.o.o. za trgovinu, građenje i usluge</item>
    </izvorni_sadrzaj>
    <derivirana_varijabla naziv="DomainObject.Predmet.ProtuStrankaListNazivFormated_1">
      <item>PRIMORAC TRADE d.o.o. za trgovinu, građenje i usluge</item>
    </derivirana_varijabla>
  </DomainObject.Predmet.ProtuStrankaListNazivFormated>
  <DomainObject.Predmet.ProtuStrankaListNazivFormatedOIB>
    <izvorni_sadrzaj>
      <item>PRIMORAC TRADE d.o.o. za trgovinu, građenje i usluge, OIB 57962896644</item>
    </izvorni_sadrzaj>
    <derivirana_varijabla naziv="DomainObject.Predmet.ProtuStrankaListNazivFormatedOIB_1">
      <item>PRIMORAC TRADE d.o.o. za trgovinu, građenje i usluge, OIB 57962896644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>St-1345/2016-8</izvorni_sadrzaj>
    <derivirana_varijabla naziv="DomainObject.PoslovniBrojDokumenta_1">St-1345/2016-8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PRIMORAC TRADE d.o.o. za trgovinu, građenje i usluge</izvorni_sadrzaj>
    <derivirana_varijabla naziv="DomainObject.Predmet.ProtustrankaIDrugi_1">PRIMORAC TRADE d.o.o. za trgovinu,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PRIMORAC TRADE d.o.o. za trgovinu, građenje i usluge, OIB 57962896644, Bartola Kašića 15, 20236 Nova Mokošica</izvorni_sadrzaj>
    <derivirana_varijabla naziv="DomainObject.Predmet.ProtustrankaIDrugiAdressOIB_1">PRIMORAC TRADE d.o.o. za trgovinu, građenje i usluge, OIB 57962896644, Bartola Kašića 15,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2016.</izvorni_sadrzaj>
    <derivirana_varijabla naziv="DomainObject.Predmet.OdlukaRjesenje.DatumDonosenjaOdluke_1">14.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St-1345/2016-8</izvorni_sadrzaj>
    <derivirana_varijabla naziv="DomainObject.Predmet.OdlukaRjesenje.Oznaka_1">St-1345/2016-8</derivirana_varijabla>
  </DomainObject.Predmet.OdlukaRjesenje.Oznaka>
  <DomainObject.Predmet.SudioniciListNaziv>
    <izvorni_sadrzaj>
      <item>FINA, RC Split, Podružnica Dubrovnik</item>
      <item>PRIMORAC TRADE d.o.o. za trgovinu, građenje i usluge</item>
    </izvorni_sadrzaj>
    <derivirana_varijabla naziv="DomainObject.Predmet.SudioniciListNaziv_1">
      <item>FINA, RC Split, Podružnica Dubrovnik</item>
      <item>PRIMORAC TRADE d.o.o. za trgovinu, građenje i usluge</item>
    </derivirana_varijabla>
  </DomainObject.Predmet.SudioniciListNaziv>
  <DomainObject.Predmet.SudioniciListAdressOIB>
    <izvorni_sadrzaj>
      <item>FINA, RC Split, Podružnica Dubrovnik, OIB 85821130368, Vukovarska 2,20000 Dubrovnik</item>
      <item>PRIMORAC TRADE d.o.o. za trgovinu, građenje i usluge, OIB 57962896644, Bartola Kašića 15,20236 Nova Mokošica</item>
    </izvorni_sadrzaj>
    <derivirana_varijabla naziv="DomainObject.Predmet.SudioniciListAdressOIB_1">
      <item>FINA, RC Split, Podružnica Dubrovnik, OIB 85821130368, Vukovarska 2,20000 Dubrovnik</item>
      <item>PRIMORAC TRADE d.o.o. za trgovinu, građenje i usluge, OIB 57962896644, Bartola Kašića 15,20236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57962896644</item>
    </izvorni_sadrzaj>
    <derivirana_varijabla naziv="DomainObject.Predmet.SudioniciListNazivOIB_1">
      <item>, OIB 85821130368</item>
      <item>, OIB 57962896644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2322</properties:Characters>
  <properties:Lines>73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2016-07-14T09:47:00Z</dcterms:created>
  <dc:creator>Diana Butigan Granić</dc:creator>
  <cp:lastModifiedBy>Mara Marčinko</cp:lastModifiedBy>
  <cp:lastPrinted>2016-06-06T09:44:00Z</cp:lastPrinted>
  <dcterms:modified xmlns:xsi="http://www.w3.org/2001/XMLSchema-instance" xsi:type="dcterms:W3CDTF">2016-08-08T09:33:00Z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St-1345/2016-8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