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b73d" w14:paraId="142b73d" w:rsidRDefault="005445BA" w:rsidP="005445BA" w:rsidR="005445B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445BA" w:rsidP="005445BA" w:rsidR="005445BA">
      <w:pPr>
        <w:spacing w:after="0"/>
        <w:jc w:val="both"/>
      </w:pPr>
      <w:r>
        <w:t xml:space="preserve">       REPUBLIKA HRVATSKA</w:t>
      </w:r>
    </w:p>
    <w:p w:rsidRDefault="005445BA" w:rsidP="005445BA" w:rsidR="005445B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445BA" w:rsidP="005445BA" w:rsidR="005445B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445BA" w:rsidP="005445BA" w:rsidR="005445BA">
      <w:pPr>
        <w:spacing w:after="0"/>
        <w:rPr>
          <w:bCs/>
        </w:rPr>
      </w:pPr>
    </w:p>
    <w:p w:rsidRDefault="005445BA" w:rsidP="005445BA" w:rsidR="005445BA">
      <w:pPr>
        <w:spacing w:after="0"/>
        <w:rPr>
          <w:bCs/>
        </w:rPr>
      </w:pPr>
    </w:p>
    <w:p w:rsidRDefault="005445BA" w:rsidP="005445BA" w:rsidR="005445BA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St-74/12-620</w:t>
      </w:r>
    </w:p>
    <w:p w:rsidRDefault="005445BA" w:rsidP="005445BA" w:rsidR="005445BA">
      <w:pPr>
        <w:pStyle w:val="Tijeloteksta"/>
        <w:spacing w:after="0"/>
        <w:rPr>
          <w:b/>
          <w:bCs/>
        </w:rPr>
      </w:pPr>
    </w:p>
    <w:p w:rsidRDefault="005445BA" w:rsidP="005445BA" w:rsidR="005445BA">
      <w:pPr>
        <w:pStyle w:val="Tijeloteksta"/>
        <w:spacing w:after="0"/>
        <w:rPr>
          <w:b/>
          <w:bCs/>
        </w:rPr>
      </w:pPr>
    </w:p>
    <w:p w:rsidRDefault="005445BA" w:rsidP="005445BA" w:rsidR="005445BA">
      <w:pPr>
        <w:pStyle w:val="Tijeloteksta"/>
        <w:spacing w:after="0"/>
        <w:rPr>
          <w:b/>
          <w:bCs/>
        </w:rPr>
      </w:pPr>
    </w:p>
    <w:p w:rsidRDefault="005445BA" w:rsidP="005445BA" w:rsidR="005445BA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St-74/12-519 od 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28. lipnja 2017. godine donio je slijedeći</w:t>
      </w:r>
    </w:p>
    <w:p w:rsidRDefault="005445BA" w:rsidP="005445BA" w:rsidR="005445BA">
      <w:pPr>
        <w:spacing w:after="0"/>
        <w:jc w:val="both"/>
      </w:pPr>
    </w:p>
    <w:p w:rsidRDefault="005445BA" w:rsidP="005445BA" w:rsidR="005445BA" w:rsidRPr="005445BA">
      <w:pPr>
        <w:pStyle w:val="Naslov1"/>
        <w:spacing w:after="0"/>
        <w:jc w:val="center"/>
        <w:rPr>
          <w:sz w:val="24"/>
          <w:szCs w:val="24"/>
        </w:rPr>
      </w:pPr>
      <w:r w:rsidRPr="005445BA">
        <w:rPr>
          <w:sz w:val="24"/>
          <w:szCs w:val="24"/>
        </w:rPr>
        <w:t>ZAKLJUČAK O PRODAJI</w:t>
      </w:r>
    </w:p>
    <w:p w:rsidRDefault="005445BA" w:rsidP="005445BA" w:rsidR="005445BA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5445BA" w:rsidP="005445BA" w:rsidR="005445BA">
      <w:pPr>
        <w:spacing w:after="0"/>
        <w:jc w:val="center"/>
        <w:rPr>
          <w:b/>
          <w:bCs/>
        </w:rPr>
      </w:pPr>
    </w:p>
    <w:p w:rsidRDefault="005445BA" w:rsidP="005445BA" w:rsidR="005445BA">
      <w:pPr>
        <w:spacing w:after="0"/>
        <w:jc w:val="center"/>
        <w:rPr>
          <w:b/>
          <w:bCs/>
        </w:rPr>
      </w:pPr>
    </w:p>
    <w:p w:rsidRDefault="005445BA" w:rsidP="005445BA" w:rsidR="005445BA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 xml:space="preserve">Nekretnine se prodaju kao cjelina.  </w:t>
      </w:r>
    </w:p>
    <w:p w:rsidRDefault="005445BA" w:rsidP="005445BA" w:rsidR="005445BA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11.147.606,03 kn.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5445BA" w:rsidP="005445BA" w:rsidR="005445BA">
      <w:pPr>
        <w:spacing w:after="0"/>
        <w:jc w:val="both"/>
      </w:pPr>
    </w:p>
    <w:p w:rsidRDefault="005445BA" w:rsidP="005445BA" w:rsidR="005445BA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5445BA" w:rsidP="005445BA" w:rsidR="005445BA">
      <w:pPr>
        <w:pStyle w:val="Tijeloteksta"/>
        <w:spacing w:after="0"/>
      </w:pPr>
    </w:p>
    <w:p w:rsidRDefault="005445BA" w:rsidP="005445BA" w:rsidR="005445BA">
      <w:pPr>
        <w:pStyle w:val="Tijeloteksta"/>
        <w:spacing w:after="0"/>
        <w:ind w:firstLine="360"/>
        <w:jc w:val="both"/>
      </w:pPr>
      <w:r>
        <w:t xml:space="preserve">II/ Nekretnine će se prodati na usmenoj javnoj dražbi. Četvrto ročište za prodaju održat će se dana </w:t>
      </w:r>
      <w:r>
        <w:rPr>
          <w:b/>
        </w:rPr>
        <w:t>19. rujna 2017. godine</w:t>
      </w:r>
      <w:r>
        <w:t xml:space="preserve">, u zgradi Trgovačkog suda u Varaždinu, soba 226/II, s početkom u </w:t>
      </w:r>
      <w:r>
        <w:rPr>
          <w:b/>
        </w:rPr>
        <w:t>13,15 sati</w:t>
      </w:r>
      <w:r>
        <w:t>. Ročište će se održati i ako na njemu sudjeluje samo jedan ponuditelj.</w:t>
      </w:r>
    </w:p>
    <w:p w:rsidRDefault="005445BA" w:rsidP="005445BA" w:rsidR="005445BA">
      <w:pPr>
        <w:pStyle w:val="Tijeloteksta"/>
        <w:spacing w:after="0"/>
        <w:ind w:left="360"/>
        <w:jc w:val="both"/>
      </w:pPr>
    </w:p>
    <w:p w:rsidRDefault="005445BA" w:rsidP="005445BA" w:rsidR="005445BA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5445BA" w:rsidP="005445BA" w:rsidR="005445BA">
      <w:pPr>
        <w:pStyle w:val="Tijeloteksta"/>
        <w:spacing w:after="0"/>
        <w:ind w:left="360"/>
      </w:pPr>
    </w:p>
    <w:p w:rsidRDefault="005445BA" w:rsidP="005445BA" w:rsidR="005445BA">
      <w:pPr>
        <w:pStyle w:val="Tijeloteksta"/>
        <w:spacing w:after="0"/>
        <w:ind w:left="360"/>
      </w:pPr>
      <w:r>
        <w:t>IV/ Uvjeti prodaje:</w:t>
      </w:r>
    </w:p>
    <w:p w:rsidRDefault="005445BA" w:rsidP="005445BA" w:rsidR="005445BA">
      <w:pPr>
        <w:pStyle w:val="Tijeloteksta"/>
        <w:spacing w:after="0"/>
        <w:ind w:left="360"/>
      </w:pPr>
    </w:p>
    <w:p w:rsidRDefault="005445BA" w:rsidP="005445BA" w:rsidR="005445BA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četvrtom ročištu za dražbu  ne mogu prodati.</w:t>
      </w:r>
    </w:p>
    <w:p w:rsidRDefault="005445BA" w:rsidP="005445BA" w:rsidR="005445BA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5445BA" w:rsidP="005445BA" w:rsidR="005445BA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18. rujna 2017.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5445BA" w:rsidP="005445BA" w:rsidR="005445BA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5445BA" w:rsidP="005445BA" w:rsidR="005445BA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5445BA" w:rsidP="005445BA" w:rsidR="005445BA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5445BA" w:rsidP="005445BA" w:rsidR="005445BA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5445BA" w:rsidP="005445BA" w:rsidR="005445BA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lastRenderedPageBreak/>
        <w:t xml:space="preserve">Zainteresirane osobe mogu razgledati nekretnine koje su predmet prodaje uz prethodni </w:t>
      </w:r>
    </w:p>
    <w:p w:rsidRDefault="005445BA" w:rsidP="005445BA" w:rsidR="005445BA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5445BA" w:rsidP="005445BA" w:rsidR="005445BA">
      <w:pPr>
        <w:pStyle w:val="Tijeloteksta"/>
        <w:tabs>
          <w:tab w:pos="1260" w:val="left"/>
        </w:tabs>
        <w:spacing w:after="0"/>
      </w:pPr>
    </w:p>
    <w:p w:rsidRDefault="005445BA" w:rsidP="005445BA" w:rsidR="005445BA">
      <w:pPr>
        <w:pStyle w:val="Tijeloteksta"/>
        <w:tabs>
          <w:tab w:pos="1260" w:val="left"/>
        </w:tabs>
        <w:spacing w:after="0"/>
      </w:pPr>
    </w:p>
    <w:p w:rsidRDefault="005445BA" w:rsidP="005445BA" w:rsidR="005445BA">
      <w:pPr>
        <w:pStyle w:val="Tijeloteksta"/>
        <w:tabs>
          <w:tab w:pos="1260" w:val="left"/>
        </w:tabs>
        <w:spacing w:after="0"/>
        <w:ind w:left="720"/>
      </w:pPr>
    </w:p>
    <w:p w:rsidRDefault="005445BA" w:rsidP="005445BA" w:rsidR="005445BA">
      <w:pPr>
        <w:tabs>
          <w:tab w:pos="1260" w:val="left"/>
        </w:tabs>
        <w:spacing w:after="0"/>
        <w:jc w:val="center"/>
      </w:pPr>
      <w:r>
        <w:t>U Varaždinu, 28. lipnja 2017. godine</w:t>
      </w:r>
    </w:p>
    <w:p w:rsidRDefault="005445BA" w:rsidP="005445BA" w:rsidR="005445BA">
      <w:pPr>
        <w:tabs>
          <w:tab w:pos="1260" w:val="left"/>
        </w:tabs>
        <w:spacing w:after="0"/>
        <w:jc w:val="center"/>
      </w:pPr>
    </w:p>
    <w:p w:rsidRDefault="005445BA" w:rsidP="005445BA" w:rsidR="005445BA">
      <w:pPr>
        <w:tabs>
          <w:tab w:pos="1260" w:val="left"/>
        </w:tabs>
        <w:spacing w:after="0"/>
        <w:jc w:val="center"/>
      </w:pP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</w:p>
    <w:p w:rsidRDefault="005445BA" w:rsidP="005445BA" w:rsidR="005445BA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5445BA" w:rsidP="005445BA" w:rsidR="005445BA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5445BA" w:rsidP="005445BA" w:rsidR="005445BA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5445BA" w:rsidP="005445BA" w:rsidR="005445B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5445BA" w:rsidP="005445BA" w:rsidR="005445BA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5445BA" w:rsidP="005445BA" w:rsidR="005445B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5445BA" w:rsidP="005445BA" w:rsidR="005445BA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5445BA" w:rsidP="005445BA" w:rsidR="005445B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5445BA" w:rsidP="005445BA" w:rsidR="005445B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5445BA" w:rsidP="005445BA" w:rsidR="005445B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5445BA" w:rsidR="00AE649C" w:rsidRPr="00B76F3C">
      <w:pPr>
        <w:pStyle w:val="NormaleSPIS"/>
        <w:spacing w:after="0"/>
      </w:pPr>
    </w:p>
    <w:p w:rsidRDefault="00AB4602" w:rsidP="005445B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445B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F34" w:rsidP="00537B78" w:rsidR="00572F34">
      <w:r>
        <w:separator/>
      </w:r>
    </w:p>
  </w:endnote>
  <w:endnote w:id="0" w:type="continuationSeparator">
    <w:p w:rsidRDefault="00572F34" w:rsidP="00537B78" w:rsidR="0057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F34" w:rsidP="00537B78" w:rsidR="00572F34">
      <w:r>
        <w:separator/>
      </w:r>
    </w:p>
  </w:footnote>
  <w:footnote w:id="0" w:type="continuationSeparator">
    <w:p w:rsidRDefault="00572F34" w:rsidP="00537B78" w:rsidR="00572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5BA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2F34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3B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693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St-74/2012-620</izvorni_sadrzaj>
    <derivirana_varijabla naziv="DomainObject.Oznaka_1">St-74/2012-620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St-74/2012-620</izvorni_sadrzaj>
    <derivirana_varijabla naziv="DomainObject.PoslovniBrojDokumenta_1">St-74/2012-620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FFC8C-D166-4608-9E10-68492CC05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899</properties:Words>
  <properties:Characters>4946</properties:Characters>
  <properties:Lines>130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2017-06-28T09:42:00Z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St-74/2012-620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