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bfbc2" w14:paraId="33bfbc2" w:rsidRDefault="00C61D52" w:rsidP="00C61D52" w:rsidR="00C61D52">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61D52" w:rsidP="00C61D52" w:rsidR="00C61D52" w:rsidRPr="00D21A2C"/>
    <w:p w:rsidRDefault="00C61D52" w:rsidP="00C61D52" w:rsidR="00C61D52" w:rsidRPr="00B82754">
      <w:pPr>
        <w:ind w:hanging="720" w:left="360"/>
        <w:rPr>
          <w:b/>
        </w:rPr>
      </w:pPr>
      <w:r w:rsidRPr="00B82754">
        <w:rPr>
          <w:b/>
        </w:rPr>
        <w:t xml:space="preserve">     REPUBLIKA HRVATSKA</w:t>
      </w:r>
    </w:p>
    <w:p w:rsidRDefault="00C61D52" w:rsidP="00C61D52" w:rsidR="00C61D5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61D52" w:rsidP="00C61D52" w:rsidR="00C61D52">
      <w:pPr>
        <w:jc w:val="right"/>
      </w:pPr>
    </w:p>
    <w:p w:rsidRDefault="00C61D52" w:rsidP="00C61D52" w:rsidR="00C61D52">
      <w:pPr>
        <w:jc w:val="both"/>
      </w:pPr>
    </w:p>
    <w:p w:rsidRDefault="00C61D52" w:rsidP="00C61D52" w:rsidR="00C61D52">
      <w:pPr>
        <w:jc w:val="both"/>
      </w:pPr>
    </w:p>
    <w:p w:rsidRDefault="00C61D52" w:rsidP="00336FE5" w:rsidR="00C61D52">
      <w:pPr>
        <w:jc w:val="center"/>
      </w:pPr>
      <w:r>
        <w:t>U   I M E  R E P U B L I K E   H R V A T S K E</w:t>
      </w:r>
    </w:p>
    <w:p w:rsidRDefault="00C61D52" w:rsidP="00C61D52" w:rsidR="00C61D52" w:rsidRPr="006F6321">
      <w:pPr>
        <w:pStyle w:val="Naslov1"/>
        <w:rPr>
          <w:b w:val="false"/>
        </w:rPr>
      </w:pPr>
      <w:r w:rsidRPr="006F6321">
        <w:rPr>
          <w:b w:val="false"/>
        </w:rPr>
        <w:t>R J E Š E N J E</w:t>
      </w:r>
    </w:p>
    <w:p w:rsidRDefault="00C61D52" w:rsidP="00C61D52" w:rsidR="00C61D52">
      <w:pPr>
        <w:jc w:val="both"/>
      </w:pPr>
      <w:r>
        <w:t xml:space="preserve"> </w:t>
      </w:r>
    </w:p>
    <w:p w:rsidRDefault="00C61D52" w:rsidP="00C61D52" w:rsidR="00C61D52">
      <w:pPr>
        <w:jc w:val="both"/>
      </w:pPr>
    </w:p>
    <w:p w:rsidRDefault="00C61D52" w:rsidP="00C61D52" w:rsidR="00C61D52" w:rsidRPr="00C042A8">
      <w:pPr>
        <w:ind w:firstLine="708"/>
        <w:jc w:val="both"/>
      </w:pPr>
      <w:r>
        <w:t xml:space="preserve">Trgovački sud u Osijeku, po sucu pojedincu Jadranki Herman kao stečajnom sucu, u stečajnom postupku nad dužnikom  </w:t>
      </w:r>
      <w:r w:rsidR="001B6934">
        <w:t>NOVI DAN d.o.o. za trgovinu, ugostiteljstvo i posredništvo, u stečaju, Višnjevac, Augusta Cesarca 11, MBS 030057195, OIB 99037242032</w:t>
      </w:r>
      <w:r>
        <w:t xml:space="preserve">, dana </w:t>
      </w:r>
      <w:r w:rsidR="001B6934">
        <w:t>04. listopada</w:t>
      </w:r>
      <w:r>
        <w:t xml:space="preserve"> 2016. </w:t>
      </w:r>
    </w:p>
    <w:p w:rsidRDefault="00C61D52" w:rsidP="00C61D52" w:rsidR="00C61D52" w:rsidRPr="006F6321">
      <w:pPr>
        <w:jc w:val="both"/>
      </w:pPr>
    </w:p>
    <w:p w:rsidRDefault="00C61D52" w:rsidP="00C61D52" w:rsidR="00C61D52" w:rsidRPr="006F6321">
      <w:pPr>
        <w:pStyle w:val="Naslov1"/>
        <w:rPr>
          <w:b w:val="false"/>
        </w:rPr>
      </w:pPr>
      <w:r w:rsidRPr="006F6321">
        <w:rPr>
          <w:b w:val="false"/>
        </w:rPr>
        <w:t>r i j e š i o   j e</w:t>
      </w:r>
    </w:p>
    <w:p w:rsidRDefault="00227CA0" w:rsidP="00820E51" w:rsidR="00227CA0">
      <w:pPr>
        <w:pStyle w:val="Tijeloteksta"/>
        <w:rPr>
          <w:b/>
          <w:bCs/>
        </w:rPr>
      </w:pPr>
    </w:p>
    <w:p w:rsidRDefault="00143C7F" w:rsidP="00820E51" w:rsidR="00143C7F" w:rsidRPr="00E35095">
      <w:pPr>
        <w:pStyle w:val="Tijeloteksta"/>
        <w:rPr>
          <w:b/>
          <w:bCs/>
          <w:sz w:val="20"/>
          <w:szCs w:val="20"/>
        </w:rPr>
      </w:pPr>
    </w:p>
    <w:p w:rsidRDefault="005F1CF6" w:rsidP="005F1CF6" w:rsidR="005F1CF6">
      <w:pPr>
        <w:overflowPunct w:val="false"/>
        <w:autoSpaceDE w:val="false"/>
        <w:autoSpaceDN w:val="false"/>
        <w:adjustRightInd w:val="false"/>
        <w:ind w:left="600"/>
        <w:jc w:val="both"/>
        <w:rPr>
          <w:szCs w:val="20"/>
        </w:rPr>
      </w:pPr>
      <w:r w:rsidRPr="00C61D52">
        <w:t>I  OBUSTAVLJA SE i ZAKLJUČUJE</w:t>
      </w:r>
      <w:r>
        <w:rPr>
          <w:b/>
        </w:rPr>
        <w:t xml:space="preserve"> </w:t>
      </w:r>
      <w:r w:rsidRPr="00143C7F">
        <w:t>stečajni postupak</w:t>
      </w:r>
      <w:r>
        <w:t xml:space="preserve"> nad dužnikom</w:t>
      </w:r>
      <w:r w:rsidR="001B6934">
        <w:t xml:space="preserve"> NOVI DAN d.o.o. za trgovinu, ugostiteljstvo i posredništvo, u stečaju, Višnjevac, Augusta Cesarca 11, MBS 030057195, OIB 99037242032</w:t>
      </w:r>
      <w:r w:rsidR="00C61D52">
        <w:t>, z</w:t>
      </w:r>
      <w:r w:rsidR="003870C8">
        <w:t xml:space="preserve">bog nedostatnosti stečajne mase za pokriće troškova stečajnog postupka. </w:t>
      </w:r>
    </w:p>
    <w:p w:rsidRDefault="005F1CF6" w:rsidP="005F1CF6" w:rsidR="005F1CF6">
      <w:pPr>
        <w:overflowPunct w:val="false"/>
        <w:autoSpaceDE w:val="false"/>
        <w:autoSpaceDN w:val="false"/>
        <w:adjustRightInd w:val="false"/>
        <w:jc w:val="both"/>
        <w:rPr>
          <w:szCs w:val="20"/>
        </w:rPr>
      </w:pPr>
    </w:p>
    <w:p w:rsidRDefault="005F1CF6" w:rsidP="005F1CF6" w:rsidR="005F1CF6">
      <w:pPr>
        <w:overflowPunct w:val="false"/>
        <w:autoSpaceDE w:val="false"/>
        <w:autoSpaceDN w:val="false"/>
        <w:adjustRightInd w:val="false"/>
        <w:ind w:left="600"/>
        <w:jc w:val="both"/>
        <w:rPr>
          <w:szCs w:val="20"/>
        </w:rPr>
      </w:pPr>
      <w:r w:rsidRPr="00C61D52">
        <w:t>II</w:t>
      </w:r>
      <w:r>
        <w:rPr>
          <w:b/>
        </w:rPr>
        <w:t xml:space="preserve">  </w:t>
      </w:r>
      <w:r>
        <w:t xml:space="preserve">Ovo rješenje objavit će se u izvodu </w:t>
      </w:r>
      <w:r w:rsidR="001221C5">
        <w:t xml:space="preserve">na mrežnim stranicama e-oglasna ploča suda. </w:t>
      </w:r>
    </w:p>
    <w:p w:rsidRDefault="00DC19BA" w:rsidP="005F1CF6" w:rsidR="005F1CF6">
      <w:pPr>
        <w:overflowPunct w:val="false"/>
        <w:autoSpaceDE w:val="false"/>
        <w:autoSpaceDN w:val="false"/>
        <w:adjustRightInd w:val="false"/>
        <w:jc w:val="both"/>
        <w:rPr>
          <w:szCs w:val="20"/>
        </w:rPr>
      </w:pPr>
      <w:r>
        <w:rPr>
          <w:szCs w:val="20"/>
        </w:rPr>
        <w:t xml:space="preserve"> </w:t>
      </w:r>
    </w:p>
    <w:p w:rsidRDefault="005F1CF6" w:rsidP="005F1CF6" w:rsidR="005F1CF6">
      <w:pPr>
        <w:overflowPunct w:val="false"/>
        <w:autoSpaceDE w:val="false"/>
        <w:autoSpaceDN w:val="false"/>
        <w:adjustRightInd w:val="false"/>
        <w:ind w:left="600"/>
        <w:jc w:val="both"/>
      </w:pPr>
      <w:r w:rsidRPr="00C61D52">
        <w:t>III</w:t>
      </w:r>
      <w:r>
        <w:rPr>
          <w:b/>
        </w:rPr>
        <w:t xml:space="preserve"> </w:t>
      </w:r>
      <w:r w:rsidR="004E3F19">
        <w:t>Nakon pravomoć</w:t>
      </w:r>
      <w:r>
        <w:t>nosti, rješenje će se dostaviti registru ovoga suda, radi upisa brisanja iz registra pravnih osoba.</w:t>
      </w:r>
    </w:p>
    <w:p w:rsidRDefault="00F456BA" w:rsidP="00143C7F" w:rsidR="00F456BA" w:rsidRPr="00143C7F">
      <w:pPr>
        <w:overflowPunct w:val="false"/>
        <w:autoSpaceDE w:val="false"/>
        <w:autoSpaceDN w:val="false"/>
        <w:adjustRightInd w:val="false"/>
        <w:ind w:left="600"/>
        <w:jc w:val="both"/>
      </w:pPr>
    </w:p>
    <w:p w:rsidRDefault="00143C7F" w:rsidP="005F1CF6" w:rsidR="00143C7F">
      <w:pPr>
        <w:overflowPunct w:val="false"/>
        <w:autoSpaceDE w:val="false"/>
        <w:autoSpaceDN w:val="false"/>
        <w:adjustRightInd w:val="false"/>
        <w:jc w:val="both"/>
        <w:rPr>
          <w:szCs w:val="20"/>
        </w:rPr>
      </w:pPr>
    </w:p>
    <w:p w:rsidRDefault="005F1CF6" w:rsidP="00143C7F" w:rsidR="00200DE5" w:rsidRPr="00C61D52">
      <w:pPr>
        <w:overflowPunct w:val="false"/>
        <w:autoSpaceDE w:val="false"/>
        <w:autoSpaceDN w:val="false"/>
        <w:adjustRightInd w:val="false"/>
        <w:jc w:val="center"/>
      </w:pPr>
      <w:r w:rsidRPr="00C61D52">
        <w:t>Obrazloženje</w:t>
      </w:r>
    </w:p>
    <w:p w:rsidRDefault="00143C7F" w:rsidP="005F1CF6" w:rsidR="00143C7F">
      <w:pPr>
        <w:overflowPunct w:val="false"/>
        <w:autoSpaceDE w:val="false"/>
        <w:autoSpaceDN w:val="false"/>
        <w:adjustRightInd w:val="false"/>
        <w:jc w:val="both"/>
        <w:rPr>
          <w:szCs w:val="20"/>
        </w:rPr>
      </w:pPr>
    </w:p>
    <w:p w:rsidRDefault="00DC19BA" w:rsidP="005F1CF6" w:rsidR="00DC19BA">
      <w:pPr>
        <w:overflowPunct w:val="false"/>
        <w:autoSpaceDE w:val="false"/>
        <w:autoSpaceDN w:val="false"/>
        <w:adjustRightInd w:val="false"/>
        <w:jc w:val="both"/>
        <w:rPr>
          <w:szCs w:val="20"/>
        </w:rPr>
      </w:pPr>
    </w:p>
    <w:p w:rsidRDefault="005F1CF6" w:rsidP="00CC0311" w:rsidR="00F456BA" w:rsidRPr="00CC0311">
      <w:pPr>
        <w:overflowPunct w:val="false"/>
        <w:autoSpaceDE w:val="false"/>
        <w:autoSpaceDN w:val="false"/>
        <w:adjustRightInd w:val="false"/>
        <w:jc w:val="both"/>
        <w:rPr>
          <w:sz w:val="20"/>
          <w:szCs w:val="20"/>
        </w:rPr>
      </w:pPr>
      <w:r>
        <w:rPr>
          <w:szCs w:val="20"/>
        </w:rPr>
        <w:tab/>
        <w:t>Rješenjem Trgovačk</w:t>
      </w:r>
      <w:r w:rsidR="007051C6">
        <w:rPr>
          <w:szCs w:val="20"/>
        </w:rPr>
        <w:t xml:space="preserve">og suda Osijek 13 </w:t>
      </w:r>
      <w:r w:rsidR="00143C7F">
        <w:rPr>
          <w:szCs w:val="20"/>
        </w:rPr>
        <w:t>St</w:t>
      </w:r>
      <w:r w:rsidR="00DC19BA">
        <w:rPr>
          <w:szCs w:val="20"/>
        </w:rPr>
        <w:t>-</w:t>
      </w:r>
      <w:r w:rsidR="003870C8">
        <w:rPr>
          <w:szCs w:val="20"/>
        </w:rPr>
        <w:t>404/13-10</w:t>
      </w:r>
      <w:r w:rsidR="00CC0311">
        <w:rPr>
          <w:szCs w:val="20"/>
        </w:rPr>
        <w:t xml:space="preserve"> od 2</w:t>
      </w:r>
      <w:r w:rsidR="003870C8">
        <w:rPr>
          <w:szCs w:val="20"/>
        </w:rPr>
        <w:t>7. rujna 2013.</w:t>
      </w:r>
      <w:r w:rsidR="00CC0311">
        <w:rPr>
          <w:szCs w:val="20"/>
        </w:rPr>
        <w:t xml:space="preserve"> </w:t>
      </w:r>
      <w:r>
        <w:rPr>
          <w:szCs w:val="20"/>
        </w:rPr>
        <w:t>godine otvoren je s</w:t>
      </w:r>
      <w:r w:rsidR="007051C6">
        <w:rPr>
          <w:szCs w:val="20"/>
        </w:rPr>
        <w:t>tečajni po</w:t>
      </w:r>
      <w:r w:rsidR="00DC19BA">
        <w:rPr>
          <w:szCs w:val="20"/>
        </w:rPr>
        <w:t>stupak nad dužnikom</w:t>
      </w:r>
      <w:r w:rsidR="001B6934" w:rsidRPr="001B6934">
        <w:t xml:space="preserve"> </w:t>
      </w:r>
      <w:r w:rsidR="001B6934">
        <w:t>NOVI DAN d.o.o. za trgovinu, ugostiteljstvo i posredništvo, u stečaju, Višnjevac, Augusta Cesarca 11.</w:t>
      </w:r>
    </w:p>
    <w:p w:rsidRDefault="00F456BA" w:rsidP="00F456BA" w:rsidR="00F456BA" w:rsidRPr="00F456BA">
      <w:pPr>
        <w:overflowPunct w:val="false"/>
        <w:autoSpaceDE w:val="false"/>
        <w:autoSpaceDN w:val="false"/>
        <w:adjustRightInd w:val="false"/>
        <w:jc w:val="center"/>
      </w:pPr>
    </w:p>
    <w:p w:rsidRDefault="007051C6" w:rsidP="003870C8" w:rsidR="00200DE5" w:rsidRPr="003870C8">
      <w:pPr>
        <w:overflowPunct w:val="false"/>
        <w:autoSpaceDE w:val="false"/>
        <w:autoSpaceDN w:val="false"/>
        <w:adjustRightInd w:val="false"/>
        <w:ind w:firstLine="708"/>
        <w:jc w:val="both"/>
        <w:rPr>
          <w:szCs w:val="20"/>
        </w:rPr>
      </w:pPr>
      <w:r>
        <w:rPr>
          <w:szCs w:val="20"/>
        </w:rPr>
        <w:t>Dana</w:t>
      </w:r>
      <w:r w:rsidR="008C6C9E">
        <w:rPr>
          <w:szCs w:val="20"/>
        </w:rPr>
        <w:t xml:space="preserve"> </w:t>
      </w:r>
      <w:r w:rsidR="003870C8">
        <w:rPr>
          <w:szCs w:val="20"/>
        </w:rPr>
        <w:t xml:space="preserve">08. srpnja 2016. </w:t>
      </w:r>
      <w:r>
        <w:rPr>
          <w:szCs w:val="20"/>
        </w:rPr>
        <w:t>g</w:t>
      </w:r>
      <w:r w:rsidR="00DC19BA">
        <w:rPr>
          <w:szCs w:val="20"/>
        </w:rPr>
        <w:t>odine stečajn</w:t>
      </w:r>
      <w:r w:rsidR="003870C8">
        <w:rPr>
          <w:szCs w:val="20"/>
        </w:rPr>
        <w:t>a</w:t>
      </w:r>
      <w:r w:rsidR="00CC0311">
        <w:rPr>
          <w:szCs w:val="20"/>
        </w:rPr>
        <w:t xml:space="preserve"> </w:t>
      </w:r>
      <w:r w:rsidR="00DC19BA">
        <w:rPr>
          <w:szCs w:val="20"/>
        </w:rPr>
        <w:t xml:space="preserve"> </w:t>
      </w:r>
      <w:r w:rsidR="003870C8">
        <w:rPr>
          <w:szCs w:val="20"/>
        </w:rPr>
        <w:t>upraviteljica podnijela</w:t>
      </w:r>
      <w:r w:rsidR="00DC19BA">
        <w:rPr>
          <w:szCs w:val="20"/>
        </w:rPr>
        <w:t xml:space="preserve"> </w:t>
      </w:r>
      <w:r w:rsidR="005F1CF6">
        <w:rPr>
          <w:szCs w:val="20"/>
        </w:rPr>
        <w:t>je sudu prijedlog za obustavu i zaključenje stečajnog postupka budući se nakon otvaranja stečajnog postupka nad dužnikom pokazalo da stečajna masa nije dostatna ni za pokr</w:t>
      </w:r>
      <w:r w:rsidR="00200DE5">
        <w:rPr>
          <w:szCs w:val="20"/>
        </w:rPr>
        <w:t>iće troškova stečajnog postupka.</w:t>
      </w:r>
    </w:p>
    <w:p w:rsidRDefault="005751CC" w:rsidP="005751CC" w:rsidR="005751CC" w:rsidRPr="005751CC">
      <w:pPr>
        <w:overflowPunct w:val="false"/>
        <w:autoSpaceDE w:val="false"/>
        <w:autoSpaceDN w:val="false"/>
        <w:adjustRightInd w:val="false"/>
        <w:jc w:val="center"/>
      </w:pPr>
    </w:p>
    <w:p w:rsidRDefault="005F1CF6" w:rsidP="005F1CF6" w:rsidR="00200DE5">
      <w:pPr>
        <w:overflowPunct w:val="false"/>
        <w:autoSpaceDE w:val="false"/>
        <w:autoSpaceDN w:val="false"/>
        <w:adjustRightInd w:val="false"/>
        <w:jc w:val="both"/>
        <w:rPr>
          <w:szCs w:val="20"/>
        </w:rPr>
      </w:pPr>
      <w:r>
        <w:rPr>
          <w:szCs w:val="20"/>
        </w:rPr>
        <w:tab/>
        <w:t>U svrhu pribavljanja mišljenja vjerovn</w:t>
      </w:r>
      <w:r w:rsidR="003870C8">
        <w:rPr>
          <w:szCs w:val="20"/>
        </w:rPr>
        <w:t>ika o istom prijedlogu stečajne upraviteljice</w:t>
      </w:r>
      <w:r>
        <w:rPr>
          <w:szCs w:val="20"/>
        </w:rPr>
        <w:t xml:space="preserve"> sazvana </w:t>
      </w:r>
      <w:r w:rsidR="00143C7F">
        <w:rPr>
          <w:szCs w:val="20"/>
        </w:rPr>
        <w:t xml:space="preserve"> </w:t>
      </w:r>
      <w:r>
        <w:rPr>
          <w:szCs w:val="20"/>
        </w:rPr>
        <w:t xml:space="preserve">je </w:t>
      </w:r>
      <w:r w:rsidR="00143C7F">
        <w:rPr>
          <w:szCs w:val="20"/>
        </w:rPr>
        <w:t xml:space="preserve"> </w:t>
      </w:r>
      <w:r>
        <w:rPr>
          <w:szCs w:val="20"/>
        </w:rPr>
        <w:t>Skupština</w:t>
      </w:r>
      <w:r w:rsidR="00143C7F">
        <w:rPr>
          <w:szCs w:val="20"/>
        </w:rPr>
        <w:t xml:space="preserve"> </w:t>
      </w:r>
      <w:r>
        <w:rPr>
          <w:szCs w:val="20"/>
        </w:rPr>
        <w:t xml:space="preserve"> v</w:t>
      </w:r>
      <w:r w:rsidR="007051C6">
        <w:rPr>
          <w:szCs w:val="20"/>
        </w:rPr>
        <w:t>jerovnika</w:t>
      </w:r>
      <w:r w:rsidR="00143C7F">
        <w:rPr>
          <w:szCs w:val="20"/>
        </w:rPr>
        <w:t xml:space="preserve"> </w:t>
      </w:r>
      <w:r w:rsidR="007051C6">
        <w:rPr>
          <w:szCs w:val="20"/>
        </w:rPr>
        <w:t xml:space="preserve"> za </w:t>
      </w:r>
      <w:r w:rsidR="00143C7F">
        <w:rPr>
          <w:szCs w:val="20"/>
        </w:rPr>
        <w:t xml:space="preserve"> </w:t>
      </w:r>
      <w:r w:rsidR="007051C6">
        <w:rPr>
          <w:szCs w:val="20"/>
        </w:rPr>
        <w:t xml:space="preserve">dan </w:t>
      </w:r>
      <w:r w:rsidR="003870C8">
        <w:rPr>
          <w:szCs w:val="20"/>
        </w:rPr>
        <w:t>04. listopad</w:t>
      </w:r>
      <w:r w:rsidR="008C6C9E">
        <w:rPr>
          <w:szCs w:val="20"/>
        </w:rPr>
        <w:t xml:space="preserve"> 2016. </w:t>
      </w:r>
      <w:r>
        <w:rPr>
          <w:szCs w:val="20"/>
        </w:rPr>
        <w:t xml:space="preserve"> </w:t>
      </w:r>
      <w:r w:rsidR="00143C7F">
        <w:rPr>
          <w:szCs w:val="20"/>
        </w:rPr>
        <w:t xml:space="preserve"> </w:t>
      </w:r>
      <w:r>
        <w:rPr>
          <w:szCs w:val="20"/>
        </w:rPr>
        <w:t>godine,</w:t>
      </w:r>
      <w:r w:rsidR="00143C7F">
        <w:rPr>
          <w:szCs w:val="20"/>
        </w:rPr>
        <w:t xml:space="preserve"> </w:t>
      </w:r>
      <w:r>
        <w:rPr>
          <w:szCs w:val="20"/>
        </w:rPr>
        <w:t xml:space="preserve"> na</w:t>
      </w:r>
      <w:r w:rsidR="00143C7F">
        <w:rPr>
          <w:szCs w:val="20"/>
        </w:rPr>
        <w:t xml:space="preserve"> </w:t>
      </w:r>
      <w:r>
        <w:rPr>
          <w:szCs w:val="20"/>
        </w:rPr>
        <w:t xml:space="preserve"> koju </w:t>
      </w:r>
      <w:r w:rsidR="00143C7F">
        <w:rPr>
          <w:szCs w:val="20"/>
        </w:rPr>
        <w:t xml:space="preserve"> </w:t>
      </w:r>
      <w:r>
        <w:rPr>
          <w:szCs w:val="20"/>
        </w:rPr>
        <w:t>su</w:t>
      </w:r>
      <w:r w:rsidR="00143C7F">
        <w:rPr>
          <w:szCs w:val="20"/>
        </w:rPr>
        <w:t xml:space="preserve"> </w:t>
      </w:r>
      <w:r>
        <w:rPr>
          <w:szCs w:val="20"/>
        </w:rPr>
        <w:t xml:space="preserve"> pozvani vjerovnici koji su prijavili tražbine u ovom stečajnom postupku i čije su tražbin</w:t>
      </w:r>
      <w:r w:rsidR="008C6C9E">
        <w:rPr>
          <w:szCs w:val="20"/>
        </w:rPr>
        <w:t xml:space="preserve">e ispitane na ispitnom ročištu održanom dana </w:t>
      </w:r>
      <w:r w:rsidR="0074661F">
        <w:rPr>
          <w:szCs w:val="20"/>
        </w:rPr>
        <w:t xml:space="preserve">29. travnja 2014. godine. </w:t>
      </w:r>
    </w:p>
    <w:p w:rsidRDefault="00227CA0" w:rsidP="005F1CF6" w:rsidR="00227CA0">
      <w:pPr>
        <w:overflowPunct w:val="false"/>
        <w:autoSpaceDE w:val="false"/>
        <w:autoSpaceDN w:val="false"/>
        <w:adjustRightInd w:val="false"/>
        <w:jc w:val="both"/>
        <w:rPr>
          <w:sz w:val="20"/>
          <w:szCs w:val="20"/>
        </w:rPr>
      </w:pPr>
    </w:p>
    <w:p w:rsidRDefault="00336FE5" w:rsidP="005F1CF6" w:rsidR="00336FE5">
      <w:pPr>
        <w:overflowPunct w:val="false"/>
        <w:autoSpaceDE w:val="false"/>
        <w:autoSpaceDN w:val="false"/>
        <w:adjustRightInd w:val="false"/>
        <w:jc w:val="both"/>
        <w:rPr>
          <w:sz w:val="20"/>
          <w:szCs w:val="20"/>
        </w:rPr>
      </w:pPr>
    </w:p>
    <w:p w:rsidRDefault="00336FE5" w:rsidP="005F1CF6" w:rsidR="00336FE5">
      <w:pPr>
        <w:overflowPunct w:val="false"/>
        <w:autoSpaceDE w:val="false"/>
        <w:autoSpaceDN w:val="false"/>
        <w:adjustRightInd w:val="false"/>
        <w:jc w:val="both"/>
        <w:rPr>
          <w:sz w:val="20"/>
          <w:szCs w:val="20"/>
        </w:rPr>
      </w:pPr>
    </w:p>
    <w:p w:rsidRDefault="00336FE5" w:rsidP="005F1CF6" w:rsidR="00336FE5">
      <w:pPr>
        <w:overflowPunct w:val="false"/>
        <w:autoSpaceDE w:val="false"/>
        <w:autoSpaceDN w:val="false"/>
        <w:adjustRightInd w:val="false"/>
        <w:jc w:val="both"/>
        <w:rPr>
          <w:sz w:val="20"/>
          <w:szCs w:val="20"/>
        </w:rPr>
      </w:pPr>
    </w:p>
    <w:p w:rsidRDefault="0069065D" w:rsidP="005F1CF6" w:rsidR="0069065D" w:rsidRPr="00227CA0">
      <w:pPr>
        <w:overflowPunct w:val="false"/>
        <w:autoSpaceDE w:val="false"/>
        <w:autoSpaceDN w:val="false"/>
        <w:adjustRightInd w:val="false"/>
        <w:jc w:val="both"/>
        <w:rPr>
          <w:sz w:val="20"/>
          <w:szCs w:val="20"/>
        </w:rPr>
      </w:pPr>
    </w:p>
    <w:p w:rsidRDefault="00DC19BA" w:rsidP="0074661F" w:rsidR="0074661F">
      <w:pPr>
        <w:ind w:firstLine="708"/>
        <w:jc w:val="both"/>
      </w:pPr>
      <w:r>
        <w:rPr>
          <w:szCs w:val="20"/>
        </w:rPr>
        <w:t>Stečajn</w:t>
      </w:r>
      <w:r w:rsidR="0074661F">
        <w:rPr>
          <w:szCs w:val="20"/>
        </w:rPr>
        <w:t xml:space="preserve">a </w:t>
      </w:r>
      <w:r w:rsidR="005F1CF6">
        <w:rPr>
          <w:szCs w:val="20"/>
        </w:rPr>
        <w:t>upravitelj</w:t>
      </w:r>
      <w:r w:rsidR="0074661F">
        <w:rPr>
          <w:szCs w:val="20"/>
        </w:rPr>
        <w:t>ica  podnijela</w:t>
      </w:r>
      <w:r w:rsidR="008C6C9E">
        <w:rPr>
          <w:szCs w:val="20"/>
        </w:rPr>
        <w:t xml:space="preserve"> j</w:t>
      </w:r>
      <w:r>
        <w:rPr>
          <w:szCs w:val="20"/>
        </w:rPr>
        <w:t>e pisano</w:t>
      </w:r>
      <w:r w:rsidR="005F1CF6">
        <w:rPr>
          <w:szCs w:val="20"/>
        </w:rPr>
        <w:t xml:space="preserve"> izvješće iz kojeg je razvidno </w:t>
      </w:r>
      <w:r w:rsidR="00164FDA" w:rsidRPr="00164FDA">
        <w:rPr>
          <w:szCs w:val="20"/>
        </w:rPr>
        <w:t>da je</w:t>
      </w:r>
      <w:r w:rsidR="0074661F">
        <w:rPr>
          <w:szCs w:val="20"/>
        </w:rPr>
        <w:t xml:space="preserve"> </w:t>
      </w:r>
      <w:r w:rsidR="0074661F">
        <w:t>da je rješenjem Trgovačkog suda u Osijeku 5 St-404/13-10 od 27. rujna 2013. godine otvoren stečajni postupak nad dužnikom.  Nakon otvaranja stečajnog postupka utvrđeno je da je stečajni dužnik vlasnik nekretnina opterećenih razlučnim pravom. Osim nekretnina dužnik u svom vlasništvu nije imao druge imovine niti pokretnina niti potraživanja prema trećima. Tijekom stečajnog postupka održano je jedno ispitno ročište dana 29. travnja 2014. godine  na kojem su utvrđene i priznate tražbine vjerovnika II višeg isplatnog reda u iznosu od 3.057.157,50 kn. Prijava tražbina vjerovnika I višeg isplatnog reda nije bilo. Nekretnine u vlasništvu stečajnog dužnika unovčavane su u većem dijelu u stečajnom postupku a jedna nekretnina upisana u zk.ul. 19274 k.o. Osijek kč.br. 2802/1 unovčavana je u  ovršnom postupku koji se vodio pred Općinskim sudom u Osijeku pod poslovnim brojem Ovr-4422/11. Unovčenjem imovine stečajnog dužnika, nekretnina ostvaren je ukupan iznos od 1.753.208,87 kn i to unovčenjem nekretnina u ovršnom postupku u iznosu od  971.776,89 kn i unovčenjem nekretnina u stečajnom postupku ukupan iznos od 781.431,98 kn.</w:t>
      </w:r>
    </w:p>
    <w:p w:rsidRDefault="0074661F" w:rsidP="0074661F" w:rsidR="0074661F">
      <w:pPr>
        <w:ind w:firstLine="708"/>
        <w:jc w:val="both"/>
      </w:pPr>
    </w:p>
    <w:p w:rsidRDefault="0074661F" w:rsidP="0074661F" w:rsidR="0074661F">
      <w:pPr>
        <w:ind w:firstLine="708"/>
        <w:jc w:val="both"/>
      </w:pPr>
      <w:r>
        <w:t xml:space="preserve">Stanje žiro računa stečajnog dužnika na dan 08. srpanj 2016. godine iznosi 1.461,00 kn. </w:t>
      </w:r>
    </w:p>
    <w:p w:rsidRDefault="0074661F" w:rsidP="0074661F" w:rsidR="0074661F">
      <w:pPr>
        <w:ind w:left="708"/>
        <w:jc w:val="both"/>
      </w:pPr>
    </w:p>
    <w:p w:rsidRDefault="0074661F" w:rsidP="0074661F" w:rsidR="0074661F">
      <w:pPr>
        <w:ind w:firstLine="708"/>
        <w:jc w:val="both"/>
      </w:pPr>
      <w:r>
        <w:t>Tijekom stečajnog postupka namiren je razlučni vjerovnik OTP banka Hrvatska d.d. Zadar u iznosu od 368.045,28 kn a razlučni vjerovnik OTP banka Hrvatska d.d. Zadar sudjelovao je i kao kupac za nekretninu upisanu u zk.ul. 18055 poduložak 13.341 k.o. Osijek, stan na prvom katu zgrade u Osijeku, J.J. Strossmayera 7, koji se nalazi u zgradi izgrađenoj na kč.br. 1458 te je istu nekretninu kupio u iznosu od 275.506,88 kn i na ime podmirenja troškova stečajnog postupka uplatio iznos od 76.283,05 kn.</w:t>
      </w:r>
    </w:p>
    <w:p w:rsidRDefault="0074661F" w:rsidP="0074661F" w:rsidR="0074661F">
      <w:pPr>
        <w:ind w:firstLine="708"/>
        <w:jc w:val="both"/>
      </w:pPr>
    </w:p>
    <w:p w:rsidRDefault="0074661F" w:rsidP="0074661F" w:rsidR="0074661F">
      <w:pPr>
        <w:ind w:firstLine="708"/>
        <w:jc w:val="both"/>
      </w:pPr>
      <w:r>
        <w:t>Ukupni troškovi i ostale obveze stečajne mase od otvaranja stečajnog postupka do podnošenja završnog računa stečajnog upravitelja iskazani su u iznosu od 403.669,43 kn. Rješenjem suda St-404/13-120 od 30. svibnja 2016. godine određena je konačna nagrada stečajnoj upraviteljici u iznosu od 140.257,00 kn neto. Stečajna upraviteljica navodi da nije u mogućnosti istu nagradu u cijelosti isplatiti te je do sada isplaćen iznos od 108.311,30 kn neto uz uplatu poreza i doprinosa u iznosu od  108.688,70 kn. Također, daljnji predvidivi troškovi stečajnog postupka odnose se na troškove arhiviranja građe, paušalnu sudsku pristojbu, trošak zatvaranja žiro računa, za koje troškove stečajni upravitelj u ovom trenutku nema raspoloživih sredstava.  Predvidivi troškovi uz do sada nenamirene troškove stečajnog postupka iznose 70.000,00 kn. Isti troškovi odnose se na dio nagrade stečajnom upravitelju koji stečajna upraviteljica nije uspjela isplatiti, troškove arhiviranja građe dužnika, troškove izrade završnih izvješća i zatvaranje žiro računa.</w:t>
      </w:r>
    </w:p>
    <w:p w:rsidRDefault="009F53CB" w:rsidP="0074661F" w:rsidR="009F53CB">
      <w:pPr>
        <w:ind w:firstLine="708"/>
        <w:jc w:val="both"/>
      </w:pPr>
    </w:p>
    <w:p w:rsidRDefault="009F53CB" w:rsidP="0074661F" w:rsidR="009F53CB">
      <w:pPr>
        <w:ind w:firstLine="708"/>
        <w:jc w:val="both"/>
      </w:pPr>
      <w:r>
        <w:t xml:space="preserve">Slijedom navedenog stečajna upraviteljica predlaže, temeljem članka 203. Stečajnog zakona da se stečajni postupak obustavi i zaključi, budući je evidentno da stečajna masa nije dostatna ni za pokriće troškova stečajnog postupka. U slučaju da se vjerovnici ne suglase s prijedlogom za obustavu i zaključenje stečajnog postupka, predlaže da se vjerovnike pozove na uplatu predujma u iznosu od 70.000,00 kn. </w:t>
      </w:r>
    </w:p>
    <w:p w:rsidRDefault="0074661F" w:rsidP="0074661F" w:rsidR="0074661F">
      <w:pPr>
        <w:jc w:val="both"/>
        <w:rPr>
          <w:szCs w:val="20"/>
        </w:rPr>
      </w:pPr>
    </w:p>
    <w:p w:rsidRDefault="00BF286B" w:rsidP="00E46B8B" w:rsidR="0069065D">
      <w:pPr>
        <w:overflowPunct w:val="false"/>
        <w:autoSpaceDE w:val="false"/>
        <w:autoSpaceDN w:val="false"/>
        <w:adjustRightInd w:val="false"/>
        <w:ind w:firstLine="708"/>
        <w:jc w:val="both"/>
        <w:rPr>
          <w:szCs w:val="20"/>
        </w:rPr>
      </w:pPr>
      <w:r>
        <w:rPr>
          <w:szCs w:val="20"/>
        </w:rPr>
        <w:t xml:space="preserve">Oglas  o sazivanju Skupštine vjerovnika za dan </w:t>
      </w:r>
      <w:r w:rsidR="0074661F">
        <w:rPr>
          <w:szCs w:val="20"/>
        </w:rPr>
        <w:t>04. listopad</w:t>
      </w:r>
      <w:r w:rsidR="00E46B8B">
        <w:rPr>
          <w:szCs w:val="20"/>
        </w:rPr>
        <w:t xml:space="preserve"> 2016. </w:t>
      </w:r>
      <w:r>
        <w:rPr>
          <w:szCs w:val="20"/>
        </w:rPr>
        <w:t xml:space="preserve">godine  objavljen je </w:t>
      </w:r>
      <w:r w:rsidR="00E46B8B">
        <w:rPr>
          <w:szCs w:val="20"/>
        </w:rPr>
        <w:t xml:space="preserve">na mrežnim stranicama e-oglasna ploča suda </w:t>
      </w:r>
      <w:r w:rsidR="0074661F">
        <w:rPr>
          <w:szCs w:val="20"/>
        </w:rPr>
        <w:t>15. rujna 2016.</w:t>
      </w:r>
      <w:r w:rsidR="00E46B8B">
        <w:rPr>
          <w:szCs w:val="20"/>
        </w:rPr>
        <w:t xml:space="preserve"> godine</w:t>
      </w:r>
      <w:r>
        <w:rPr>
          <w:szCs w:val="20"/>
        </w:rPr>
        <w:t>, a istim oglasom objavljen je i dnevni red Skupšti</w:t>
      </w:r>
      <w:r w:rsidR="00E46B8B">
        <w:rPr>
          <w:szCs w:val="20"/>
        </w:rPr>
        <w:t xml:space="preserve">ne kao i točka dnevnog reda: Pribavljanje mišljenja stečajnih </w:t>
      </w:r>
    </w:p>
    <w:p w:rsidRDefault="0069065D" w:rsidP="0069065D" w:rsidR="0069065D">
      <w:pPr>
        <w:overflowPunct w:val="false"/>
        <w:autoSpaceDE w:val="false"/>
        <w:autoSpaceDN w:val="false"/>
        <w:adjustRightInd w:val="false"/>
        <w:jc w:val="both"/>
        <w:rPr>
          <w:szCs w:val="20"/>
        </w:rPr>
      </w:pPr>
    </w:p>
    <w:p w:rsidRDefault="0069065D" w:rsidP="0069065D" w:rsidR="0069065D">
      <w:pPr>
        <w:overflowPunct w:val="false"/>
        <w:autoSpaceDE w:val="false"/>
        <w:autoSpaceDN w:val="false"/>
        <w:adjustRightInd w:val="false"/>
        <w:jc w:val="both"/>
        <w:rPr>
          <w:szCs w:val="20"/>
        </w:rPr>
      </w:pPr>
    </w:p>
    <w:p w:rsidRDefault="0069065D" w:rsidP="0069065D" w:rsidR="0069065D">
      <w:pPr>
        <w:overflowPunct w:val="false"/>
        <w:autoSpaceDE w:val="false"/>
        <w:autoSpaceDN w:val="false"/>
        <w:adjustRightInd w:val="false"/>
        <w:jc w:val="both"/>
        <w:rPr>
          <w:szCs w:val="20"/>
        </w:rPr>
      </w:pPr>
    </w:p>
    <w:p w:rsidRDefault="00E46B8B" w:rsidP="0069065D" w:rsidR="00BF286B">
      <w:pPr>
        <w:overflowPunct w:val="false"/>
        <w:autoSpaceDE w:val="false"/>
        <w:autoSpaceDN w:val="false"/>
        <w:adjustRightInd w:val="false"/>
        <w:jc w:val="both"/>
        <w:rPr>
          <w:szCs w:val="20"/>
        </w:rPr>
      </w:pPr>
      <w:r>
        <w:rPr>
          <w:szCs w:val="20"/>
        </w:rPr>
        <w:t>vjerovnika i vjerovnika ostalih obveza stečajne mase o prijavi stečajnog upravitelja o nedostatnosti stečajne mase</w:t>
      </w:r>
      <w:r w:rsidR="00311951">
        <w:rPr>
          <w:szCs w:val="20"/>
        </w:rPr>
        <w:t xml:space="preserve"> za pokriće troškova stečajnog postupka. </w:t>
      </w:r>
    </w:p>
    <w:p w:rsidRDefault="00BF286B" w:rsidP="00BF286B" w:rsidR="00BF286B">
      <w:pPr>
        <w:overflowPunct w:val="false"/>
        <w:autoSpaceDE w:val="false"/>
        <w:autoSpaceDN w:val="false"/>
        <w:adjustRightInd w:val="false"/>
        <w:jc w:val="both"/>
        <w:rPr>
          <w:szCs w:val="20"/>
        </w:rPr>
      </w:pPr>
    </w:p>
    <w:p w:rsidRDefault="00BF286B" w:rsidP="005F1CF6" w:rsidR="005F02D5">
      <w:pPr>
        <w:overflowPunct w:val="false"/>
        <w:autoSpaceDE w:val="false"/>
        <w:autoSpaceDN w:val="false"/>
        <w:adjustRightInd w:val="false"/>
        <w:jc w:val="both"/>
        <w:rPr>
          <w:szCs w:val="20"/>
        </w:rPr>
      </w:pPr>
      <w:r>
        <w:rPr>
          <w:szCs w:val="20"/>
        </w:rPr>
        <w:tab/>
        <w:t>Na Skupštini vjerovnika</w:t>
      </w:r>
      <w:r w:rsidR="00E46B8B">
        <w:rPr>
          <w:szCs w:val="20"/>
        </w:rPr>
        <w:t xml:space="preserve"> održanoj</w:t>
      </w:r>
      <w:r w:rsidR="00311951">
        <w:rPr>
          <w:szCs w:val="20"/>
        </w:rPr>
        <w:t xml:space="preserve"> 04. listopada </w:t>
      </w:r>
      <w:r w:rsidR="00E46B8B">
        <w:rPr>
          <w:szCs w:val="20"/>
        </w:rPr>
        <w:t xml:space="preserve">2016. godine </w:t>
      </w:r>
      <w:r>
        <w:rPr>
          <w:szCs w:val="20"/>
        </w:rPr>
        <w:t>nazočni</w:t>
      </w:r>
      <w:r w:rsidR="00311951">
        <w:rPr>
          <w:szCs w:val="20"/>
        </w:rPr>
        <w:t xml:space="preserve"> vjerovnici</w:t>
      </w:r>
      <w:r>
        <w:rPr>
          <w:szCs w:val="20"/>
        </w:rPr>
        <w:t xml:space="preserve"> </w:t>
      </w:r>
      <w:r w:rsidR="00E46B8B">
        <w:rPr>
          <w:szCs w:val="20"/>
        </w:rPr>
        <w:t xml:space="preserve">zakonski zastupnik stečajnog vjerovnika RH Ministarstvo financija Porezna uprava </w:t>
      </w:r>
      <w:r w:rsidR="00311951">
        <w:rPr>
          <w:szCs w:val="20"/>
        </w:rPr>
        <w:t xml:space="preserve"> i razlučni vjerovnik OTP banka Hrvatska d.d. Zadar suglasili su se s prijedlogom stečajne upraviteljice</w:t>
      </w:r>
      <w:r w:rsidR="00E46B8B">
        <w:rPr>
          <w:szCs w:val="20"/>
        </w:rPr>
        <w:t xml:space="preserve"> </w:t>
      </w:r>
      <w:r>
        <w:rPr>
          <w:szCs w:val="20"/>
        </w:rPr>
        <w:t>za obustavu i zaključenje stečajnog postupka.</w:t>
      </w:r>
    </w:p>
    <w:p w:rsidRDefault="00311951" w:rsidP="005F1CF6" w:rsidR="00311951">
      <w:pPr>
        <w:overflowPunct w:val="false"/>
        <w:autoSpaceDE w:val="false"/>
        <w:autoSpaceDN w:val="false"/>
        <w:adjustRightInd w:val="false"/>
        <w:jc w:val="both"/>
        <w:rPr>
          <w:szCs w:val="20"/>
        </w:rPr>
      </w:pPr>
    </w:p>
    <w:p w:rsidRDefault="005F1CF6" w:rsidP="005F1CF6" w:rsidR="00BB722C">
      <w:pPr>
        <w:overflowPunct w:val="false"/>
        <w:autoSpaceDE w:val="false"/>
        <w:autoSpaceDN w:val="false"/>
        <w:adjustRightInd w:val="false"/>
        <w:jc w:val="both"/>
        <w:rPr>
          <w:szCs w:val="20"/>
        </w:rPr>
      </w:pPr>
      <w:r>
        <w:rPr>
          <w:szCs w:val="20"/>
        </w:rPr>
        <w:tab/>
        <w:t>Budući da stečajni dužnik nema imovine iz koje bi se mogli podmiriti niti troškovi s</w:t>
      </w:r>
      <w:r w:rsidR="00502496">
        <w:rPr>
          <w:szCs w:val="20"/>
        </w:rPr>
        <w:t>tečajnog postupka,  u smislu članka</w:t>
      </w:r>
      <w:r>
        <w:rPr>
          <w:szCs w:val="20"/>
        </w:rPr>
        <w:t xml:space="preserve"> </w:t>
      </w:r>
      <w:smartTag w:element="metricconverter" w:uri="urn:schemas-microsoft-com:office:smarttags">
        <w:smartTagPr>
          <w:attr w:val="203. st" w:name="ProductID"/>
        </w:smartTagPr>
        <w:r>
          <w:rPr>
            <w:szCs w:val="20"/>
          </w:rPr>
          <w:t>203. st</w:t>
        </w:r>
        <w:r w:rsidR="00502496">
          <w:rPr>
            <w:szCs w:val="20"/>
          </w:rPr>
          <w:t>av</w:t>
        </w:r>
      </w:smartTag>
      <w:r>
        <w:rPr>
          <w:szCs w:val="20"/>
        </w:rPr>
        <w:t xml:space="preserve"> 1. Stečajnog zakona </w:t>
      </w:r>
      <w:r w:rsidR="00311951">
        <w:rPr>
          <w:szCs w:val="20"/>
        </w:rPr>
        <w:t xml:space="preserve"> (Narodne novine broj  44/96, 29/99, 129/00, 123/03, 82/06, 116/10, 25/12, 133/12 u vezi s člankom 441. Stečajnog zakona Narodne novine 71/15)  </w:t>
      </w:r>
      <w:r>
        <w:rPr>
          <w:szCs w:val="20"/>
        </w:rPr>
        <w:t>stečajni sudac doni</w:t>
      </w:r>
      <w:r w:rsidR="00BE7297">
        <w:rPr>
          <w:szCs w:val="20"/>
        </w:rPr>
        <w:t xml:space="preserve">o je rješenje kao u </w:t>
      </w:r>
      <w:r w:rsidR="00BB722C">
        <w:rPr>
          <w:szCs w:val="20"/>
        </w:rPr>
        <w:t>dispozitivu</w:t>
      </w:r>
      <w:r w:rsidR="00311951">
        <w:rPr>
          <w:szCs w:val="20"/>
        </w:rPr>
        <w:t xml:space="preserve">. </w:t>
      </w:r>
      <w:r w:rsidR="00F700E8">
        <w:rPr>
          <w:szCs w:val="20"/>
        </w:rPr>
        <w:t xml:space="preserve"> </w:t>
      </w:r>
    </w:p>
    <w:p w:rsidRDefault="00F456BA" w:rsidP="005F1CF6" w:rsidR="00F456BA">
      <w:pPr>
        <w:overflowPunct w:val="false"/>
        <w:autoSpaceDE w:val="false"/>
        <w:autoSpaceDN w:val="false"/>
        <w:adjustRightInd w:val="false"/>
        <w:jc w:val="both"/>
        <w:rPr>
          <w:szCs w:val="20"/>
        </w:rPr>
      </w:pPr>
    </w:p>
    <w:p w:rsidRDefault="005F1CF6" w:rsidP="005F1CF6" w:rsidR="005F1CF6" w:rsidRPr="00FB5CF5">
      <w:pPr>
        <w:overflowPunct w:val="false"/>
        <w:autoSpaceDE w:val="false"/>
        <w:autoSpaceDN w:val="false"/>
        <w:adjustRightInd w:val="false"/>
        <w:jc w:val="both"/>
        <w:rPr>
          <w:szCs w:val="20"/>
        </w:rPr>
      </w:pPr>
    </w:p>
    <w:p w:rsidRDefault="0069065D" w:rsidP="00227CA0" w:rsidR="005F1CF6">
      <w:pPr>
        <w:jc w:val="center"/>
      </w:pPr>
      <w:r>
        <w:t xml:space="preserve">U Osijeku 04. listopad 2016. </w:t>
      </w:r>
    </w:p>
    <w:p w:rsidRDefault="0069065D" w:rsidP="00227CA0" w:rsidR="0069065D">
      <w:pPr>
        <w:jc w:val="center"/>
      </w:pPr>
    </w:p>
    <w:p w:rsidRDefault="00F456BA" w:rsidP="00227CA0" w:rsidR="00F456BA">
      <w:pPr>
        <w:jc w:val="center"/>
      </w:pPr>
    </w:p>
    <w:p w:rsidRDefault="005F1CF6" w:rsidP="005F1CF6" w:rsidR="005F1CF6">
      <w:r>
        <w:t xml:space="preserve">Zapisničar                                                                                     </w:t>
      </w:r>
    </w:p>
    <w:p w:rsidRDefault="005F1CF6" w:rsidP="005F1CF6" w:rsidR="005F1CF6">
      <w:r>
        <w:t>Maja Kocijan</w:t>
      </w:r>
    </w:p>
    <w:p w:rsidRDefault="005F1CF6" w:rsidP="005F1CF6" w:rsidR="005F1CF6">
      <w:r>
        <w:tab/>
      </w:r>
      <w:r>
        <w:tab/>
      </w:r>
      <w:r>
        <w:tab/>
      </w:r>
      <w:r>
        <w:tab/>
      </w:r>
      <w:r>
        <w:tab/>
      </w:r>
      <w:r>
        <w:tab/>
      </w:r>
      <w:r>
        <w:tab/>
      </w:r>
      <w:r>
        <w:tab/>
        <w:t xml:space="preserve">        STEČAJNI SUDAC</w:t>
      </w:r>
    </w:p>
    <w:p w:rsidRDefault="005F1CF6" w:rsidP="005F1CF6" w:rsidR="005F1CF6">
      <w:r>
        <w:t xml:space="preserve">                                                                                                         Jadranka Herman</w:t>
      </w:r>
    </w:p>
    <w:p w:rsidRDefault="00BF286B" w:rsidP="005F1CF6" w:rsidR="00BF286B"/>
    <w:p w:rsidRDefault="005F1CF6" w:rsidP="005F1CF6" w:rsidR="005F1CF6"/>
    <w:p w:rsidRDefault="00BB722C" w:rsidP="005F1CF6" w:rsidR="005F1CF6" w:rsidRPr="00BB722C">
      <w:r w:rsidRPr="00BB722C">
        <w:t xml:space="preserve">UPUTA </w:t>
      </w:r>
      <w:r w:rsidR="005F1CF6" w:rsidRPr="00BB722C">
        <w:t xml:space="preserve"> O PRAVNOM LIJEKU:</w:t>
      </w:r>
    </w:p>
    <w:p w:rsidRDefault="00F700E8" w:rsidP="00F700E8" w:rsidR="00200DE5">
      <w:pPr>
        <w:jc w:val="both"/>
      </w:pPr>
      <w:r>
        <w:t>Protiv ovog rješenja može nezadovoljna stranka uložiti žalbu Visokom trgovačkom sudu Republike Hrvatske u Zagrebu u roku od 8 dana pismeno u 3 primjerka putem ovoga suda.</w:t>
      </w:r>
    </w:p>
    <w:p w:rsidRDefault="00BF286B" w:rsidP="005F1CF6" w:rsidR="00BF286B"/>
    <w:p w:rsidRDefault="005F1CF6" w:rsidP="00BF286B" w:rsidR="005F1CF6" w:rsidRPr="00BB722C">
      <w:r w:rsidRPr="00BB722C">
        <w:t>DNA</w:t>
      </w:r>
    </w:p>
    <w:p w:rsidRDefault="005F1CF6" w:rsidP="00BF286B" w:rsidR="005F1CF6" w:rsidRPr="00BB722C">
      <w:pPr>
        <w:numPr>
          <w:ilvl w:val="0"/>
          <w:numId w:val="1"/>
        </w:numPr>
      </w:pPr>
      <w:r w:rsidRPr="00BB722C">
        <w:t>Predlaga</w:t>
      </w:r>
      <w:r w:rsidR="00200DE5" w:rsidRPr="00BB722C">
        <w:t>telj</w:t>
      </w:r>
      <w:r w:rsidR="00F700E8">
        <w:t xml:space="preserve"> </w:t>
      </w:r>
      <w:r w:rsidR="00BF286B">
        <w:t xml:space="preserve"> </w:t>
      </w:r>
      <w:r w:rsidR="009F53CB">
        <w:t>FINA Regionalni centar Osijek Nagodbeno vijeće OS01</w:t>
      </w:r>
    </w:p>
    <w:p w:rsidRDefault="00F700E8" w:rsidP="00200DE5" w:rsidR="00227CA0" w:rsidRPr="00BB722C">
      <w:pPr>
        <w:numPr>
          <w:ilvl w:val="0"/>
          <w:numId w:val="1"/>
        </w:numPr>
      </w:pPr>
      <w:r>
        <w:t>Steč</w:t>
      </w:r>
      <w:r w:rsidR="00311951">
        <w:t>ajni upravitelj Sanja Mišević</w:t>
      </w:r>
    </w:p>
    <w:p w:rsidRDefault="00F700E8" w:rsidP="00E35095" w:rsidR="00E35095">
      <w:pPr>
        <w:numPr>
          <w:ilvl w:val="0"/>
          <w:numId w:val="1"/>
        </w:numPr>
      </w:pPr>
      <w:r>
        <w:t>e-ogla</w:t>
      </w:r>
      <w:r w:rsidR="005F1CF6" w:rsidRPr="00BB722C">
        <w:t>sna ploča</w:t>
      </w:r>
    </w:p>
    <w:p w:rsidRDefault="00336FE5" w:rsidP="00E35095" w:rsidR="00BF286B">
      <w:pPr>
        <w:numPr>
          <w:ilvl w:val="0"/>
          <w:numId w:val="1"/>
        </w:numPr>
      </w:pPr>
      <w:r>
        <w:t>FINA Osijek</w:t>
      </w:r>
    </w:p>
    <w:p w:rsidRDefault="00336FE5" w:rsidP="00F700E8" w:rsidR="00BF286B">
      <w:pPr>
        <w:numPr>
          <w:ilvl w:val="0"/>
          <w:numId w:val="1"/>
        </w:numPr>
      </w:pPr>
      <w:r>
        <w:t>RH MF Porezna uprava Osijek</w:t>
      </w:r>
    </w:p>
    <w:p w:rsidRDefault="00336FE5" w:rsidP="00F700E8" w:rsidR="00336FE5">
      <w:pPr>
        <w:numPr>
          <w:ilvl w:val="0"/>
          <w:numId w:val="1"/>
        </w:numPr>
      </w:pPr>
      <w:r>
        <w:t>ŽDO Osijek</w:t>
      </w:r>
    </w:p>
    <w:p w:rsidRDefault="005751CC" w:rsidP="00F700E8" w:rsidR="005F1CF6" w:rsidRPr="00143C7F">
      <w:pPr>
        <w:numPr>
          <w:ilvl w:val="0"/>
          <w:numId w:val="1"/>
        </w:numPr>
      </w:pPr>
      <w:r>
        <w:t>Registar - nakon pravomoć</w:t>
      </w:r>
      <w:r w:rsidR="005F1CF6" w:rsidRPr="00143C7F">
        <w:t>nosti</w:t>
      </w:r>
    </w:p>
    <w:p w:rsidRDefault="005F1CF6" w:rsidP="005F1CF6" w:rsidR="005F1CF6">
      <w:pPr>
        <w:numPr>
          <w:ilvl w:val="0"/>
          <w:numId w:val="1"/>
        </w:numPr>
      </w:pPr>
      <w:r w:rsidRPr="00143C7F">
        <w:t>Rj. obustavom i zaključenjem</w:t>
      </w:r>
    </w:p>
    <w:p w:rsidRDefault="00336FE5" w:rsidP="005F1CF6" w:rsidR="00F700E8" w:rsidRPr="00143C7F">
      <w:pPr>
        <w:numPr>
          <w:ilvl w:val="0"/>
          <w:numId w:val="1"/>
        </w:numPr>
      </w:pPr>
      <w:r>
        <w:t>kal. 4/11</w:t>
      </w:r>
    </w:p>
    <w:p w:rsidRDefault="005F1CF6" w:rsidP="005F1CF6" w:rsidR="005F1CF6" w:rsidRPr="00E35095">
      <w:pPr>
        <w:pStyle w:val="Tijeloteksta"/>
        <w:jc w:val="left"/>
        <w:rPr>
          <w:sz w:val="22"/>
          <w:szCs w:val="22"/>
        </w:rPr>
      </w:pPr>
    </w:p>
    <w:p w:rsidRDefault="007A4540" w:rsidR="007A4540" w:rsidRPr="00E35095">
      <w:pPr>
        <w:rPr>
          <w:sz w:val="22"/>
          <w:szCs w:val="22"/>
        </w:rPr>
      </w:pPr>
    </w:p>
    <w:sectPr w:rsidSect="005751CC" w:rsidR="007A4540" w:rsidRPr="00E35095">
      <w:headerReference w:type="even" r:id="rId11"/>
      <w:headerReference w:type="default" r:id="rId12"/>
      <w:headerReference w:type="first" r:id="rId13"/>
      <w:pgSz w:h="16838" w:w="11906"/>
      <w:pgMar w:gutter="0" w:footer="708" w:header="708" w:left="1417" w:bottom="1418"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839" w:rsidR="00AA7839">
      <w:r>
        <w:separator/>
      </w:r>
    </w:p>
  </w:endnote>
  <w:endnote w:id="0" w:type="continuationSeparator">
    <w:p w:rsidRDefault="00AA7839" w:rsidR="00AA7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839" w:rsidR="00AA7839">
      <w:r>
        <w:separator/>
      </w:r>
    </w:p>
  </w:footnote>
  <w:footnote w:id="0" w:type="continuationSeparator">
    <w:p w:rsidRDefault="00AA7839" w:rsidR="00AA7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CA0" w:rsidP="0050567F" w:rsidR="00227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CA0" w:rsidR="00227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18647"/>
      <w:docPartObj>
        <w:docPartGallery w:val="Page Numbers (Top of Page)"/>
        <w:docPartUnique/>
      </w:docPartObj>
    </w:sdtPr>
    <w:sdtEndPr/>
    <w:sdtContent>
      <w:p w:rsidRDefault="00336FE5" w:rsidR="00336FE5">
        <w:pPr>
          <w:pStyle w:val="Zaglavlje"/>
          <w:jc w:val="center"/>
        </w:pPr>
        <w:r>
          <w:fldChar w:fldCharType="begin"/>
        </w:r>
        <w:r>
          <w:instrText>PAGE   \* MERGEFORMAT</w:instrText>
        </w:r>
        <w:r>
          <w:fldChar w:fldCharType="separate"/>
        </w:r>
        <w:r w:rsidR="00455936">
          <w:rPr>
            <w:noProof/>
          </w:rPr>
          <w:t>3</w:t>
        </w:r>
        <w:r>
          <w:fldChar w:fldCharType="end"/>
        </w:r>
      </w:p>
    </w:sdtContent>
  </w:sdt>
  <w:p w:rsidRDefault="00336FE5" w:rsidP="00336FE5" w:rsidR="00336FE5">
    <w:pPr>
      <w:pStyle w:val="Zaglavlje"/>
      <w:jc w:val="right"/>
    </w:pPr>
    <w:r>
      <w:t>13 St-404/13-130</w:t>
    </w:r>
  </w:p>
  <w:p w:rsidRDefault="00263B68" w:rsidP="00143C7F" w:rsidR="00263B6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C7F" w:rsidP="00143C7F" w:rsidR="00143C7F">
    <w:pPr>
      <w:pStyle w:val="Zaglavlje"/>
      <w:jc w:val="right"/>
    </w:pPr>
  </w:p>
  <w:p w:rsidRDefault="00336FE5" w:rsidP="00143C7F" w:rsidR="00336FE5">
    <w:pPr>
      <w:pStyle w:val="Zaglavlje"/>
      <w:jc w:val="right"/>
    </w:pPr>
  </w:p>
  <w:p w:rsidRDefault="00336FE5" w:rsidP="00143C7F" w:rsidR="00336FE5">
    <w:pPr>
      <w:pStyle w:val="Zaglavlje"/>
      <w:jc w:val="right"/>
    </w:pPr>
    <w:r>
      <w:t>13 St-404/13-130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C480D"/>
    <w:multiLevelType w:val="hybridMultilevel"/>
    <w:tmpl w:val="89646A7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FDF160A"/>
    <w:multiLevelType w:val="hybridMultilevel"/>
    <w:tmpl w:val="7EE23824"/>
    <w:lvl w:tplc="3F84F87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B440C83"/>
    <w:multiLevelType w:val="hybridMultilevel"/>
    <w:tmpl w:val="068EC020"/>
    <w:lvl w:tplc="6238900E"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35864"/>
    <w:rsid w:val="00036441"/>
    <w:rsid w:val="000477CD"/>
    <w:rsid w:val="00050860"/>
    <w:rsid w:val="000535EA"/>
    <w:rsid w:val="00064D86"/>
    <w:rsid w:val="00077C9D"/>
    <w:rsid w:val="00091B4B"/>
    <w:rsid w:val="000952E4"/>
    <w:rsid w:val="000B0EBD"/>
    <w:rsid w:val="000D0569"/>
    <w:rsid w:val="000D1D93"/>
    <w:rsid w:val="000E762A"/>
    <w:rsid w:val="000F61EA"/>
    <w:rsid w:val="00102060"/>
    <w:rsid w:val="001221C5"/>
    <w:rsid w:val="001437B2"/>
    <w:rsid w:val="00143C7F"/>
    <w:rsid w:val="00151B79"/>
    <w:rsid w:val="00164FDA"/>
    <w:rsid w:val="00173F18"/>
    <w:rsid w:val="00175FEE"/>
    <w:rsid w:val="00177EC7"/>
    <w:rsid w:val="001A4683"/>
    <w:rsid w:val="001B49A2"/>
    <w:rsid w:val="001B5F20"/>
    <w:rsid w:val="001B6934"/>
    <w:rsid w:val="001C73F4"/>
    <w:rsid w:val="001C7F1E"/>
    <w:rsid w:val="001E375C"/>
    <w:rsid w:val="001E44A1"/>
    <w:rsid w:val="00200DE5"/>
    <w:rsid w:val="00204C74"/>
    <w:rsid w:val="002063E3"/>
    <w:rsid w:val="00227CA0"/>
    <w:rsid w:val="0025000D"/>
    <w:rsid w:val="00255758"/>
    <w:rsid w:val="002605DA"/>
    <w:rsid w:val="0026362E"/>
    <w:rsid w:val="00263B68"/>
    <w:rsid w:val="00266DEB"/>
    <w:rsid w:val="00267D26"/>
    <w:rsid w:val="00273D8A"/>
    <w:rsid w:val="002827D3"/>
    <w:rsid w:val="0028507D"/>
    <w:rsid w:val="002A2AF5"/>
    <w:rsid w:val="002A36D6"/>
    <w:rsid w:val="002B7AFF"/>
    <w:rsid w:val="002D2610"/>
    <w:rsid w:val="002D7681"/>
    <w:rsid w:val="002F4AAF"/>
    <w:rsid w:val="002F66FE"/>
    <w:rsid w:val="003069C0"/>
    <w:rsid w:val="00311951"/>
    <w:rsid w:val="00320C64"/>
    <w:rsid w:val="00326DF4"/>
    <w:rsid w:val="003276D7"/>
    <w:rsid w:val="003337A6"/>
    <w:rsid w:val="00334297"/>
    <w:rsid w:val="00336FE5"/>
    <w:rsid w:val="00342079"/>
    <w:rsid w:val="0035269A"/>
    <w:rsid w:val="003612A7"/>
    <w:rsid w:val="00375C7E"/>
    <w:rsid w:val="00377B6C"/>
    <w:rsid w:val="003822DC"/>
    <w:rsid w:val="003832CA"/>
    <w:rsid w:val="003870C8"/>
    <w:rsid w:val="003879D1"/>
    <w:rsid w:val="003924AF"/>
    <w:rsid w:val="003A56C0"/>
    <w:rsid w:val="003A610E"/>
    <w:rsid w:val="003C01DF"/>
    <w:rsid w:val="003D02B1"/>
    <w:rsid w:val="003E3CB4"/>
    <w:rsid w:val="003E7C98"/>
    <w:rsid w:val="0041638D"/>
    <w:rsid w:val="00421D71"/>
    <w:rsid w:val="00423F56"/>
    <w:rsid w:val="004351D0"/>
    <w:rsid w:val="00436570"/>
    <w:rsid w:val="00447CD5"/>
    <w:rsid w:val="00455936"/>
    <w:rsid w:val="004638F5"/>
    <w:rsid w:val="0046632E"/>
    <w:rsid w:val="00476EB4"/>
    <w:rsid w:val="00482F57"/>
    <w:rsid w:val="0048747B"/>
    <w:rsid w:val="004A6F2C"/>
    <w:rsid w:val="004B490A"/>
    <w:rsid w:val="004C3969"/>
    <w:rsid w:val="004D5A26"/>
    <w:rsid w:val="004E1973"/>
    <w:rsid w:val="004E3082"/>
    <w:rsid w:val="004E3F19"/>
    <w:rsid w:val="004E466C"/>
    <w:rsid w:val="004F5FE8"/>
    <w:rsid w:val="00502496"/>
    <w:rsid w:val="0050567F"/>
    <w:rsid w:val="005159C5"/>
    <w:rsid w:val="00527620"/>
    <w:rsid w:val="005317E1"/>
    <w:rsid w:val="00534964"/>
    <w:rsid w:val="0053545A"/>
    <w:rsid w:val="005437AE"/>
    <w:rsid w:val="00550133"/>
    <w:rsid w:val="00556098"/>
    <w:rsid w:val="005578ED"/>
    <w:rsid w:val="005751CC"/>
    <w:rsid w:val="005931E7"/>
    <w:rsid w:val="005B1166"/>
    <w:rsid w:val="005B59B6"/>
    <w:rsid w:val="005C01B9"/>
    <w:rsid w:val="005D2A79"/>
    <w:rsid w:val="005D7EC1"/>
    <w:rsid w:val="005E0CFB"/>
    <w:rsid w:val="005E6125"/>
    <w:rsid w:val="005F02D5"/>
    <w:rsid w:val="005F1CF6"/>
    <w:rsid w:val="00613D0A"/>
    <w:rsid w:val="006204E2"/>
    <w:rsid w:val="006207DD"/>
    <w:rsid w:val="00632865"/>
    <w:rsid w:val="00633654"/>
    <w:rsid w:val="006372FF"/>
    <w:rsid w:val="00644281"/>
    <w:rsid w:val="00652724"/>
    <w:rsid w:val="00656F45"/>
    <w:rsid w:val="00666402"/>
    <w:rsid w:val="0069065D"/>
    <w:rsid w:val="0069656A"/>
    <w:rsid w:val="006A6EBE"/>
    <w:rsid w:val="006A78B6"/>
    <w:rsid w:val="006B29B9"/>
    <w:rsid w:val="006B5168"/>
    <w:rsid w:val="006C36CE"/>
    <w:rsid w:val="006C4FDF"/>
    <w:rsid w:val="006D1CB7"/>
    <w:rsid w:val="006F4D5A"/>
    <w:rsid w:val="007051C6"/>
    <w:rsid w:val="00711561"/>
    <w:rsid w:val="007140EF"/>
    <w:rsid w:val="0073010A"/>
    <w:rsid w:val="007346EA"/>
    <w:rsid w:val="00734726"/>
    <w:rsid w:val="0074112D"/>
    <w:rsid w:val="00742078"/>
    <w:rsid w:val="0074661F"/>
    <w:rsid w:val="00766D29"/>
    <w:rsid w:val="0077329E"/>
    <w:rsid w:val="0078009A"/>
    <w:rsid w:val="00796AED"/>
    <w:rsid w:val="007A4540"/>
    <w:rsid w:val="007A5699"/>
    <w:rsid w:val="007C73C4"/>
    <w:rsid w:val="007E7376"/>
    <w:rsid w:val="00817C66"/>
    <w:rsid w:val="00820E51"/>
    <w:rsid w:val="008246BF"/>
    <w:rsid w:val="00860129"/>
    <w:rsid w:val="00875548"/>
    <w:rsid w:val="008A2050"/>
    <w:rsid w:val="008A224F"/>
    <w:rsid w:val="008A32E9"/>
    <w:rsid w:val="008A66B9"/>
    <w:rsid w:val="008C6C9E"/>
    <w:rsid w:val="008C7029"/>
    <w:rsid w:val="008D5EBB"/>
    <w:rsid w:val="00901EF5"/>
    <w:rsid w:val="00912CF5"/>
    <w:rsid w:val="00915DBD"/>
    <w:rsid w:val="00937840"/>
    <w:rsid w:val="009525D4"/>
    <w:rsid w:val="0096676C"/>
    <w:rsid w:val="00980E4D"/>
    <w:rsid w:val="009A412B"/>
    <w:rsid w:val="009B40D7"/>
    <w:rsid w:val="009B46D8"/>
    <w:rsid w:val="009C1900"/>
    <w:rsid w:val="009C670C"/>
    <w:rsid w:val="009E0575"/>
    <w:rsid w:val="009E5D6D"/>
    <w:rsid w:val="009F390F"/>
    <w:rsid w:val="009F53CB"/>
    <w:rsid w:val="00A07CA2"/>
    <w:rsid w:val="00A405B5"/>
    <w:rsid w:val="00A41F2A"/>
    <w:rsid w:val="00A44544"/>
    <w:rsid w:val="00A46436"/>
    <w:rsid w:val="00A57AB7"/>
    <w:rsid w:val="00A8702F"/>
    <w:rsid w:val="00AA6B6E"/>
    <w:rsid w:val="00AA7839"/>
    <w:rsid w:val="00AB7B53"/>
    <w:rsid w:val="00AD0FA2"/>
    <w:rsid w:val="00AE1830"/>
    <w:rsid w:val="00B24B41"/>
    <w:rsid w:val="00B24E86"/>
    <w:rsid w:val="00B323C2"/>
    <w:rsid w:val="00B50062"/>
    <w:rsid w:val="00B64E78"/>
    <w:rsid w:val="00B67389"/>
    <w:rsid w:val="00B768F3"/>
    <w:rsid w:val="00B82540"/>
    <w:rsid w:val="00B95B20"/>
    <w:rsid w:val="00BB722C"/>
    <w:rsid w:val="00BC6017"/>
    <w:rsid w:val="00BE33FF"/>
    <w:rsid w:val="00BE7297"/>
    <w:rsid w:val="00BF286B"/>
    <w:rsid w:val="00C01522"/>
    <w:rsid w:val="00C2016D"/>
    <w:rsid w:val="00C20BA0"/>
    <w:rsid w:val="00C231C7"/>
    <w:rsid w:val="00C55E76"/>
    <w:rsid w:val="00C613DB"/>
    <w:rsid w:val="00C61D52"/>
    <w:rsid w:val="00CA01EF"/>
    <w:rsid w:val="00CB1660"/>
    <w:rsid w:val="00CC0311"/>
    <w:rsid w:val="00CE0EE4"/>
    <w:rsid w:val="00CF3ECC"/>
    <w:rsid w:val="00CF63EE"/>
    <w:rsid w:val="00D17F00"/>
    <w:rsid w:val="00D212DB"/>
    <w:rsid w:val="00D23251"/>
    <w:rsid w:val="00D24D2F"/>
    <w:rsid w:val="00D318A7"/>
    <w:rsid w:val="00D71423"/>
    <w:rsid w:val="00D97782"/>
    <w:rsid w:val="00DA146A"/>
    <w:rsid w:val="00DA4636"/>
    <w:rsid w:val="00DB595D"/>
    <w:rsid w:val="00DC16F3"/>
    <w:rsid w:val="00DC19BA"/>
    <w:rsid w:val="00DE356D"/>
    <w:rsid w:val="00DE5F69"/>
    <w:rsid w:val="00DE782B"/>
    <w:rsid w:val="00DF4138"/>
    <w:rsid w:val="00E14ED4"/>
    <w:rsid w:val="00E23AF8"/>
    <w:rsid w:val="00E35095"/>
    <w:rsid w:val="00E46B8B"/>
    <w:rsid w:val="00E60C19"/>
    <w:rsid w:val="00E96356"/>
    <w:rsid w:val="00EA028A"/>
    <w:rsid w:val="00EC0019"/>
    <w:rsid w:val="00EC5CD3"/>
    <w:rsid w:val="00ED4C16"/>
    <w:rsid w:val="00EF0F9D"/>
    <w:rsid w:val="00F040DB"/>
    <w:rsid w:val="00F13005"/>
    <w:rsid w:val="00F456BA"/>
    <w:rsid w:val="00F46E60"/>
    <w:rsid w:val="00F6215D"/>
    <w:rsid w:val="00F700E8"/>
    <w:rsid w:val="00F734CA"/>
    <w:rsid w:val="00F73514"/>
    <w:rsid w:val="00F82537"/>
    <w:rsid w:val="00F83779"/>
    <w:rsid w:val="00FC2CAD"/>
    <w:rsid w:val="00FD6269"/>
    <w:rsid w:val="00FE0CCA"/>
    <w:rsid w:val="00FE5BD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C61D52"/>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20E51"/>
    <w:pPr>
      <w:jc w:val="both"/>
    </w:pPr>
  </w:style>
  <w:style w:styleId="Zaglavlje" w:type="paragraph">
    <w:name w:val="header"/>
    <w:basedOn w:val="Normal"/>
    <w:link w:val="ZaglavljeChar"/>
    <w:uiPriority w:val="99"/>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cs="Tahoma" w:hAnsi="Tahoma" w:ascii="Tahoma"/>
      <w:sz w:val="16"/>
      <w:szCs w:val="16"/>
    </w:rPr>
  </w:style>
  <w:style w:customStyle="true" w:styleId="Naslov1Char" w:type="character">
    <w:name w:val="Naslov 1 Char"/>
    <w:basedOn w:val="Zadanifontodlomka"/>
    <w:link w:val="Naslov1"/>
    <w:rsid w:val="00C61D52"/>
    <w:rPr>
      <w:b/>
      <w:bCs/>
      <w:sz w:val="24"/>
      <w:szCs w:val="24"/>
    </w:rPr>
  </w:style>
  <w:style w:styleId="Naglaeno" w:type="character">
    <w:name w:val="Strong"/>
    <w:qFormat/>
    <w:rsid w:val="00C61D52"/>
    <w:rPr>
      <w:b/>
      <w:bCs/>
    </w:rPr>
  </w:style>
  <w:style w:customStyle="true" w:styleId="ZaglavljeChar" w:type="character">
    <w:name w:val="Zaglavlje Char"/>
    <w:basedOn w:val="Zadanifontodlomka"/>
    <w:link w:val="Zaglavlje"/>
    <w:uiPriority w:val="99"/>
    <w:rsid w:val="00336FE5"/>
    <w:rPr>
      <w:sz w:val="24"/>
      <w:szCs w:val="24"/>
    </w:rPr>
  </w:style>
  <w:style w:styleId="Tekstrezerviranogmjesta" w:type="character">
    <w:name w:val="Placeholder Text"/>
    <w:basedOn w:val="Zadanifontodlomka"/>
    <w:uiPriority w:val="99"/>
    <w:semiHidden/>
    <w:rsid w:val="00455936"/>
    <w:rPr>
      <w:color w:val="808080"/>
      <w:bdr w:space="0" w:sz="0" w:color="auto" w:val="none"/>
      <w:shd w:fill="auto" w:color="auto" w:val="clear"/>
    </w:rPr>
  </w:style>
  <w:style w:customStyle="true" w:styleId="eSPISCCParagraphDefaultFont" w:type="character">
    <w:name w:val="eSPIS_CC_Paragraph Default Font"/>
    <w:basedOn w:val="Naglaeno"/>
    <w:rsid w:val="0045593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55936"/>
    <w:rPr>
      <w:b/>
      <w:bCs/>
      <w:bdr w:space="0" w:sz="0" w:color="auto" w:val="none"/>
      <w:shd w:fill="FFFFCC" w:color="auto" w:val="clear"/>
      <w:lang w:val="hr-HR"/>
    </w:rPr>
  </w:style>
  <w:style w:customStyle="true" w:styleId="PozadinaSvijetloCrvena" w:type="character">
    <w:name w:val="Pozadina_SvijetloCrvena"/>
    <w:basedOn w:val="eSPISCCParagraphDefaultFont"/>
    <w:rsid w:val="0045593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5593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C61D52"/>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20E51"/>
    <w:pPr>
      <w:jc w:val="both"/>
    </w:pPr>
  </w:style>
  <w:style w:styleId="Zaglavlje" w:type="paragraph">
    <w:name w:val="header"/>
    <w:basedOn w:val="Normal"/>
    <w:link w:val="ZaglavljeChar"/>
    <w:uiPriority w:val="99"/>
    <w:rsid w:val="00263B68"/>
    <w:pPr>
      <w:tabs>
        <w:tab w:pos="4320" w:val="center"/>
        <w:tab w:pos="8640" w:val="right"/>
      </w:tabs>
    </w:pPr>
  </w:style>
  <w:style w:styleId="Podnoje" w:type="paragraph">
    <w:name w:val="footer"/>
    <w:basedOn w:val="Normal"/>
    <w:rsid w:val="00263B68"/>
    <w:pPr>
      <w:tabs>
        <w:tab w:pos="4320" w:val="center"/>
        <w:tab w:pos="8640" w:val="right"/>
      </w:tabs>
    </w:pPr>
  </w:style>
  <w:style w:styleId="Brojstranice" w:type="character">
    <w:name w:val="page number"/>
    <w:basedOn w:val="Zadanifontodlomka"/>
    <w:rsid w:val="00227CA0"/>
  </w:style>
  <w:style w:styleId="Tekstbalonia" w:type="paragraph">
    <w:name w:val="Balloon Text"/>
    <w:basedOn w:val="Normal"/>
    <w:semiHidden/>
    <w:rsid w:val="00143C7F"/>
    <w:rPr>
      <w:rFonts w:ascii="Tahoma" w:cs="Tahoma" w:hAnsi="Tahoma"/>
      <w:sz w:val="16"/>
      <w:szCs w:val="16"/>
    </w:rPr>
  </w:style>
  <w:style w:customStyle="1" w:styleId="Naslov1Char" w:type="character">
    <w:name w:val="Naslov 1 Char"/>
    <w:basedOn w:val="Zadanifontodlomka"/>
    <w:link w:val="Naslov1"/>
    <w:rsid w:val="00C61D52"/>
    <w:rPr>
      <w:b/>
      <w:bCs/>
      <w:sz w:val="24"/>
      <w:szCs w:val="24"/>
    </w:rPr>
  </w:style>
  <w:style w:styleId="Naglaeno" w:type="character">
    <w:name w:val="Strong"/>
    <w:qFormat/>
    <w:rsid w:val="00C61D52"/>
    <w:rPr>
      <w:b/>
      <w:bCs/>
    </w:rPr>
  </w:style>
  <w:style w:customStyle="1" w:styleId="ZaglavljeChar" w:type="character">
    <w:name w:val="Zaglavlje Char"/>
    <w:basedOn w:val="Zadanifontodlomka"/>
    <w:link w:val="Zaglavlje"/>
    <w:uiPriority w:val="99"/>
    <w:rsid w:val="00336FE5"/>
    <w:rPr>
      <w:sz w:val="24"/>
      <w:szCs w:val="24"/>
    </w:rPr>
  </w:style>
  <w:style w:styleId="Tekstrezerviranogmjesta" w:type="character">
    <w:name w:val="Placeholder Text"/>
    <w:basedOn w:val="Zadanifontodlomka"/>
    <w:uiPriority w:val="99"/>
    <w:semiHidden/>
    <w:rsid w:val="00455936"/>
    <w:rPr>
      <w:color w:val="808080"/>
      <w:bdr w:color="auto" w:space="0" w:sz="0" w:val="none"/>
      <w:shd w:color="auto" w:fill="auto" w:val="clear"/>
    </w:rPr>
  </w:style>
  <w:style w:customStyle="1" w:styleId="eSPISCCParagraphDefaultFont" w:type="character">
    <w:name w:val="eSPIS_CC_Paragraph Default Font"/>
    <w:basedOn w:val="Naglaeno"/>
    <w:rsid w:val="0045593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55936"/>
    <w:rPr>
      <w:b/>
      <w:bCs/>
      <w:bdr w:color="auto" w:space="0" w:sz="0" w:val="none"/>
      <w:shd w:color="auto" w:fill="FFFFCC" w:val="clear"/>
      <w:lang w:val="hr-HR"/>
    </w:rPr>
  </w:style>
  <w:style w:customStyle="1" w:styleId="PozadinaSvijetloCrvena" w:type="character">
    <w:name w:val="Pozadina_SvijetloCrvena"/>
    <w:basedOn w:val="eSPISCCParagraphDefaultFont"/>
    <w:rsid w:val="0045593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5593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St-404/2013</izvorni_sadrzaj>
    <derivirana_varijabla naziv="DomainObject.Predmet.OznakaBroj_1">St-404/2013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DAN d.o.o. za trgovinu, ugostiteljstvo i posredništvo</izvorni_sadrzaj>
    <derivirana_varijabla naziv="DomainObject.Predmet.ProtustrankaFormated_1">  NOVI DAN d.o.o. za trgovinu, ugostiteljstvo i posredništvo</derivirana_varijabla>
  </DomainObject.Predmet.ProtustrankaFormated>
  <DomainObject.Predmet.ProtustrankaFormatedOIB>
    <izvorni_sadrzaj>  NOVI DAN d.o.o. za trgovinu, ugostiteljstvo i posredništvo, OIB 99037242032</izvorni_sadrzaj>
    <derivirana_varijabla naziv="DomainObject.Predmet.ProtustrankaFormatedOIB_1">  NOVI DAN d.o.o. za trgovinu, ugostiteljstvo i posredništvo, OIB 99037242032</derivirana_varijabla>
  </DomainObject.Predmet.ProtustrankaFormatedOIB>
  <DomainObject.Predmet.ProtustrankaFormatedWithAdress>
    <izvorni_sadrzaj> NOVI DAN d.o.o. za trgovinu, ugostiteljstvo i posredništvo, Augusta Cesarca 11, Višnjevac</izvorni_sadrzaj>
    <derivirana_varijabla naziv="DomainObject.Predmet.ProtustrankaFormatedWithAdress_1"> NOVI DAN d.o.o. za trgovinu, ugostiteljstvo i posredništvo, Augusta Cesarca 11, Višnjevac</derivirana_varijabla>
  </DomainObject.Predmet.ProtustrankaFormatedWithAdress>
  <DomainObject.Predmet.ProtustrankaFormatedWithAdressOIB>
    <izvorni_sadrzaj> NOVI DAN d.o.o. za trgovinu, ugostiteljstvo i posredništvo, OIB 99037242032, Augusta Cesarca 11, Višnjevac</izvorni_sadrzaj>
    <derivirana_varijabla naziv="DomainObject.Predmet.ProtustrankaFormatedWithAdressOIB_1"> NOVI DAN d.o.o. za trgovinu, ugostiteljstvo i posredništvo, OIB 99037242032, Augusta Cesarca 11, Višnjevac</derivirana_varijabla>
  </DomainObject.Predmet.ProtustrankaFormatedWithAdressOIB>
  <DomainObject.Predmet.ProtustrankaWithAdress>
    <izvorni_sadrzaj>NOVI DAN d.o.o. za trgovinu, ugostiteljstvo i posredništvo Augusta Cesarca 11, Višnjevac</izvorni_sadrzaj>
    <derivirana_varijabla naziv="DomainObject.Predmet.ProtustrankaWithAdress_1">NOVI DAN d.o.o. za trgovinu, ugostiteljstvo i posredništvo Augusta Cesarca 11, Višnjevac</derivirana_varijabla>
  </DomainObject.Predmet.ProtustrankaWithAdress>
  <DomainObject.Predmet.ProtustrankaWithAdressOIB>
    <izvorni_sadrzaj>NOVI DAN d.o.o. za trgovinu, ugostiteljstvo i posredništvo, OIB 99037242032, Augusta Cesarca 11, Višnjevac</izvorni_sadrzaj>
    <derivirana_varijabla naziv="DomainObject.Predmet.ProtustrankaWithAdressOIB_1">NOVI DAN d.o.o. za trgovinu, ugostiteljstvo i posredništvo, OIB 99037242032, Augusta Cesarca 11, Višnjevac</derivirana_varijabla>
  </DomainObject.Predmet.ProtustrankaWithAdressOIB>
  <DomainObject.Predmet.ProtustrankaNazivFormated>
    <izvorni_sadrzaj>NOVI DAN d.o.o. za trgovinu, ugostiteljstvo i posredništvo</izvorni_sadrzaj>
    <derivirana_varijabla naziv="DomainObject.Predmet.ProtustrankaNazivFormated_1">NOVI DAN d.o.o. za trgovinu, ugostiteljstvo i posredništvo</derivirana_varijabla>
  </DomainObject.Predmet.ProtustrankaNazivFormated>
  <DomainObject.Predmet.ProtustrankaNazivFormatedOIB>
    <izvorni_sadrzaj>NOVI DAN d.o.o. za trgovinu, ugostiteljstvo i posredništvo, OIB 99037242032</izvorni_sadrzaj>
    <derivirana_varijabla naziv="DomainObject.Predmet.ProtustrankaNazivFormatedOIB_1">NOVI DAN d.o.o. za trgovinu, ugostiteljstvo i posredništvo, OIB 99037242032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31000 Osijek</izvorni_sadrzaj>
    <derivirana_varijabla naziv="DomainObject.Predmet.StrankaFormatedWithAdress_1"> FINA Regionalni centar Osijek, 31000 Osijek</derivirana_varijabla>
  </DomainObject.Predmet.StrankaFormatedWithAdress>
  <DomainObject.Predmet.StrankaFormatedWithAdressOIB>
    <izvorni_sadrzaj> FINA Regionalni centar Osijek, 31000 Osijek</izvorni_sadrzaj>
    <derivirana_varijabla naziv="DomainObject.Predmet.StrankaFormatedWithAdressOIB_1"> FINA Regionalni centar Osijek, 31000 Osijek</derivirana_varijabla>
  </DomainObject.Predmet.StrankaFormatedWithAdressOIB>
  <DomainObject.Predmet.StrankaWithAdress>
    <izvorni_sadrzaj>FINA Regionalni centar Osijek 31000 Osijek</izvorni_sadrzaj>
    <derivirana_varijabla naziv="DomainObject.Predmet.StrankaWithAdress_1">FINA Regionalni centar Osijek 31000 Osijek</derivirana_varijabla>
  </DomainObject.Predmet.StrankaWithAdress>
  <DomainObject.Predmet.StrankaWithAdressOIB>
    <izvorni_sadrzaj>FINA Regionalni centar Osijek, 31000 Osijek</izvorni_sadrzaj>
    <derivirana_varijabla naziv="DomainObject.Predmet.StrankaWithAdressOIB_1">FINA Regionalni centar Osijek, 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31000 Osijek</item>
    </izvorni_sadrzaj>
    <derivirana_varijabla naziv="DomainObject.Predmet.StrankaListFormatedWithAdress_1">
      <item>FINA Regionalni centar Osijek, 31000 Osijek</item>
    </derivirana_varijabla>
  </DomainObject.Predmet.StrankaListFormatedWithAdress>
  <DomainObject.Predmet.StrankaListFormatedWithAdressOIB>
    <izvorni_sadrzaj>
      <item>FINA Regionalni centar Osijek, 31000 Osijek</item>
    </izvorni_sadrzaj>
    <derivirana_varijabla naziv="DomainObject.Predmet.StrankaListFormatedWithAdressOIB_1">
      <item>FINA Regionalni centar Osijek,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NOVI DAN d.o.o. za trgovinu, ugostiteljstvo i posredništvo</item>
    </izvorni_sadrzaj>
    <derivirana_varijabla naziv="DomainObject.Predmet.ProtuStrankaListFormated_1">
      <item>NOVI DAN d.o.o. za trgovinu, ugostiteljstvo i posredništvo</item>
    </derivirana_varijabla>
  </DomainObject.Predmet.ProtuStrankaListFormated>
  <DomainObject.Predmet.ProtuStrankaListFormatedOIB>
    <izvorni_sadrzaj>
      <item>NOVI DAN d.o.o. za trgovinu, ugostiteljstvo i posredništvo, OIB 99037242032</item>
    </izvorni_sadrzaj>
    <derivirana_varijabla naziv="DomainObject.Predmet.ProtuStrankaListFormatedOIB_1">
      <item>NOVI DAN d.o.o. za trgovinu, ugostiteljstvo i posredništvo, OIB 99037242032</item>
    </derivirana_varijabla>
  </DomainObject.Predmet.ProtuStrankaListFormatedOIB>
  <DomainObject.Predmet.ProtuStrankaListFormatedWithAdress>
    <izvorni_sadrzaj>
      <item>NOVI DAN d.o.o. za trgovinu, ugostiteljstvo i posredništvo, Augusta Cesarca 11, Višnjevac</item>
    </izvorni_sadrzaj>
    <derivirana_varijabla naziv="DomainObject.Predmet.ProtuStrankaListFormatedWithAdress_1">
      <item>NOVI DAN d.o.o. za trgovinu, ugostiteljstvo i posredništvo, Augusta Cesarca 11, Višnjevac</item>
    </derivirana_varijabla>
  </DomainObject.Predmet.ProtuStrankaListFormatedWithAdress>
  <DomainObject.Predmet.ProtuStrankaListFormatedWithAdressOIB>
    <izvorni_sadrzaj>
      <item>NOVI DAN d.o.o. za trgovinu, ugostiteljstvo i posredništvo, OIB 99037242032, Augusta Cesarca 11, Višnjevac</item>
    </izvorni_sadrzaj>
    <derivirana_varijabla naziv="DomainObject.Predmet.ProtuStrankaListFormatedWithAdressOIB_1">
      <item>NOVI DAN d.o.o. za trgovinu, ugostiteljstvo i posredništvo, OIB 99037242032, Augusta Cesarca 11, Višnjevac</item>
    </derivirana_varijabla>
  </DomainObject.Predmet.ProtuStrankaListFormatedWithAdressOIB>
  <DomainObject.Predmet.ProtuStrankaListNazivFormated>
    <izvorni_sadrzaj>
      <item>NOVI DAN d.o.o. za trgovinu, ugostiteljstvo i posredništvo</item>
    </izvorni_sadrzaj>
    <derivirana_varijabla naziv="DomainObject.Predmet.ProtuStrankaListNazivFormated_1">
      <item>NOVI DAN d.o.o. za trgovinu, ugostiteljstvo i posredništvo</item>
    </derivirana_varijabla>
  </DomainObject.Predmet.ProtuStrankaListNazivFormated>
  <DomainObject.Predmet.ProtuStrankaListNazivFormatedOIB>
    <izvorni_sadrzaj>
      <item>NOVI DAN d.o.o. za trgovinu, ugostiteljstvo i posredništvo, OIB 99037242032</item>
    </izvorni_sadrzaj>
    <derivirana_varijabla naziv="DomainObject.Predmet.ProtuStrankaListNazivFormatedOIB_1">
      <item>NOVI DAN d.o.o. za trgovinu, ugostiteljstvo i posredništvo, OIB 99037242032</item>
    </derivirana_varijabla>
  </DomainObject.Predmet.ProtuStrankaListNazivFormatedOIB>
  <DomainObject.Predmet.OstaliListFormated>
    <izvorni_sadrzaj>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izvorni_sadrzaj>
    <derivirana_varijabla naziv="DomainObject.Predmet.OstaliListFormated_1">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derivirana_varijabla>
  </DomainObject.Predmet.OstaliListFormated>
  <DomainObject.Predmet.OstaliListFormatedOIB>
    <izvorni_sadrzaj>
      <item>ŽDO Osijek, OIB 52634238587</item>
      <item>Sanja Mišević, OIB 17448143522</item>
      <item>računovodstvo suda</item>
      <item>Narodne novine d.d. Zagreb, OIB 64546066176</item>
      <item>OTP banka Hrvatska dioničko društvo, OIB 52508873833</item>
      <item>registar trgovačkog suda u Osijeku</item>
      <item>Zagrebačka banka d.d. Zagreb, OIB 92963223473</item>
      <item>ogl. ploča - Novi dan d.o.o. u stečaju, Višnjevac</item>
      <item>ZK odjel Općinskog suda u Osijeku</item>
      <item>Porezna uprava Osijek</item>
    </izvorni_sadrzaj>
    <derivirana_varijabla naziv="DomainObject.Predmet.OstaliListFormatedOIB_1">
      <item>ŽDO Osijek, OIB 52634238587</item>
      <item>Sanja Mišević, OIB 17448143522</item>
      <item>računovodstvo suda</item>
      <item>Narodne novine d.d. Zagreb, OIB 64546066176</item>
      <item>OTP banka Hrvatska dioničko društvo, OIB 52508873833</item>
      <item>registar trgovačkog suda u Osijeku</item>
      <item>Zagrebačka banka d.d. Zagreb, OIB 92963223473</item>
      <item>ogl. ploča - Novi dan d.o.o. u stečaju, Višnjevac</item>
      <item>ZK odjel Općinskog suda u Osijeku</item>
      <item>Porezna uprava Osijek</item>
    </derivirana_varijabla>
  </DomainObject.Predmet.OstaliListFormatedOIB>
  <DomainObject.Predmet.OstaliListFormatedWithAdress>
    <izvorni_sadrzaj>
      <item>ŽDO Osijek</item>
      <item>Sanja Mišević, Reisnerova Ulica 83, 31000 Osijek</item>
      <item>računovodstvo suda</item>
      <item>Narodne novine d.d. Zagreb</item>
      <item>OTP banka Hrvatska dioničko društvo, Ulica Domovinskog rata 3, 23000 Zadar</item>
      <item>registar trgovačkog suda u Osijeku</item>
      <item>Zagrebačka banka d.d. Zagreb</item>
      <item>ogl. ploča - Novi dan d.o.o. u stečaju, Višnjevac</item>
      <item>ZK odjel Općinskog suda u Osijeku</item>
      <item>Porezna uprava Osijek</item>
    </izvorni_sadrzaj>
    <derivirana_varijabla naziv="DomainObject.Predmet.OstaliListFormatedWithAdress_1">
      <item>ŽDO Osijek</item>
      <item>Sanja Mišević, Reisnerova Ulica 83, 31000 Osijek</item>
      <item>računovodstvo suda</item>
      <item>Narodne novine d.d. Zagreb</item>
      <item>OTP banka Hrvatska dioničko društvo, Ulica Domovinskog rata 3, 23000 Zadar</item>
      <item>registar trgovačkog suda u Osijeku</item>
      <item>Zagrebačka banka d.d. Zagreb</item>
      <item>ogl. ploča - Novi dan d.o.o. u stečaju, Višnjevac</item>
      <item>ZK odjel Općinskog suda u Osijeku</item>
      <item>Porezna uprava Osijek</item>
    </derivirana_varijabla>
  </DomainObject.Predmet.OstaliListFormatedWithAdress>
  <DomainObject.Predmet.OstaliListFormatedWithAdressOIB>
    <izvorni_sadrzaj>
      <item>ŽDO Osijek, OIB 52634238587</item>
      <item>Sanja Mišević, OIB 17448143522, Reisnerova Ulica 83, 31000 Osijek</item>
      <item>računovodstvo suda</item>
      <item>Narodne novine d.d. Zagreb, OIB 64546066176</item>
      <item>OTP banka Hrvatska dioničko društvo, OIB 52508873833, Ulica Domovinskog rata 3, 23000 Zadar</item>
      <item>registar trgovačkog suda u Osijeku</item>
      <item>Zagrebačka banka d.d. Zagreb, OIB 92963223473</item>
      <item>ogl. ploča - Novi dan d.o.o. u stečaju, Višnjevac</item>
      <item>ZK odjel Općinskog suda u Osijeku</item>
      <item>Porezna uprava Osijek</item>
    </izvorni_sadrzaj>
    <derivirana_varijabla naziv="DomainObject.Predmet.OstaliListFormatedWithAdressOIB_1">
      <item>ŽDO Osijek, OIB 52634238587</item>
      <item>Sanja Mišević, OIB 17448143522, Reisnerova Ulica 83, 31000 Osijek</item>
      <item>računovodstvo suda</item>
      <item>Narodne novine d.d. Zagreb, OIB 64546066176</item>
      <item>OTP banka Hrvatska dioničko društvo, OIB 52508873833, Ulica Domovinskog rata 3, 23000 Zadar</item>
      <item>registar trgovačkog suda u Osijeku</item>
      <item>Zagrebačka banka d.d. Zagreb, OIB 92963223473</item>
      <item>ogl. ploča - Novi dan d.o.o. u stečaju, Višnjevac</item>
      <item>ZK odjel Općinskog suda u Osijeku</item>
      <item>Porezna uprava Osijek</item>
    </derivirana_varijabla>
  </DomainObject.Predmet.OstaliListFormatedWithAdressOIB>
  <DomainObject.Predmet.OstaliListNazivFormated>
    <izvorni_sadrzaj>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izvorni_sadrzaj>
    <derivirana_varijabla naziv="DomainObject.Predmet.OstaliListNazivFormated_1">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derivirana_varijabla>
  </DomainObject.Predmet.OstaliListNazivFormated>
  <DomainObject.Predmet.OstaliListNazivFormatedOIB>
    <izvorni_sadrzaj>
      <item>ŽDO Osijek, OIB 52634238587</item>
      <item>Sanja Mišević, OIB 17448143522</item>
      <item>računovodstvo suda</item>
      <item>Narodne novine d.d. Zagreb, OIB 64546066176</item>
      <item>OTP banka Hrvatska dioničko društvo, OIB 52508873833</item>
      <item>registar trgovačkog suda u Osijeku</item>
      <item>Zagrebačka banka d.d. Zagreb, OIB 92963223473</item>
      <item>ogl. ploča - Novi dan d.o.o. u stečaju, Višnjevac</item>
      <item>ZK odjel Općinskog suda u Osijeku</item>
      <item>Porezna uprava Osijek</item>
    </izvorni_sadrzaj>
    <derivirana_varijabla naziv="DomainObject.Predmet.OstaliListNazivFormatedOIB_1">
      <item>ŽDO Osijek, OIB 52634238587</item>
      <item>Sanja Mišević, OIB 17448143522</item>
      <item>računovodstvo suda</item>
      <item>Narodne novine d.d. Zagreb, OIB 64546066176</item>
      <item>OTP banka Hrvatska dioničko društvo, OIB 52508873833</item>
      <item>registar trgovačkog suda u Osijeku</item>
      <item>Zagrebačka banka d.d. Zagreb, OIB 92963223473</item>
      <item>ogl. ploča - Novi dan d.o.o. u stečaju, Višnjevac</item>
      <item>ZK odjel Općinskog suda u Osijeku</item>
      <item>Porezna uprava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NOVI DAN d.o.o. za trgovinu, ugostiteljstvo i posredništvo</izvorni_sadrzaj>
    <derivirana_varijabla naziv="DomainObject.Predmet.ProtustrankaIDrugi_1">NOVI DAN d.o.o. za trgovinu, ugostiteljstvo i posredništvo</derivirana_varijabla>
  </DomainObject.Predmet.ProtustrankaIDrugi>
  <DomainObject.Predmet.StrankaIDrugiAdressOIB>
    <izvorni_sadrzaj>FINA Regionalni centar Osijek, 31000 Osijek</izvorni_sadrzaj>
    <derivirana_varijabla naziv="DomainObject.Predmet.StrankaIDrugiAdressOIB_1">FINA Regionalni centar Osijek, 31000 Osijek</derivirana_varijabla>
  </DomainObject.Predmet.StrankaIDrugiAdressOIB>
  <DomainObject.Predmet.ProtustrankaIDrugiAdressOIB>
    <izvorni_sadrzaj>NOVI DAN d.o.o. za trgovinu, ugostiteljstvo i posredništvo, OIB 99037242032, Augusta Cesarca 11, Višnjevac</izvorni_sadrzaj>
    <derivirana_varijabla naziv="DomainObject.Predmet.ProtustrankaIDrugiAdressOIB_1">NOVI DAN d.o.o. za trgovinu, ugostiteljstvo i posredništvo, OIB 99037242032, Augusta Cesarca 11,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DAN d.o.o. za trgovinu, ugostiteljstvo i posredništvo</item>
      <item>FINA Regionalni centar Osijek</item>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izvorni_sadrzaj>
    <derivirana_varijabla naziv="DomainObject.Predmet.SudioniciListNaziv_1">
      <item>NOVI DAN d.o.o. za trgovinu, ugostiteljstvo i posredništvo</item>
      <item>FINA Regionalni centar Osijek</item>
      <item>ŽDO Osijek</item>
      <item>Sanja Mišević</item>
      <item>računovodstvo suda</item>
      <item>Narodne novine d.d. Zagreb</item>
      <item>OTP banka Hrvatska dioničko društvo</item>
      <item>registar trgovačkog suda u Osijeku</item>
      <item>Zagrebačka banka d.d. Zagreb</item>
      <item>ogl. ploča - Novi dan d.o.o. u stečaju, Višnjevac</item>
      <item>ZK odjel Općinskog suda u Osijeku</item>
      <item>Porezna uprava Osijek</item>
    </derivirana_varijabla>
  </DomainObject.Predmet.SudioniciListNaziv>
  <DomainObject.Predmet.SudioniciListAdressOIB>
    <izvorni_sadrzaj>
      <item>NOVI DAN d.o.o. za trgovinu, ugostiteljstvo i posredništvo, OIB 99037242032, Augusta Cesarca 11,Višnjevac</item>
      <item>FINA Regionalni centar Osijek, 31000 Osijek</item>
      <item>ŽDO Osijek, OIB 52634238587</item>
      <item>Sanja Mišević, OIB 17448143522, Reisnerova Ulica 83,31000 Osijek</item>
      <item>računovodstvo suda</item>
      <item>Narodne novine d.d. Zagreb, OIB 64546066176</item>
      <item>OTP banka Hrvatska dioničko društvo, OIB 52508873833, Ulica Domovinskog rata 3,23000 Zadar</item>
      <item>registar trgovačkog suda u Osijeku</item>
      <item>Zagrebačka banka d.d. Zagreb, OIB 92963223473</item>
      <item>ogl. ploča - Novi dan d.o.o. u stečaju, Višnjevac</item>
      <item>ZK odjel Općinskog suda u Osijeku</item>
      <item>Porezna uprava Osijek</item>
    </izvorni_sadrzaj>
    <derivirana_varijabla naziv="DomainObject.Predmet.SudioniciListAdressOIB_1">
      <item>NOVI DAN d.o.o. za trgovinu, ugostiteljstvo i posredništvo, OIB 99037242032, Augusta Cesarca 11,Višnjevac</item>
      <item>FINA Regionalni centar Osijek, 31000 Osijek</item>
      <item>ŽDO Osijek, OIB 52634238587</item>
      <item>Sanja Mišević, OIB 17448143522, Reisnerova Ulica 83,31000 Osijek</item>
      <item>računovodstvo suda</item>
      <item>Narodne novine d.d. Zagreb, OIB 64546066176</item>
      <item>OTP banka Hrvatska dioničko društvo, OIB 52508873833, Ulica Domovinskog rata 3,23000 Zadar</item>
      <item>registar trgovačkog suda u Osijeku</item>
      <item>Zagrebačka banka d.d. Zagreb, OIB 92963223473</item>
      <item>ogl. ploča - Novi dan d.o.o. u stečaju, Višnjevac</item>
      <item>ZK odjel Općinskog suda u Osijeku</item>
      <item>Porezna uprava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99037242032</item>
      <item>, OIB null</item>
      <item>, OIB 52634238587</item>
      <item>, OIB 17448143522</item>
      <item>, OIB null</item>
      <item>, OIB 64546066176</item>
      <item>, OIB 52508873833</item>
      <item>, OIB null</item>
      <item>, OIB 92963223473</item>
      <item>, OIB null</item>
      <item>, OIB null</item>
      <item>, OIB null</item>
    </izvorni_sadrzaj>
    <derivirana_varijabla naziv="DomainObject.Predmet.SudioniciListNazivOIB_1">
      <item>, OIB 99037242032</item>
      <item>, OIB null</item>
      <item>, OIB 52634238587</item>
      <item>, OIB 17448143522</item>
      <item>, OIB null</item>
      <item>, OIB 64546066176</item>
      <item>, OIB 52508873833</item>
      <item>, OIB null</item>
      <item>, OIB 92963223473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Marković, OIB 17448143522, L.Jagera 24 Osijek</item>
    </izvorni_sadrzaj>
    <derivirana_varijabla naziv="DomainObject.Predmet.StecajniUpraviteljiListAddressOIB_1">
      <item>Sanja Marković, OIB 17448143522, L.Jagera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B64758-B4D0-4344-A647-CB1BF2A24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5548</properties:Characters>
  <properties:Lines>138</properties:Lines>
  <properties:Paragraphs>39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2016-10-04T08:16:00Z</dcterms:created>
  <dc:creator>Korisnik</dc:creator>
  <cp:lastModifiedBy>Maja Kocijan</cp:lastModifiedBy>
  <cp:lastPrinted>2016-10-04T08:32:00Z</cp:lastPrinted>
  <dcterms:modified xmlns:xsi="http://www.w3.org/2001/XMLSchema-instance" xsi:type="dcterms:W3CDTF">2016-10-04T08:41:00Z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