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9abe" w14:paraId="f589abe" w:rsidRDefault="009F15BD" w:rsidP="001507AE" w:rsidR="009F15BD" w:rsidRPr="00C92ED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C92E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C92ED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C92ED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C92ED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C92ED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92EDD" w:rsidRPr="00C92EDD">
        <w:rPr>
          <w:rFonts w:hAnsi="Times New Roman" w:ascii="Times New Roman"/>
          <w:sz w:val="22"/>
          <w:szCs w:val="22"/>
        </w:rPr>
        <w:t>KLEHA d.o.o., Žuljana, 20000 Dubrovnik, OIB: 66443166037</w:t>
      </w:r>
      <w:r w:rsidR="00AB4C8E" w:rsidRPr="00C92EDD">
        <w:rPr>
          <w:rFonts w:hAnsi="Times New Roman" w:ascii="Times New Roman"/>
          <w:sz w:val="22"/>
          <w:szCs w:val="22"/>
        </w:rPr>
        <w:t xml:space="preserve">, </w:t>
      </w:r>
      <w:r w:rsidR="004918B5" w:rsidRPr="00C92ED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C92EDD">
        <w:rPr>
          <w:rFonts w:hAnsi="Times New Roman" w:ascii="Times New Roman"/>
          <w:sz w:val="22"/>
          <w:szCs w:val="22"/>
          <w:lang w:val="hr-HR"/>
        </w:rPr>
        <w:t>2</w:t>
      </w:r>
      <w:r w:rsidR="00F55349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C92ED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C92EDD">
        <w:rPr>
          <w:rFonts w:hAnsi="Times New Roman" w:ascii="Times New Roman"/>
          <w:sz w:val="22"/>
          <w:szCs w:val="22"/>
          <w:lang w:val="hr-HR"/>
        </w:rPr>
        <w:t>ožujka</w:t>
      </w:r>
      <w:r w:rsidRPr="00C92ED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92ED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C92EDD">
        <w:rPr>
          <w:rFonts w:hAnsi="Times New Roman" w:ascii="Times New Roman"/>
          <w:sz w:val="22"/>
          <w:szCs w:val="22"/>
        </w:rPr>
        <w:t xml:space="preserve"> </w:t>
      </w:r>
      <w:r w:rsidR="00500EAA" w:rsidRPr="00C92EDD">
        <w:rPr>
          <w:rFonts w:hAnsi="Times New Roman" w:ascii="Times New Roman"/>
          <w:sz w:val="22"/>
          <w:szCs w:val="22"/>
        </w:rPr>
        <w:t>KLEHA d.o.o., Žuljana, 20000 Dubrovnik, OIB: 66443166037</w:t>
      </w:r>
      <w:r w:rsidR="00AA4411" w:rsidRPr="00C92EDD">
        <w:rPr>
          <w:rFonts w:hAnsi="Times New Roman" w:ascii="Times New Roman"/>
          <w:sz w:val="22"/>
          <w:szCs w:val="22"/>
        </w:rPr>
        <w:t xml:space="preserve">, dana </w:t>
      </w:r>
      <w:r w:rsidR="009001F7" w:rsidRPr="00C92EDD">
        <w:rPr>
          <w:rFonts w:hAnsi="Times New Roman" w:ascii="Times New Roman"/>
          <w:sz w:val="22"/>
          <w:szCs w:val="22"/>
        </w:rPr>
        <w:t>2</w:t>
      </w:r>
      <w:r w:rsidR="00F55349">
        <w:rPr>
          <w:rFonts w:hAnsi="Times New Roman" w:ascii="Times New Roman"/>
          <w:sz w:val="22"/>
          <w:szCs w:val="22"/>
        </w:rPr>
        <w:t>9</w:t>
      </w:r>
      <w:r w:rsidR="009001F7" w:rsidRPr="00C92EDD">
        <w:rPr>
          <w:rFonts w:hAnsi="Times New Roman" w:ascii="Times New Roman"/>
          <w:sz w:val="22"/>
          <w:szCs w:val="22"/>
        </w:rPr>
        <w:t>. ožujka</w:t>
      </w:r>
      <w:r w:rsidR="00AA4411" w:rsidRPr="00C92EDD">
        <w:rPr>
          <w:rFonts w:hAnsi="Times New Roman" w:ascii="Times New Roman"/>
          <w:sz w:val="22"/>
          <w:szCs w:val="22"/>
        </w:rPr>
        <w:t xml:space="preserve"> 2016. godine u 14,3</w:t>
      </w:r>
      <w:r w:rsidRPr="00C92ED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C92EDD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92ED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92EDD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749E4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1507AE" w:rsidP="001507AE" w:rsidR="001507AE" w:rsidRPr="00C92ED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92ED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00EAA" w:rsidRPr="00C92EDD">
        <w:rPr>
          <w:rFonts w:hAnsi="Times New Roman" w:ascii="Times New Roman"/>
          <w:sz w:val="22"/>
          <w:szCs w:val="22"/>
        </w:rPr>
        <w:t>KLEHA d.o.o., Žuljana, 20000 Dubrovnik, OIB: 66443166037</w:t>
      </w:r>
      <w:r w:rsidR="00C91FB0" w:rsidRPr="00C92ED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92ED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C92ED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12F6E" w:rsidRPr="00C92EDD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C92EDD">
        <w:rPr>
          <w:rFonts w:hAnsi="Times New Roman" w:ascii="Times New Roman"/>
          <w:sz w:val="22"/>
          <w:szCs w:val="22"/>
          <w:lang w:val="hr-HR"/>
        </w:rPr>
        <w:t>. prosinca</w:t>
      </w:r>
      <w:r w:rsidRPr="00C92ED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C92ED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C92EDD">
        <w:rPr>
          <w:rFonts w:hAnsi="Times New Roman" w:ascii="Times New Roman"/>
          <w:sz w:val="22"/>
          <w:szCs w:val="22"/>
          <w:lang w:val="hr-HR"/>
        </w:rPr>
        <w:t>05. veljače 2016</w:t>
      </w:r>
      <w:r w:rsidRPr="00C92ED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2ED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2ED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C92E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C92EDD">
        <w:rPr>
          <w:rFonts w:hAnsi="Times New Roman" w:ascii="Times New Roman"/>
          <w:b/>
          <w:sz w:val="22"/>
          <w:szCs w:val="22"/>
          <w:lang w:val="hr-HR"/>
        </w:rPr>
        <w:t>2</w:t>
      </w:r>
      <w:r w:rsidR="00F55349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C92EDD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C92ED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92ED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92EDD">
      <w:pPr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C92ED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Pr="00C92ED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C92ED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C759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C92ED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C92ED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2ED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C92ED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2ED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C92ED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92ED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00EAA">
        <w:rPr>
          <w:rFonts w:hAnsi="Times New Roman" w:ascii="Times New Roman"/>
          <w:sz w:val="22"/>
          <w:szCs w:val="22"/>
          <w:lang w:val="hr-HR"/>
        </w:rPr>
        <w:t>OTP banka Hrvatska</w:t>
      </w:r>
      <w:r w:rsidRPr="00C92EDD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C92ED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C92EDD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2ED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C92ED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92ED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92ED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C92E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C92ED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75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C92EDD">
      <w:rPr>
        <w:rFonts w:hAnsi="Times New Roman" w:ascii="Times New Roman"/>
        <w:b/>
        <w:sz w:val="22"/>
        <w:szCs w:val="22"/>
        <w:lang w:val="hr-HR"/>
      </w:rPr>
      <w:t>2565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C92EDD">
      <w:rPr>
        <w:rFonts w:hAnsi="Times New Roman" w:ascii="Times New Roman"/>
        <w:b/>
        <w:sz w:val="22"/>
        <w:szCs w:val="22"/>
        <w:lang w:val="hr-HR"/>
      </w:rPr>
      <w:t>2565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12AA4"/>
    <w:rsid w:val="00250EE0"/>
    <w:rsid w:val="00281CBA"/>
    <w:rsid w:val="002C46C2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356C5"/>
    <w:rsid w:val="006749E4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82B1A"/>
    <w:rsid w:val="00C91FB0"/>
    <w:rsid w:val="00C92EDD"/>
    <w:rsid w:val="00CB5E89"/>
    <w:rsid w:val="00CC15D9"/>
    <w:rsid w:val="00CC7591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325B4"/>
    <w:rsid w:val="00E515DA"/>
    <w:rsid w:val="00E641D1"/>
    <w:rsid w:val="00E947D2"/>
    <w:rsid w:val="00EE5750"/>
    <w:rsid w:val="00EE69E5"/>
    <w:rsid w:val="00F40CF2"/>
    <w:rsid w:val="00F55349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7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59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59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59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59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7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9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9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St-2565/2015</izvorni_sadrzaj>
    <derivirana_varijabla naziv="DomainObject.Predmet.OznakaBroj_1">St-2565/2015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KLEHA d.o.o. za trgovinu, građenje i ugostiteljstvo</izvorni_sadrzaj>
    <derivirana_varijabla naziv="DomainObject.Predmet.ProtustrankaFormated_1">  KLEHA d.o.o. za trgovinu, građenje i ugostiteljstvo</derivirana_varijabla>
  </DomainObject.Predmet.ProtustrankaFormated>
  <DomainObject.Predmet.ProtustrankaFormatedOIB>
    <izvorni_sadrzaj>  KLEHA d.o.o. za trgovinu, građenje i ugostiteljstvo, OIB 66443166037</izvorni_sadrzaj>
    <derivirana_varijabla naziv="DomainObject.Predmet.ProtustrankaFormatedOIB_1">  KLEHA d.o.o. za trgovinu, građenje i ugostiteljstvo, OIB 66443166037</derivirana_varijabla>
  </DomainObject.Predmet.ProtustrankaFormatedOIB>
  <DomainObject.Predmet.ProtustrankaFormatedWithAdress>
    <izvorni_sadrzaj> KLEHA d.o.o. za trgovinu, građenje i ugostiteljstvo, nepoznato , 20247 Žuljana</izvorni_sadrzaj>
    <derivirana_varijabla naziv="DomainObject.Predmet.ProtustrankaFormatedWithAdress_1"> KLEHA d.o.o. za trgovinu, građenje i ugostiteljstvo, nepoznato , 20247 Žuljana</derivirana_varijabla>
  </DomainObject.Predmet.ProtustrankaFormatedWithAdress>
  <DomainObject.Predmet.ProtustrankaFormatedWithAdressOIB>
    <izvorni_sadrzaj> KLEHA d.o.o. za trgovinu, građenje i ugostiteljstvo, OIB 66443166037, nepoznato , 20247 Žuljana</izvorni_sadrzaj>
    <derivirana_varijabla naziv="DomainObject.Predmet.ProtustrankaFormatedWithAdressOIB_1"> KLEHA d.o.o. za trgovinu, građenje i ugostiteljstvo, OIB 66443166037, nepoznato , 20247 Žuljana</derivirana_varijabla>
  </DomainObject.Predmet.ProtustrankaFormatedWithAdressOIB>
  <DomainObject.Predmet.ProtustrankaWithAdress>
    <izvorni_sadrzaj>KLEHA d.o.o. za trgovinu, građenje i ugostiteljstvo nepoznato , 20247 Žuljana</izvorni_sadrzaj>
    <derivirana_varijabla naziv="DomainObject.Predmet.ProtustrankaWithAdress_1">KLEHA d.o.o. za trgovinu, građenje i ugostiteljstvo nepoznato , 20247 Žuljana</derivirana_varijabla>
  </DomainObject.Predmet.ProtustrankaWithAdress>
  <DomainObject.Predmet.ProtustrankaWithAdressOIB>
    <izvorni_sadrzaj>KLEHA d.o.o. za trgovinu, građenje i ugostiteljstvo, OIB 66443166037, nepoznato , 20247 Žuljana</izvorni_sadrzaj>
    <derivirana_varijabla naziv="DomainObject.Predmet.ProtustrankaWithAdressOIB_1">KLEHA d.o.o. za trgovinu, građenje i ugostiteljstvo, OIB 66443166037, nepoznato , 20247 Žuljana</derivirana_varijabla>
  </DomainObject.Predmet.ProtustrankaWithAdressOIB>
  <DomainObject.Predmet.ProtustrankaNazivFormated>
    <izvorni_sadrzaj>KLEHA d.o.o. za trgovinu, građenje i ugostiteljstvo</izvorni_sadrzaj>
    <derivirana_varijabla naziv="DomainObject.Predmet.ProtustrankaNazivFormated_1">KLEHA d.o.o. za trgovinu, građenje i ugostiteljstvo</derivirana_varijabla>
  </DomainObject.Predmet.ProtustrankaNazivFormated>
  <DomainObject.Predmet.ProtustrankaNazivFormatedOIB>
    <izvorni_sadrzaj>KLEHA d.o.o. za trgovinu, građenje i ugostiteljstvo, OIB 66443166037</izvorni_sadrzaj>
    <derivirana_varijabla naziv="DomainObject.Predmet.ProtustrankaNazivFormatedOIB_1">KLEHA d.o.o. za trgovinu, građenje i ugostiteljstvo, OIB 66443166037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89188.77</izvorni_sadrzaj>
    <derivirana_varijabla naziv="DomainObject.Predmet.TrenutnaVrijednost_1">89188.77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KLEHA d.o.o. za trgovinu, građenje i ugostiteljstvo</item>
    </izvorni_sadrzaj>
    <derivirana_varijabla naziv="DomainObject.Predmet.ProtuStrankaListFormated_1">
      <item>KLEHA d.o.o. za trgovinu, građenje i ugostiteljstvo</item>
    </derivirana_varijabla>
  </DomainObject.Predmet.ProtuStrankaListFormated>
  <DomainObject.Predmet.ProtuStrankaListFormatedOIB>
    <izvorni_sadrzaj>
      <item>KLEHA d.o.o. za trgovinu, građenje i ugostiteljstvo, OIB 66443166037</item>
    </izvorni_sadrzaj>
    <derivirana_varijabla naziv="DomainObject.Predmet.ProtuStrankaListFormatedOIB_1">
      <item>KLEHA d.o.o. za trgovinu, građenje i ugostiteljstvo, OIB 66443166037</item>
    </derivirana_varijabla>
  </DomainObject.Predmet.ProtuStrankaListFormatedOIB>
  <DomainObject.Predmet.ProtuStrankaListFormatedWithAdress>
    <izvorni_sadrzaj>
      <item>KLEHA d.o.o. za trgovinu, građenje i ugostiteljstvo, nepoznato , 20247 Žuljana</item>
    </izvorni_sadrzaj>
    <derivirana_varijabla naziv="DomainObject.Predmet.ProtuStrankaListFormatedWithAdress_1">
      <item>KLEHA d.o.o. za trgovinu, građenje i ugostiteljstvo, nepoznato , 20247 Žuljana</item>
    </derivirana_varijabla>
  </DomainObject.Predmet.ProtuStrankaListFormatedWithAdress>
  <DomainObject.Predmet.ProtuStrankaListFormatedWithAdressOIB>
    <izvorni_sadrzaj>
      <item>KLEHA d.o.o. za trgovinu, građenje i ugostiteljstvo, OIB 66443166037, nepoznato , 20247 Žuljana</item>
    </izvorni_sadrzaj>
    <derivirana_varijabla naziv="DomainObject.Predmet.ProtuStrankaListFormatedWithAdressOIB_1">
      <item>KLEHA d.o.o. za trgovinu, građenje i ugostiteljstvo, OIB 66443166037, nepoznato , 20247 Žuljana</item>
    </derivirana_varijabla>
  </DomainObject.Predmet.ProtuStrankaListFormatedWithAdressOIB>
  <DomainObject.Predmet.ProtuStrankaListNazivFormated>
    <izvorni_sadrzaj>
      <item>KLEHA d.o.o. za trgovinu, građenje i ugostiteljstvo</item>
    </izvorni_sadrzaj>
    <derivirana_varijabla naziv="DomainObject.Predmet.ProtuStrankaListNazivFormated_1">
      <item>KLEHA d.o.o. za trgovinu, građenje i ugostiteljstvo</item>
    </derivirana_varijabla>
  </DomainObject.Predmet.ProtuStrankaListNazivFormated>
  <DomainObject.Predmet.ProtuStrankaListNazivFormatedOIB>
    <izvorni_sadrzaj>
      <item>KLEHA d.o.o. za trgovinu, građenje i ugostiteljstvo, OIB 66443166037</item>
    </izvorni_sadrzaj>
    <derivirana_varijabla naziv="DomainObject.Predmet.ProtuStrankaListNazivFormatedOIB_1">
      <item>KLEHA d.o.o. za trgovinu, građenje i ugostiteljstvo, OIB 66443166037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KLEHA d.o.o. za trgovinu, građenje i ugostiteljstvo</izvorni_sadrzaj>
    <derivirana_varijabla naziv="DomainObject.Predmet.ProtustrankaIDrugi_1">KLEHA d.o.o. za trgovinu, građenje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KLEHA d.o.o. za trgovinu, građenje i ugostiteljstvo, OIB 66443166037, nepoznato , 20247 Žuljana</izvorni_sadrzaj>
    <derivirana_varijabla naziv="DomainObject.Predmet.ProtustrankaIDrugiAdressOIB_1">KLEHA d.o.o. za trgovinu, građenje i ugostiteljstvo, OIB 66443166037, nepoznato 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KLEHA d.o.o. za trgovinu, građenje i ugostiteljstvo</item>
    </izvorni_sadrzaj>
    <derivirana_varijabla naziv="DomainObject.Predmet.SudioniciListNaziv_1">
      <item>FINA, RC Split, Podružnica Dubrovnik</item>
      <item>KLEHA d.o.o. za trgovinu, građenje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KLEHA d.o.o. za trgovinu, građenje i ugostiteljstvo, OIB 66443166037, nepoznato ,20247 Žuljana</item>
    </izvorni_sadrzaj>
    <derivirana_varijabla naziv="DomainObject.Predmet.SudioniciListAdressOIB_1">
      <item>FINA, RC Split, Podružnica Dubrovnik, OIB 85821130368, Vukovarska 2,20000 Dubrovnik</item>
      <item>KLEHA d.o.o. za trgovinu, građenje i ugostiteljstvo, OIB 66443166037, nepoznato 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66443166037</item>
    </izvorni_sadrzaj>
    <derivirana_varijabla naziv="DomainObject.Predmet.SudioniciListNazivOIB_1">
      <item>, OIB 85821130368</item>
      <item>, OIB 66443166037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66BF1-A4E4-461C-9A3D-AD966209D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2622</properties:Characters>
  <properties:Lines>90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2016-02-15T12:57:00Z</dcterms:created>
  <dc:creator>Sudsko vijeæe</dc:creator>
  <cp:lastModifiedBy>Sandra Lazo Oblizalo</cp:lastModifiedBy>
  <cp:lastPrinted>2016-03-29T10:52:00Z</cp:lastPrinted>
  <dcterms:modified xmlns:xsi="http://www.w3.org/2001/XMLSchema-instance" xsi:type="dcterms:W3CDTF">2016-03-29T10:52:00Z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