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a80a" w14:paraId="7ada80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3F2689" w:rsidRPr="00FD1888">
        <w:rPr>
          <w:bCs/>
        </w:rPr>
        <w:t xml:space="preserve">Stečajnom masom iza stečajnog </w:t>
      </w:r>
      <w:r w:rsidR="003F2689" w:rsidRPr="00FD1888">
        <w:rPr>
          <w:lang w:val="pt-BR"/>
        </w:rPr>
        <w:t xml:space="preserve">dužnika </w:t>
      </w:r>
      <w:r w:rsidR="003F2689" w:rsidRPr="00FD1888">
        <w:t xml:space="preserve">STOLARIJA </w:t>
      </w:r>
      <w:proofErr w:type="spellStart"/>
      <w:r w:rsidR="003F2689" w:rsidRPr="00FD1888">
        <w:t>LOVREK</w:t>
      </w:r>
      <w:proofErr w:type="spellEnd"/>
      <w:r w:rsidR="003F2689" w:rsidRPr="00FD1888">
        <w:t xml:space="preserve"> d.o.o. u stečaju, </w:t>
      </w:r>
      <w:proofErr w:type="spellStart"/>
      <w:r w:rsidR="003F2689" w:rsidRPr="00FD1888">
        <w:t>Miholjanec</w:t>
      </w:r>
      <w:proofErr w:type="spellEnd"/>
      <w:r w:rsidR="003F2689" w:rsidRPr="00FD1888">
        <w:t xml:space="preserve">, Antuna Mihanovića </w:t>
      </w:r>
      <w:proofErr w:type="spellStart"/>
      <w:r w:rsidR="003F2689" w:rsidRPr="00FD1888">
        <w:t>131</w:t>
      </w:r>
      <w:proofErr w:type="spellEnd"/>
      <w:r w:rsidR="003F2689" w:rsidRPr="00FD1888">
        <w:t xml:space="preserve">, </w:t>
      </w:r>
      <w:proofErr w:type="spellStart"/>
      <w:r w:rsidR="003F2689" w:rsidRPr="00FD1888">
        <w:t>MBS</w:t>
      </w:r>
      <w:proofErr w:type="spellEnd"/>
      <w:r w:rsidR="003F2689" w:rsidRPr="00FD1888">
        <w:t xml:space="preserve">: </w:t>
      </w:r>
      <w:proofErr w:type="spellStart"/>
      <w:r w:rsidR="003F2689" w:rsidRPr="00FD1888">
        <w:t>081170086</w:t>
      </w:r>
      <w:proofErr w:type="spellEnd"/>
      <w:r w:rsidR="00342A30">
        <w:t xml:space="preserve">, dana </w:t>
      </w:r>
      <w:proofErr w:type="spellStart"/>
      <w:r w:rsidR="003F2689">
        <w:t>14</w:t>
      </w:r>
      <w:proofErr w:type="spellEnd"/>
      <w:r w:rsidR="003F2689">
        <w:t xml:space="preserve">. veljače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proofErr w:type="spellStart"/>
      <w:r w:rsidR="00396F12">
        <w:t>14</w:t>
      </w:r>
      <w:proofErr w:type="spellEnd"/>
      <w:r w:rsidR="00396F12">
        <w:t xml:space="preserve">. veljače </w:t>
      </w:r>
      <w:proofErr w:type="spellStart"/>
      <w:r w:rsidR="00396F12">
        <w:t>2019</w:t>
      </w:r>
      <w:proofErr w:type="spellEnd"/>
      <w:r w:rsidR="00396F12">
        <w:t xml:space="preserve">. godine </w:t>
      </w:r>
      <w:r w:rsidR="00702176">
        <w:t xml:space="preserve">., </w:t>
      </w:r>
      <w:r w:rsidR="00702176" w:rsidRPr="00040DDF">
        <w:t xml:space="preserve">određuje se za dan </w:t>
      </w:r>
      <w:proofErr w:type="spellStart"/>
      <w:r w:rsidR="00396F12">
        <w:t>18</w:t>
      </w:r>
      <w:proofErr w:type="spellEnd"/>
      <w:r w:rsidR="00396F12">
        <w:t xml:space="preserve">. ožujka </w:t>
      </w:r>
      <w:proofErr w:type="spellStart"/>
      <w:r w:rsidR="00396F12">
        <w:t>2019</w:t>
      </w:r>
      <w:proofErr w:type="spellEnd"/>
      <w:r w:rsidR="00396F12">
        <w:t xml:space="preserve">. godine., u </w:t>
      </w:r>
      <w:proofErr w:type="spellStart"/>
      <w:r w:rsidR="00396F12">
        <w:t>11</w:t>
      </w:r>
      <w:proofErr w:type="spellEnd"/>
      <w:r w:rsidR="00396F12">
        <w:t>,</w:t>
      </w:r>
      <w:proofErr w:type="spellStart"/>
      <w:r w:rsidR="00396F12">
        <w:t>0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proofErr w:type="spellStart"/>
      <w:r w:rsidR="00396F12">
        <w:t>14</w:t>
      </w:r>
      <w:proofErr w:type="spellEnd"/>
      <w:r w:rsidR="00396F12">
        <w:t xml:space="preserve">. veljače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BE5F9C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BE5F9C" w:rsidR="00BE5F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E5F9C" w:rsidR="00BE5F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BE5F9C" w:rsidR="005B7E0B" w:rsidRPr="00DD350B">
      <w:pPr>
        <w:ind w:left="360"/>
        <w:jc w:val="center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7F0AED">
      <w:t>1491</w:t>
    </w:r>
    <w:proofErr w:type="spellEnd"/>
    <w:r w:rsidR="007F0AED">
      <w:t>/</w:t>
    </w:r>
    <w:proofErr w:type="spellStart"/>
    <w:r w:rsidR="007F0AED">
      <w:t>18</w:t>
    </w:r>
    <w:proofErr w:type="spellEnd"/>
    <w:r w:rsidR="007F0AED">
      <w:t>-</w:t>
    </w:r>
    <w:proofErr w:type="spellStart"/>
    <w:r w:rsidR="007F0AED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E3D7A"/>
    <w:rsid w:val="003F2689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F0AED"/>
    <w:rsid w:val="008100B5"/>
    <w:rsid w:val="00825D4C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E5F9C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F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F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F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F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F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F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F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F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St-1491/2018</izvorni_sadrzaj>
    <derivirana_varijabla naziv="DomainObject.Predmet.OznakaBroj_1">St-1491/2018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STOLARIJA LOVREK d.o.o.</izvorni_sadrzaj>
    <derivirana_varijabla naziv="DomainObject.Predmet.ProtustrankaFormated_1">  Stečajna masa iza STOLARIJA LOVREK d.o.o.</derivirana_varijabla>
  </DomainObject.Predmet.ProtustrankaFormated>
  <DomainObject.Predmet.ProtustrankaFormatedOIB>
    <izvorni_sadrzaj>  Stečajna masa iza STOLARIJA LOVREK d.o.o., OIB 37264894004</izvorni_sadrzaj>
    <derivirana_varijabla naziv="DomainObject.Predmet.ProtustrankaFormatedOIB_1">  Stečajna masa iza STOLARIJA LOVREK d.o.o., OIB 37264894004</derivirana_varijabla>
  </DomainObject.Predmet.ProtustrankaFormatedOIB>
  <DomainObject.Predmet.ProtustrankaFormatedWithAdress>
    <izvorni_sadrzaj> Stečajna masa iza STOLARIJA LOVREK d.o.o., Kneza Trpimira 4/I, 44320 Kutina</izvorni_sadrzaj>
    <derivirana_varijabla naziv="DomainObject.Predmet.ProtustrankaFormatedWithAdress_1"> Stečajna masa iza STOLARIJA LOVREK d.o.o., Kneza Trpimira 4/I, 44320 Kutina</derivirana_varijabla>
  </DomainObject.Predmet.ProtustrankaFormatedWithAdress>
  <DomainObject.Predmet.ProtustrankaFormatedWithAdressOIB>
    <izvorni_sadrzaj> Stečajna masa iza STOLARIJA LOVREK d.o.o., OIB 37264894004, Kneza Trpimira 4/I, 44320 Kutina</izvorni_sadrzaj>
    <derivirana_varijabla naziv="DomainObject.Predmet.ProtustrankaFormatedWithAdressOIB_1"> Stečajna masa iza STOLARIJA LOVREK d.o.o., OIB 37264894004, Kneza Trpimira 4/I, 44320 Kutina</derivirana_varijabla>
  </DomainObject.Predmet.ProtustrankaFormatedWithAdressOIB>
  <DomainObject.Predmet.ProtustrankaWithAdress>
    <izvorni_sadrzaj>Stečajna masa iza STOLARIJA LOVREK d.o.o. Kneza Trpimira 4/I, 44320 Kutina</izvorni_sadrzaj>
    <derivirana_varijabla naziv="DomainObject.Predmet.ProtustrankaWithAdress_1">Stečajna masa iza STOLARIJA LOVREK d.o.o. Kneza Trpimira 4/I, 44320 Kutina</derivirana_varijabla>
  </DomainObject.Predmet.ProtustrankaWithAdress>
  <DomainObject.Predmet.ProtustrankaWithAdressOIB>
    <izvorni_sadrzaj>Stečajna masa iza STOLARIJA LOVREK d.o.o., OIB 37264894004, Kneza Trpimira 4/I, 44320 Kutina</izvorni_sadrzaj>
    <derivirana_varijabla naziv="DomainObject.Predmet.ProtustrankaWithAdressOIB_1">Stečajna masa iza STOLARIJA LOVREK d.o.o., OIB 37264894004, Kneza Trpimira 4/I, 44320 Kutina</derivirana_varijabla>
  </DomainObject.Predmet.ProtustrankaWithAdressOIB>
  <DomainObject.Predmet.ProtustrankaNazivFormated>
    <izvorni_sadrzaj>Stečajna masa iza STOLARIJA LOVREK d.o.o.</izvorni_sadrzaj>
    <derivirana_varijabla naziv="DomainObject.Predmet.ProtustrankaNazivFormated_1">Stečajna masa iza STOLARIJA LOVREK d.o.o.</derivirana_varijabla>
  </DomainObject.Predmet.ProtustrankaNazivFormated>
  <DomainObject.Predmet.ProtustrankaNazivFormatedOIB>
    <izvorni_sadrzaj>Stečajna masa iza STOLARIJA LOVREK d.o.o., OIB 37264894004</izvorni_sadrzaj>
    <derivirana_varijabla naziv="DomainObject.Predmet.ProtustrankaNazivFormatedOIB_1">Stečajna masa iza STOLARIJA LOVREK d.o.o., OIB 37264894004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Stečajna masa iza STOLARIJA LOVREK d.o.o.</item>
    </izvorni_sadrzaj>
    <derivirana_varijabla naziv="DomainObject.Predmet.ProtuStrankaListFormated_1">
      <item>Stečajna masa iza STOLARIJA LOVREK d.o.o.</item>
    </derivirana_varijabla>
  </DomainObject.Predmet.ProtuStrankaListFormated>
  <DomainObject.Predmet.ProtuStrankaListFormatedOIB>
    <izvorni_sadrzaj>
      <item>Stečajna masa iza STOLARIJA LOVREK d.o.o., OIB 37264894004</item>
    </izvorni_sadrzaj>
    <derivirana_varijabla naziv="DomainObject.Predmet.ProtuStrankaListFormatedOIB_1">
      <item>Stečajna masa iza STOLARIJA LOVREK d.o.o., OIB 37264894004</item>
    </derivirana_varijabla>
  </DomainObject.Predmet.ProtuStrankaListFormatedOIB>
  <DomainObject.Predmet.ProtuStrankaListFormatedWithAdress>
    <izvorni_sadrzaj>
      <item>Stečajna masa iza STOLARIJA LOVREK d.o.o., Kneza Trpimira 4/I, 44320 Kutina</item>
    </izvorni_sadrzaj>
    <derivirana_varijabla naziv="DomainObject.Predmet.ProtuStrankaListFormatedWithAdress_1">
      <item>Stečajna masa iza STOLARIJA LOVREK d.o.o., Kneza Trpimira 4/I, 44320 Kutina</item>
    </derivirana_varijabla>
  </DomainObject.Predmet.ProtuStrankaListFormatedWithAdress>
  <DomainObject.Predmet.ProtuStrankaListFormatedWithAdressOIB>
    <izvorni_sadrzaj>
      <item>Stečajna masa iza STOLARIJA LOVREK d.o.o., OIB 37264894004, Kneza Trpimira 4/I, 44320 Kutina</item>
    </izvorni_sadrzaj>
    <derivirana_varijabla naziv="DomainObject.Predmet.ProtuStrankaListFormatedWithAdressOIB_1">
      <item>Stečajna masa iza STOLARIJA LOVREK d.o.o., OIB 37264894004, Kneza Trpimira 4/I, 44320 Kutina</item>
    </derivirana_varijabla>
  </DomainObject.Predmet.ProtuStrankaListFormatedWithAdressOIB>
  <DomainObject.Predmet.ProtuStrankaListNazivFormated>
    <izvorni_sadrzaj>
      <item>Stečajna masa iza STOLARIJA LOVREK d.o.o.</item>
    </izvorni_sadrzaj>
    <derivirana_varijabla naziv="DomainObject.Predmet.ProtuStrankaListNazivFormated_1">
      <item>Stečajna masa iza STOLARIJA LOVREK d.o.o.</item>
    </derivirana_varijabla>
  </DomainObject.Predmet.ProtuStrankaListNazivFormated>
  <DomainObject.Predmet.ProtuStrankaListNazivFormatedOIB>
    <izvorni_sadrzaj>
      <item>Stečajna masa iza STOLARIJA LOVREK d.o.o., OIB 37264894004</item>
    </izvorni_sadrzaj>
    <derivirana_varijabla naziv="DomainObject.Predmet.ProtuStrankaListNazivFormatedOIB_1">
      <item>Stečajna masa iza STOLARIJA LOVREK d.o.o., OIB 37264894004</item>
    </derivirana_varijabla>
  </DomainObject.Predmet.ProtuStrankaListNazivFormatedOIB>
  <DomainObject.Predmet.OstaliListFormated>
    <izvorni_sadrzaj>
      <item>NATALIJA LOVREK</item>
    </izvorni_sadrzaj>
    <derivirana_varijabla naziv="DomainObject.Predmet.OstaliListFormated_1">
      <item>NATALIJA LOVREK</item>
    </derivirana_varijabla>
  </DomainObject.Predmet.OstaliListFormated>
  <DomainObject.Predmet.OstaliListFormatedOIB>
    <izvorni_sadrzaj>
      <item>NATALIJA LOVREK, OIB 23518681618</item>
    </izvorni_sadrzaj>
    <derivirana_varijabla naziv="DomainObject.Predmet.OstaliListFormatedOIB_1">
      <item>NATALIJA LOVREK, OIB 23518681618</item>
    </derivirana_varijabla>
  </DomainObject.Predmet.OstaliListFormatedOIB>
  <DomainObject.Predmet.OstaliListFormatedWithAdress>
    <izvorni_sadrzaj>
      <item>NATALIJA LOVREK, Dubrovčan 79, 49210 Dubrovčan</item>
    </izvorni_sadrzaj>
    <derivirana_varijabla naziv="DomainObject.Predmet.OstaliListFormatedWithAdress_1">
      <item>NATALIJA LOVREK, Dubrovčan 79, 49210 Dubrovčan</item>
    </derivirana_varijabla>
  </DomainObject.Predmet.OstaliListFormatedWithAdress>
  <DomainObject.Predmet.OstaliListFormatedWithAdressOIB>
    <izvorni_sadrzaj>
      <item>NATALIJA LOVREK, OIB 23518681618, Dubrovčan 79, 49210 Dubrovčan</item>
    </izvorni_sadrzaj>
    <derivirana_varijabla naziv="DomainObject.Predmet.OstaliListFormatedWithAdressOIB_1">
      <item>NATALIJA LOVREK, OIB 23518681618, Dubrovčan 79, 49210 Dubrovčan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STOLARIJA LOVREK d.o.o.</izvorni_sadrzaj>
    <derivirana_varijabla naziv="DomainObject.Predmet.ProtustrankaIDrugi_1">Stečajna masa iza 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STOLARIJA LOVREK d.o.o., OIB 37264894004, Kneza Trpimira 4/I, 44320 Kutina</izvorni_sadrzaj>
    <derivirana_varijabla naziv="DomainObject.Predmet.ProtustrankaIDrugiAdressOIB_1">Stečajna masa iza STOLARIJA LOVREK d.o.o., OIB 37264894004, Kneza Trpimira 4/I,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STOLARIJA LOVREK d.o.o.</item>
      <item>FINA Regionalni centar Zagreb</item>
      <item>NATALIJA LOVREK</item>
      <item>TRGOCENTAR društvo s ograničenom odgovornošću, trgovina na veliko i malo</item>
    </izvorni_sadrzaj>
    <derivirana_varijabla naziv="DomainObject.Predmet.SudioniciListNaziv_1">
      <item>Stečajna masa iza STOLARIJA LOVREK d.o.o.</item>
      <item>FINA Regionalni centar Zagreb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37264894004</item>
      <item>, OIB 85821130368</item>
      <item>, OIB 23518681618</item>
      <item>, OIB 84210581427</item>
    </izvorni_sadrzaj>
    <derivirana_varijabla naziv="DomainObject.Predmet.SudioniciListNazivOIB_1">
      <item>, OIB 37264894004</item>
      <item>, OIB 85821130368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St-1491/2018-51</izvorni_sadrzaj>
    <derivirana_varijabla naziv="DomainObject.PredzadnjaOdlukaIzPredmeta.Oznaka_1">St-1491/2018-51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599</properties:Characters>
  <properties:Lines>28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2019-02-14T13:15:00Z</dcterms:created>
  <dc:creator>Matea Bizjak</dc:creator>
  <cp:lastModifiedBy>Vinka Mihalinčić</cp:lastModifiedBy>
  <cp:lastPrinted>2019-02-14T13:21:00Z</cp:lastPrinted>
  <dcterms:modified xmlns:xsi="http://www.w3.org/2001/XMLSchema-instance" xsi:type="dcterms:W3CDTF">2019-02-14T13:21:00Z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(St1491-18-rješenje-zakazivanje - dioba kupovnine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