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7946" w14:paraId="4b27946" w:rsidRDefault="00750CBE" w:rsidP="00750CBE" w:rsidR="00750CBE" w:rsidRPr="00187F32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187F32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CBE" w:rsidP="00750CBE" w:rsidR="00750CBE" w:rsidRPr="00187F32">
      <w:pPr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REPUBLIKA HRVATSKA</w:t>
      </w:r>
    </w:p>
    <w:p w:rsidRDefault="00750CBE" w:rsidP="00750CBE" w:rsidR="00750CBE" w:rsidRPr="00187F32">
      <w:pPr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TRGOVAČKI SUD U ZAGREBU</w:t>
      </w:r>
    </w:p>
    <w:p w:rsidRDefault="00750CBE" w:rsidP="00750CBE" w:rsidR="00750CBE" w:rsidRPr="00187F32">
      <w:pPr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Zagreb, Amruševa 2/II</w:t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</w:p>
    <w:p w:rsidRDefault="00750CBE" w:rsidP="00750CBE" w:rsidR="00750CBE" w:rsidRPr="00187F32">
      <w:pPr>
        <w:rPr>
          <w:rFonts w:hAnsi="Times New Roman" w:ascii="Times New Roman"/>
          <w:szCs w:val="24"/>
          <w:lang w:val="hr-HR"/>
        </w:rPr>
      </w:pPr>
    </w:p>
    <w:p w:rsidRDefault="00617B0C" w:rsidP="00750CBE" w:rsidR="00617B0C">
      <w:pPr>
        <w:jc w:val="center"/>
        <w:rPr>
          <w:rFonts w:hAnsi="Times New Roman" w:ascii="Times New Roman"/>
          <w:szCs w:val="24"/>
          <w:lang w:val="hr-HR"/>
        </w:rPr>
      </w:pPr>
    </w:p>
    <w:p w:rsidRDefault="00750CBE" w:rsidP="00750CBE" w:rsidR="00750CBE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50CBE" w:rsidP="00750CBE" w:rsidR="00750CBE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R J E Š E N J E</w:t>
      </w:r>
    </w:p>
    <w:p w:rsidRDefault="00750CBE" w:rsidP="00947EE3" w:rsidR="00750CBE" w:rsidRPr="00187F32">
      <w:pPr>
        <w:jc w:val="both"/>
        <w:rPr>
          <w:rFonts w:hAnsi="Times New Roman" w:ascii="Times New Roman"/>
          <w:szCs w:val="24"/>
          <w:lang w:val="hr-HR"/>
        </w:rPr>
      </w:pPr>
    </w:p>
    <w:p w:rsidRDefault="00750CBE" w:rsidP="00617B0C" w:rsidR="00750CBE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Pr="00063808">
        <w:rPr>
          <w:rFonts w:hAnsi="Times New Roman" w:ascii="Times New Roman"/>
          <w:szCs w:val="24"/>
          <w:lang w:val="hr-HR"/>
        </w:rPr>
        <w:t>Trgovački sud u Zagrebu, po sucu Nikoli Ribariću</w:t>
      </w:r>
      <w:r>
        <w:rPr>
          <w:rFonts w:hAnsi="Times New Roman" w:ascii="Times New Roman"/>
          <w:szCs w:val="24"/>
          <w:lang w:val="hr-HR"/>
        </w:rPr>
        <w:t>,</w:t>
      </w:r>
      <w:r w:rsidRPr="00063808">
        <w:rPr>
          <w:rFonts w:hAnsi="Times New Roman" w:ascii="Times New Roman"/>
          <w:szCs w:val="24"/>
          <w:lang w:val="hr-HR"/>
        </w:rPr>
        <w:t xml:space="preserve"> </w:t>
      </w:r>
      <w:r w:rsidRPr="00187F32">
        <w:rPr>
          <w:rFonts w:hAnsi="Times New Roman" w:ascii="Times New Roman"/>
          <w:szCs w:val="24"/>
          <w:lang w:val="hr-HR"/>
        </w:rPr>
        <w:t xml:space="preserve">kao stečajnom sucu po prijedlogu predlagatelja </w:t>
      </w:r>
      <w:r>
        <w:rPr>
          <w:rFonts w:hAnsi="Times New Roman" w:ascii="Times New Roman"/>
          <w:szCs w:val="24"/>
          <w:lang w:val="hr-HR"/>
        </w:rPr>
        <w:t xml:space="preserve">Tomislava Orehovec, Zagreb, Smičiklasova 18, OIB: 02009648274, </w:t>
      </w:r>
      <w:r w:rsidRPr="00187F32">
        <w:rPr>
          <w:rFonts w:hAnsi="Times New Roman" w:ascii="Times New Roman"/>
          <w:szCs w:val="24"/>
          <w:lang w:val="hr-HR"/>
        </w:rPr>
        <w:t>za otvaranje stečajnog postupka nad dužnikom</w:t>
      </w:r>
      <w:r w:rsidRPr="00E441A7">
        <w:t xml:space="preserve"> </w:t>
      </w:r>
      <w:r w:rsidR="00947EE3" w:rsidRPr="00947EE3">
        <w:rPr>
          <w:rFonts w:hAnsi="Times New Roman" w:ascii="Times New Roman"/>
        </w:rPr>
        <w:t>Steča</w:t>
      </w:r>
      <w:r w:rsidR="00467A36">
        <w:rPr>
          <w:rFonts w:hAnsi="Times New Roman" w:ascii="Times New Roman"/>
        </w:rPr>
        <w:t>jna masa iza PTG MOLPROM d.o.o.</w:t>
      </w:r>
      <w:r w:rsidR="00947EE3">
        <w:rPr>
          <w:rFonts w:hAnsi="Times New Roman" w:ascii="Times New Roman"/>
        </w:rPr>
        <w:t xml:space="preserve">, </w:t>
      </w:r>
      <w:r w:rsidR="00947EE3" w:rsidRPr="00947EE3">
        <w:rPr>
          <w:rFonts w:hAnsi="Times New Roman" w:ascii="Times New Roman"/>
        </w:rPr>
        <w:t xml:space="preserve"> Zagreb (Grad Zagreb)</w:t>
      </w:r>
      <w:r w:rsidR="00947EE3">
        <w:rPr>
          <w:rFonts w:hAnsi="Times New Roman" w:ascii="Times New Roman"/>
        </w:rPr>
        <w:t xml:space="preserve">, </w:t>
      </w:r>
      <w:r w:rsidR="00947EE3" w:rsidRPr="00947EE3">
        <w:rPr>
          <w:rFonts w:hAnsi="Times New Roman" w:ascii="Times New Roman"/>
        </w:rPr>
        <w:t>Brune Bušića 40</w:t>
      </w:r>
      <w:r w:rsidR="00947EE3">
        <w:rPr>
          <w:rFonts w:hAnsi="Times New Roman" w:ascii="Times New Roman"/>
        </w:rPr>
        <w:t xml:space="preserve">, OIB: </w:t>
      </w:r>
      <w:r w:rsidR="00947EE3" w:rsidRPr="00947EE3">
        <w:rPr>
          <w:rFonts w:hAnsi="Times New Roman" w:ascii="Times New Roman"/>
        </w:rPr>
        <w:t>28539661371</w:t>
      </w:r>
      <w:r w:rsidR="00947EE3">
        <w:rPr>
          <w:rFonts w:hAnsi="Times New Roman" w:ascii="Times New Roman"/>
        </w:rPr>
        <w:t xml:space="preserve">, (ranije: </w:t>
      </w:r>
      <w:r w:rsidRPr="00E441A7">
        <w:rPr>
          <w:rFonts w:hAnsi="Times New Roman" w:ascii="Times New Roman"/>
          <w:szCs w:val="24"/>
          <w:lang w:val="hr-HR"/>
        </w:rPr>
        <w:t>PTG MOLPROM d.o.o.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E441A7">
        <w:rPr>
          <w:rFonts w:hAnsi="Times New Roman" w:ascii="Times New Roman"/>
          <w:szCs w:val="24"/>
          <w:lang w:val="hr-HR"/>
        </w:rPr>
        <w:t>Molvice (Grad Samobor)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E441A7">
        <w:rPr>
          <w:rFonts w:hAnsi="Times New Roman" w:ascii="Times New Roman"/>
          <w:szCs w:val="24"/>
          <w:lang w:val="hr-HR"/>
        </w:rPr>
        <w:t>Molvička cesta 69</w:t>
      </w:r>
      <w:r>
        <w:rPr>
          <w:rFonts w:hAnsi="Times New Roman" w:ascii="Times New Roman"/>
          <w:szCs w:val="24"/>
          <w:lang w:val="hr-HR"/>
        </w:rPr>
        <w:t xml:space="preserve">, OIB: </w:t>
      </w:r>
      <w:r w:rsidRPr="00E441A7">
        <w:rPr>
          <w:rFonts w:hAnsi="Times New Roman" w:ascii="Times New Roman"/>
          <w:szCs w:val="24"/>
          <w:lang w:val="hr-HR"/>
        </w:rPr>
        <w:t>54176902631</w:t>
      </w:r>
      <w:r w:rsidR="00947EE3">
        <w:rPr>
          <w:rFonts w:hAnsi="Times New Roman" w:ascii="Times New Roman"/>
          <w:szCs w:val="24"/>
          <w:lang w:val="hr-HR"/>
        </w:rPr>
        <w:t>), dana</w:t>
      </w:r>
      <w:r w:rsidR="00467A36">
        <w:rPr>
          <w:rFonts w:hAnsi="Times New Roman" w:ascii="Times New Roman"/>
          <w:szCs w:val="24"/>
          <w:lang w:val="hr-HR"/>
        </w:rPr>
        <w:t xml:space="preserve"> 31</w:t>
      </w:r>
      <w:r>
        <w:rPr>
          <w:rFonts w:hAnsi="Times New Roman" w:ascii="Times New Roman"/>
          <w:szCs w:val="24"/>
          <w:lang w:val="hr-HR"/>
        </w:rPr>
        <w:t xml:space="preserve">. siječnja 2019. godine </w:t>
      </w:r>
    </w:p>
    <w:p w:rsidRDefault="00750CBE" w:rsidP="00750CBE" w:rsidR="00750CBE" w:rsidRPr="00187F32">
      <w:pPr>
        <w:jc w:val="both"/>
        <w:rPr>
          <w:rFonts w:hAnsi="Times New Roman" w:ascii="Times New Roman"/>
          <w:szCs w:val="24"/>
          <w:lang w:val="hr-HR"/>
        </w:rPr>
      </w:pPr>
    </w:p>
    <w:p w:rsidRDefault="00750CBE" w:rsidP="00750CBE" w:rsidR="00750CBE" w:rsidRPr="00187F32">
      <w:pPr>
        <w:jc w:val="both"/>
        <w:rPr>
          <w:rFonts w:hAnsi="Times New Roman" w:ascii="Times New Roman"/>
          <w:szCs w:val="24"/>
          <w:lang w:val="hr-HR"/>
        </w:rPr>
      </w:pPr>
    </w:p>
    <w:p w:rsidRDefault="00750CBE" w:rsidP="00750CBE" w:rsidR="00750CBE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r i j e š i o  j e</w:t>
      </w:r>
    </w:p>
    <w:p w:rsidRDefault="00750CBE" w:rsidP="00750CBE" w:rsidR="00750CBE" w:rsidRPr="00187F32">
      <w:pPr>
        <w:jc w:val="both"/>
        <w:rPr>
          <w:rFonts w:hAnsi="Times New Roman" w:ascii="Times New Roman"/>
          <w:szCs w:val="24"/>
          <w:lang w:val="hr-HR"/>
        </w:rPr>
      </w:pPr>
    </w:p>
    <w:p w:rsidRDefault="00750CBE" w:rsidP="00750CBE" w:rsidR="00A27BF7">
      <w:pPr>
        <w:jc w:val="both"/>
        <w:rPr>
          <w:rFonts w:hAnsi="Times New Roman" w:ascii="Times New Roman"/>
        </w:rPr>
      </w:pPr>
      <w:r w:rsidRPr="00187F32">
        <w:rPr>
          <w:rFonts w:hAnsi="Times New Roman" w:ascii="Times New Roman"/>
          <w:szCs w:val="24"/>
          <w:lang w:val="hr-HR"/>
        </w:rPr>
        <w:tab/>
        <w:t xml:space="preserve">1. Pokreće se prethodni postupak radi utvrđivanja pretpostavki za otvaranje stečajnog postupka nad dužnikom </w:t>
      </w:r>
      <w:r w:rsidR="00A27BF7" w:rsidRPr="00947EE3">
        <w:rPr>
          <w:rFonts w:hAnsi="Times New Roman" w:ascii="Times New Roman"/>
        </w:rPr>
        <w:t>Steča</w:t>
      </w:r>
      <w:r w:rsidR="00467A36">
        <w:rPr>
          <w:rFonts w:hAnsi="Times New Roman" w:ascii="Times New Roman"/>
        </w:rPr>
        <w:t>jna masa iza PTG MOLPROM d.o.o.</w:t>
      </w:r>
      <w:r w:rsidR="00A27BF7">
        <w:rPr>
          <w:rFonts w:hAnsi="Times New Roman" w:ascii="Times New Roman"/>
        </w:rPr>
        <w:t xml:space="preserve">, </w:t>
      </w:r>
      <w:r w:rsidR="00A27BF7" w:rsidRPr="00947EE3">
        <w:rPr>
          <w:rFonts w:hAnsi="Times New Roman" w:ascii="Times New Roman"/>
        </w:rPr>
        <w:t>Zagreb (Grad Zagreb)</w:t>
      </w:r>
      <w:r w:rsidR="00A27BF7">
        <w:rPr>
          <w:rFonts w:hAnsi="Times New Roman" w:ascii="Times New Roman"/>
        </w:rPr>
        <w:t xml:space="preserve">, </w:t>
      </w:r>
      <w:r w:rsidR="00A27BF7" w:rsidRPr="00947EE3">
        <w:rPr>
          <w:rFonts w:hAnsi="Times New Roman" w:ascii="Times New Roman"/>
        </w:rPr>
        <w:t>Brune Bušića 40</w:t>
      </w:r>
      <w:r w:rsidR="00A27BF7">
        <w:rPr>
          <w:rFonts w:hAnsi="Times New Roman" w:ascii="Times New Roman"/>
        </w:rPr>
        <w:t xml:space="preserve">, OIB: </w:t>
      </w:r>
      <w:r w:rsidR="00A27BF7" w:rsidRPr="00947EE3">
        <w:rPr>
          <w:rFonts w:hAnsi="Times New Roman" w:ascii="Times New Roman"/>
        </w:rPr>
        <w:t>28539661371</w:t>
      </w:r>
      <w:r w:rsidR="00A27BF7">
        <w:rPr>
          <w:rFonts w:hAnsi="Times New Roman" w:ascii="Times New Roman"/>
        </w:rPr>
        <w:t>.</w:t>
      </w:r>
    </w:p>
    <w:p w:rsidRDefault="00750CBE" w:rsidP="00750CBE" w:rsidR="00750CBE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  <w:t xml:space="preserve">2. Određuje se ročište radi rasprave o pretpostavkama za otvaranje stečajnog postupka nad dužnikom, za dan </w:t>
      </w:r>
      <w:r w:rsidR="00A27BF7">
        <w:rPr>
          <w:rFonts w:hAnsi="Times New Roman" w:ascii="Times New Roman"/>
          <w:szCs w:val="24"/>
          <w:lang w:val="hr-HR"/>
        </w:rPr>
        <w:t>19</w:t>
      </w:r>
      <w:r w:rsidRPr="00187F32">
        <w:rPr>
          <w:rFonts w:hAnsi="Times New Roman" w:ascii="Times New Roman"/>
          <w:szCs w:val="24"/>
          <w:lang w:val="hr-HR"/>
        </w:rPr>
        <w:t>.</w:t>
      </w:r>
      <w:r w:rsidR="00A27BF7">
        <w:rPr>
          <w:rFonts w:hAnsi="Times New Roman" w:ascii="Times New Roman"/>
          <w:szCs w:val="24"/>
          <w:lang w:val="hr-HR"/>
        </w:rPr>
        <w:t xml:space="preserve"> ožujka 2019</w:t>
      </w:r>
      <w:r w:rsidRPr="00187F32">
        <w:rPr>
          <w:rFonts w:hAnsi="Times New Roman" w:ascii="Times New Roman"/>
          <w:szCs w:val="24"/>
          <w:lang w:val="hr-HR"/>
        </w:rPr>
        <w:t>. u 10,</w:t>
      </w:r>
      <w:r w:rsidR="00A27BF7">
        <w:rPr>
          <w:rFonts w:hAnsi="Times New Roman" w:ascii="Times New Roman"/>
          <w:szCs w:val="24"/>
          <w:lang w:val="hr-HR"/>
        </w:rPr>
        <w:t>10</w:t>
      </w:r>
      <w:r w:rsidRPr="00187F32">
        <w:rPr>
          <w:rFonts w:hAnsi="Times New Roman" w:ascii="Times New Roman"/>
          <w:szCs w:val="24"/>
          <w:lang w:val="hr-HR"/>
        </w:rPr>
        <w:t xml:space="preserve"> sati, u zgradi ovog suda Zagreb, Petrinjska 8, II. kat </w:t>
      </w:r>
      <w:r w:rsidR="00261AFB">
        <w:rPr>
          <w:rFonts w:hAnsi="Times New Roman" w:ascii="Times New Roman"/>
          <w:szCs w:val="24"/>
          <w:lang w:val="hr-HR"/>
        </w:rPr>
        <w:t>soba 82</w:t>
      </w:r>
      <w:r w:rsidR="0076715F">
        <w:rPr>
          <w:rFonts w:hAnsi="Times New Roman" w:ascii="Times New Roman"/>
          <w:szCs w:val="24"/>
          <w:lang w:val="hr-HR"/>
        </w:rPr>
        <w:t>,</w:t>
      </w:r>
      <w:r w:rsidRPr="00187F32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750CBE" w:rsidP="00261AFB" w:rsidR="00750CBE" w:rsidRPr="00261AFB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  <w:t xml:space="preserve">- stečajni upravitelj stečajne mase </w:t>
      </w:r>
      <w:r w:rsidR="00261AFB" w:rsidRPr="00261AFB">
        <w:rPr>
          <w:rFonts w:hAnsi="Times New Roman" w:ascii="Times New Roman"/>
          <w:szCs w:val="24"/>
          <w:lang w:val="hr-HR"/>
        </w:rPr>
        <w:t>Zdravko Frleta, OIB: 16983053469</w:t>
      </w:r>
      <w:r w:rsidR="00261AFB">
        <w:rPr>
          <w:rFonts w:hAnsi="Times New Roman" w:ascii="Times New Roman"/>
          <w:szCs w:val="24"/>
          <w:lang w:val="hr-HR"/>
        </w:rPr>
        <w:t>,</w:t>
      </w:r>
      <w:r w:rsidR="00261AFB" w:rsidRPr="00261AFB">
        <w:rPr>
          <w:rFonts w:hAnsi="Times New Roman" w:ascii="Times New Roman"/>
          <w:szCs w:val="24"/>
          <w:lang w:val="hr-HR"/>
        </w:rPr>
        <w:t xml:space="preserve"> Zagreb, Brune Bušića 40</w:t>
      </w:r>
    </w:p>
    <w:p w:rsidRDefault="00750CBE" w:rsidP="00750CBE" w:rsidR="00750CBE" w:rsidRPr="00187F32">
      <w:pPr>
        <w:ind w:right="708" w:left="709"/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</w:p>
    <w:p w:rsidRDefault="00750CBE" w:rsidP="00750CBE" w:rsidR="00750CBE" w:rsidRPr="00187F32">
      <w:pPr>
        <w:jc w:val="center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>Obrazloženje</w:t>
      </w:r>
    </w:p>
    <w:p w:rsidRDefault="00750CBE" w:rsidP="00750CBE" w:rsidR="00750CBE" w:rsidRPr="00187F32">
      <w:pPr>
        <w:jc w:val="center"/>
        <w:rPr>
          <w:rFonts w:hAnsi="Times New Roman" w:ascii="Times New Roman"/>
          <w:szCs w:val="24"/>
          <w:lang w:val="hr-HR"/>
        </w:rPr>
      </w:pPr>
    </w:p>
    <w:p w:rsidRDefault="00750CBE" w:rsidP="00887A4C" w:rsidR="00887A4C" w:rsidRPr="00187F32">
      <w:pPr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="00887A4C">
        <w:rPr>
          <w:rFonts w:hAnsi="Times New Roman" w:ascii="Times New Roman"/>
          <w:szCs w:val="24"/>
          <w:lang w:val="hr-HR"/>
        </w:rPr>
        <w:t>Prijedlogom od 7</w:t>
      </w:r>
      <w:r w:rsidR="00887A4C" w:rsidRPr="00187F32">
        <w:rPr>
          <w:rFonts w:hAnsi="Times New Roman" w:ascii="Times New Roman"/>
          <w:lang w:val="hr-HR"/>
        </w:rPr>
        <w:t>.</w:t>
      </w:r>
      <w:r w:rsidR="00887A4C">
        <w:rPr>
          <w:rFonts w:hAnsi="Times New Roman" w:ascii="Times New Roman"/>
          <w:lang w:val="hr-HR"/>
        </w:rPr>
        <w:t xml:space="preserve"> studenoga</w:t>
      </w:r>
      <w:r w:rsidR="00887A4C" w:rsidRPr="00187F32">
        <w:rPr>
          <w:rFonts w:hAnsi="Times New Roman" w:ascii="Times New Roman"/>
          <w:lang w:val="hr-HR"/>
        </w:rPr>
        <w:t xml:space="preserve"> 201</w:t>
      </w:r>
      <w:r w:rsidR="00887A4C">
        <w:rPr>
          <w:rFonts w:hAnsi="Times New Roman" w:ascii="Times New Roman"/>
          <w:lang w:val="hr-HR"/>
        </w:rPr>
        <w:t>8</w:t>
      </w:r>
      <w:r w:rsidR="00887A4C" w:rsidRPr="00187F32">
        <w:rPr>
          <w:rFonts w:hAnsi="Times New Roman" w:ascii="Times New Roman"/>
          <w:lang w:val="hr-HR"/>
        </w:rPr>
        <w:t xml:space="preserve">. likvidator imovine subjekta </w:t>
      </w:r>
      <w:r w:rsidR="00887A4C" w:rsidRPr="00EF3A3B">
        <w:rPr>
          <w:rFonts w:hAnsi="Times New Roman" w:ascii="Times New Roman"/>
          <w:szCs w:val="24"/>
          <w:lang w:val="hr-HR"/>
        </w:rPr>
        <w:t>PTG MOLPROM d.o.o., Molvice (Grad Samobor), Molvička cesta 69, OIB: 54176902631</w:t>
      </w:r>
      <w:r w:rsidR="00887A4C" w:rsidRPr="00187F32">
        <w:rPr>
          <w:rFonts w:hAnsi="Times New Roman" w:ascii="Times New Roman"/>
          <w:lang w:val="hr-HR"/>
        </w:rPr>
        <w:t>, predložio je provođenje stečajnog postupka nad imovinom pravne osobe koja je prestala postojati sukladno čl. 437. Stečajnog zakona.</w:t>
      </w:r>
    </w:p>
    <w:p w:rsidRDefault="00887A4C" w:rsidP="00887A4C" w:rsidR="00887A4C" w:rsidRPr="00545528">
      <w:pPr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lang w:val="hr-HR"/>
        </w:rPr>
        <w:tab/>
      </w:r>
      <w:r w:rsidRPr="00545528">
        <w:rPr>
          <w:rFonts w:hAnsi="Times New Roman" w:ascii="Times New Roman"/>
          <w:lang w:val="hr-HR"/>
        </w:rPr>
        <w:t>Trgovački sud u Zagrebu brisao subjekt (pod nazivom PTG MOLPROM društvo s ograničenom odgovornošću za proizvodnju, trgovinu i graditeljstvo) dana 17.11.2014 rješenjem Tt-14/2307-45.</w:t>
      </w:r>
    </w:p>
    <w:p w:rsidRDefault="00887A4C" w:rsidP="00887A4C" w:rsidR="00887A4C">
      <w:pPr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lang w:val="hr-HR"/>
        </w:rPr>
        <w:tab/>
        <w:t xml:space="preserve">Tijekom postupka likvidacije nad imovinom društva </w:t>
      </w:r>
      <w:r w:rsidRPr="00545528">
        <w:rPr>
          <w:rFonts w:hAnsi="Times New Roman" w:ascii="Times New Roman"/>
          <w:szCs w:val="24"/>
          <w:lang w:val="hr-HR"/>
        </w:rPr>
        <w:t>PTG MOLPROM d.o.o., Molvice (Grad Samobor), Molvička cesta 69, OIB: 54176902631</w:t>
      </w:r>
      <w:r w:rsidRPr="00187F32">
        <w:rPr>
          <w:rFonts w:hAnsi="Times New Roman" w:ascii="Times New Roman"/>
          <w:lang w:val="hr-HR"/>
        </w:rPr>
        <w:t>, likvidator je utvrdio da imovina društva nije dovoljna da se podmire sve tražbine vjerovnika, pa je iz tog razloga obustavio likvidaciju i predložio provođenje stečajnog postupka.</w:t>
      </w:r>
    </w:p>
    <w:p w:rsidRDefault="00887A4C" w:rsidP="00887A4C" w:rsidR="00887A4C" w:rsidRPr="00187F32">
      <w:pPr>
        <w:ind w:firstLine="708"/>
        <w:jc w:val="both"/>
        <w:rPr>
          <w:rFonts w:hAnsi="Times New Roman" w:ascii="Times New Roman"/>
          <w:lang w:val="hr-HR"/>
        </w:rPr>
      </w:pPr>
      <w:r w:rsidRPr="00187F32">
        <w:rPr>
          <w:rFonts w:hAnsi="Times New Roman" w:ascii="Times New Roman"/>
          <w:lang w:val="hr-HR"/>
        </w:rPr>
        <w:t>Rješenjem suda broj St-</w:t>
      </w:r>
      <w:r>
        <w:rPr>
          <w:rFonts w:hAnsi="Times New Roman" w:ascii="Times New Roman"/>
          <w:lang w:val="hr-HR"/>
        </w:rPr>
        <w:t>2898/2017 od 11. listopada 2018</w:t>
      </w:r>
      <w:r w:rsidRPr="00187F32">
        <w:rPr>
          <w:rFonts w:hAnsi="Times New Roman" w:ascii="Times New Roman"/>
          <w:lang w:val="hr-HR"/>
        </w:rPr>
        <w:t xml:space="preserve">. određen je upis stečajne mase iza dužnika </w:t>
      </w:r>
      <w:r w:rsidR="001F2333" w:rsidRPr="001F2333">
        <w:rPr>
          <w:rFonts w:hAnsi="Times New Roman" w:ascii="Times New Roman"/>
          <w:szCs w:val="24"/>
          <w:lang w:val="hr-HR"/>
        </w:rPr>
        <w:t>PTG MOLPROM d.o.o., Molvice (Grad Samobor), Molvička cesta 69, OIB: 54176902631</w:t>
      </w:r>
      <w:r w:rsidRPr="00187F32">
        <w:rPr>
          <w:rFonts w:hAnsi="Times New Roman" w:ascii="Times New Roman"/>
          <w:szCs w:val="24"/>
          <w:lang w:val="hr-HR"/>
        </w:rPr>
        <w:t>.</w:t>
      </w:r>
    </w:p>
    <w:p w:rsidRDefault="00887A4C" w:rsidP="00887A4C" w:rsidR="00887A4C" w:rsidRPr="00621A46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lang w:val="hr-HR"/>
        </w:rPr>
        <w:tab/>
      </w:r>
      <w:r w:rsidRPr="00621A46">
        <w:rPr>
          <w:rFonts w:hAnsi="Times New Roman" w:ascii="Times New Roman"/>
          <w:szCs w:val="24"/>
          <w:lang w:val="hr-HR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887A4C" w:rsidP="00887A4C" w:rsidR="00887A4C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lastRenderedPageBreak/>
        <w:tab/>
      </w:r>
      <w:r w:rsidRPr="00797987">
        <w:rPr>
          <w:rFonts w:hAnsi="Times New Roman" w:ascii="Times New Roman"/>
          <w:szCs w:val="24"/>
          <w:lang w:val="hr-HR"/>
        </w:rPr>
        <w:t>Slijedom navedenog, sud je temelju čl. 123. st. 1. SZ-a zakazao ročište radi očitovanja  o prijedlogu za otvaranje stečajnog postupka. Osobe koje su pozvane na navedeno ročište o prijedlogu mogu se očitovati i pisano (čl. 123. st. 2. SZ-a).</w:t>
      </w:r>
    </w:p>
    <w:p w:rsidRDefault="004558AA" w:rsidP="00887A4C" w:rsidR="004558AA">
      <w:pPr>
        <w:jc w:val="both"/>
        <w:rPr>
          <w:rFonts w:hAnsi="Times New Roman" w:ascii="Times New Roman"/>
          <w:szCs w:val="24"/>
          <w:lang w:val="hr-HR"/>
        </w:rPr>
      </w:pPr>
    </w:p>
    <w:p w:rsidRDefault="004558AA" w:rsidP="004558AA" w:rsidR="004558AA" w:rsidRPr="00187F32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Zagrebu, 31. siječnja 2019.</w:t>
      </w:r>
    </w:p>
    <w:p w:rsidRDefault="00887A4C" w:rsidP="00750CBE" w:rsidR="00887A4C">
      <w:pPr>
        <w:jc w:val="both"/>
        <w:rPr>
          <w:rFonts w:hAnsi="Times New Roman" w:ascii="Times New Roman"/>
          <w:lang w:val="hr-HR"/>
        </w:rPr>
      </w:pPr>
    </w:p>
    <w:p w:rsidRDefault="004558AA" w:rsidP="00750CBE" w:rsidR="004558AA">
      <w:pPr>
        <w:jc w:val="both"/>
        <w:rPr>
          <w:rFonts w:hAnsi="Times New Roman" w:ascii="Times New Roman"/>
          <w:lang w:val="hr-HR"/>
        </w:rPr>
      </w:pPr>
    </w:p>
    <w:p w:rsidRDefault="00134143" w:rsidP="00134143" w:rsidR="001F2333" w:rsidRPr="001F2333">
      <w:pPr>
        <w:ind w:firstLine="708" w:left="6372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1F2333" w:rsidRPr="001F2333">
        <w:rPr>
          <w:rFonts w:hAnsi="Times New Roman" w:ascii="Times New Roman"/>
          <w:szCs w:val="24"/>
          <w:lang w:val="hr-HR"/>
        </w:rPr>
        <w:t>Stečajni sudac:</w:t>
      </w:r>
    </w:p>
    <w:p w:rsidRDefault="00134143" w:rsidP="004558AA" w:rsidR="00134143">
      <w:pPr>
        <w:ind w:firstLine="708" w:left="6372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1F2333" w:rsidRPr="001F2333">
        <w:rPr>
          <w:rFonts w:hAnsi="Times New Roman" w:ascii="Times New Roman"/>
          <w:szCs w:val="24"/>
          <w:lang w:val="hr-HR"/>
        </w:rPr>
        <w:t>Nikola Ribarić</w:t>
      </w:r>
      <w:r>
        <w:rPr>
          <w:rFonts w:hAnsi="Times New Roman" w:ascii="Times New Roman"/>
          <w:szCs w:val="24"/>
          <w:lang w:val="hr-HR"/>
        </w:rPr>
        <w:t>, v.r.</w:t>
      </w:r>
    </w:p>
    <w:p w:rsidRDefault="00134143" w:rsidP="004558AA" w:rsidR="00134143">
      <w:pPr>
        <w:ind w:firstLine="708" w:left="6372"/>
        <w:jc w:val="center"/>
        <w:rPr>
          <w:rFonts w:hAnsi="Times New Roman" w:ascii="Times New Roman"/>
          <w:szCs w:val="24"/>
          <w:lang w:val="hr-HR"/>
        </w:rPr>
      </w:pPr>
    </w:p>
    <w:p w:rsidRDefault="00134143" w:rsidP="00134143" w:rsidR="00134143">
      <w:pPr>
        <w:ind w:firstLine="708" w:left="424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Za točnost otpravka – ovlašteni službenik</w:t>
      </w:r>
    </w:p>
    <w:p w:rsidRDefault="00134143" w:rsidP="00134143" w:rsidR="001F2333" w:rsidRPr="001F2333">
      <w:pPr>
        <w:ind w:firstLine="708" w:left="6372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Maja Hajtek</w:t>
      </w:r>
      <w:r w:rsidR="001F2333" w:rsidRPr="001F2333">
        <w:rPr>
          <w:rFonts w:hAnsi="Times New Roman" w:ascii="Times New Roman"/>
          <w:szCs w:val="24"/>
          <w:lang w:val="hr-HR"/>
        </w:rPr>
        <w:t xml:space="preserve"> </w:t>
      </w:r>
    </w:p>
    <w:p w:rsidRDefault="001F2333" w:rsidP="001F2333" w:rsidR="001F2333" w:rsidRPr="001F2333">
      <w:pPr>
        <w:jc w:val="both"/>
        <w:rPr>
          <w:rFonts w:hAnsi="Times New Roman" w:ascii="Times New Roman"/>
          <w:szCs w:val="24"/>
          <w:lang w:val="hr-HR"/>
        </w:rPr>
      </w:pPr>
    </w:p>
    <w:p w:rsidRDefault="001F2333" w:rsidP="001F2333" w:rsidR="001F2333" w:rsidRPr="001F2333">
      <w:pPr>
        <w:jc w:val="both"/>
        <w:rPr>
          <w:rFonts w:hAnsi="Times New Roman" w:ascii="Times New Roman"/>
          <w:szCs w:val="24"/>
          <w:lang w:val="hr-HR"/>
        </w:rPr>
      </w:pPr>
    </w:p>
    <w:p w:rsidRDefault="00134143" w:rsidP="001F2333" w:rsidR="00134143">
      <w:pPr>
        <w:jc w:val="both"/>
        <w:rPr>
          <w:rFonts w:hAnsi="Times New Roman" w:ascii="Times New Roman"/>
          <w:szCs w:val="24"/>
          <w:lang w:val="hr-HR"/>
        </w:rPr>
      </w:pPr>
    </w:p>
    <w:p w:rsidRDefault="00134143" w:rsidP="001F2333" w:rsidR="00134143">
      <w:pPr>
        <w:jc w:val="both"/>
        <w:rPr>
          <w:rFonts w:hAnsi="Times New Roman" w:ascii="Times New Roman"/>
          <w:szCs w:val="24"/>
          <w:lang w:val="hr-HR"/>
        </w:rPr>
      </w:pPr>
    </w:p>
    <w:p w:rsidRDefault="001F2333" w:rsidP="001F2333" w:rsidR="001F2333" w:rsidRPr="001F2333">
      <w:pPr>
        <w:jc w:val="both"/>
        <w:rPr>
          <w:rFonts w:hAnsi="Times New Roman" w:ascii="Times New Roman"/>
          <w:szCs w:val="24"/>
          <w:lang w:val="hr-HR"/>
        </w:rPr>
      </w:pPr>
      <w:r w:rsidRPr="001F2333">
        <w:rPr>
          <w:rFonts w:hAnsi="Times New Roman" w:ascii="Times New Roman"/>
          <w:szCs w:val="24"/>
          <w:lang w:val="hr-HR"/>
        </w:rPr>
        <w:t>Uputa o pravnom lijeku:</w:t>
      </w:r>
    </w:p>
    <w:p w:rsidRDefault="001F2333" w:rsidP="001F2333" w:rsidR="001F2333" w:rsidRPr="001F2333">
      <w:pPr>
        <w:jc w:val="both"/>
        <w:rPr>
          <w:rFonts w:hAnsi="Times New Roman" w:ascii="Times New Roman"/>
          <w:szCs w:val="24"/>
          <w:lang w:val="hr-HR"/>
        </w:rPr>
      </w:pPr>
      <w:r w:rsidRPr="001F2333">
        <w:rPr>
          <w:rFonts w:hAnsi="Times New Roman" w:ascii="Times New Roman"/>
          <w:szCs w:val="24"/>
          <w:lang w:val="hr-HR"/>
        </w:rPr>
        <w:t xml:space="preserve">Protiv ovog rješenja nije dopuštena žalba (čl. 115.st. 1. SZ-a).                          </w:t>
      </w:r>
      <w:r w:rsidRPr="001F2333">
        <w:rPr>
          <w:rFonts w:hAnsi="Times New Roman" w:ascii="Times New Roman"/>
          <w:szCs w:val="24"/>
          <w:lang w:val="hr-HR"/>
        </w:rPr>
        <w:tab/>
      </w:r>
      <w:r w:rsidRPr="001F2333">
        <w:rPr>
          <w:rFonts w:hAnsi="Times New Roman" w:ascii="Times New Roman"/>
          <w:szCs w:val="24"/>
          <w:lang w:val="hr-HR"/>
        </w:rPr>
        <w:tab/>
      </w:r>
    </w:p>
    <w:p w:rsidRDefault="001F2333" w:rsidP="001F2333" w:rsidR="001F2333" w:rsidRPr="001F2333">
      <w:pPr>
        <w:jc w:val="both"/>
        <w:rPr>
          <w:rFonts w:hAnsi="Times New Roman" w:ascii="Times New Roman"/>
          <w:szCs w:val="24"/>
          <w:lang w:val="hr-HR"/>
        </w:rPr>
      </w:pPr>
    </w:p>
    <w:p w:rsidRDefault="001F2333" w:rsidP="001F2333" w:rsidR="001F2333" w:rsidRPr="001F2333">
      <w:pPr>
        <w:jc w:val="both"/>
        <w:rPr>
          <w:rFonts w:hAnsi="Times New Roman" w:ascii="Times New Roman"/>
          <w:szCs w:val="24"/>
          <w:lang w:val="hr-HR"/>
        </w:rPr>
      </w:pPr>
    </w:p>
    <w:p w:rsidRDefault="00750CBE" w:rsidP="00750CBE" w:rsidR="00750CBE" w:rsidRPr="00187F32">
      <w:pPr>
        <w:jc w:val="both"/>
        <w:rPr>
          <w:rFonts w:hAnsi="Times New Roman" w:ascii="Times New Roman"/>
          <w:szCs w:val="24"/>
          <w:lang w:val="hr-HR"/>
        </w:rPr>
      </w:pP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  <w:r w:rsidRPr="00187F32">
        <w:rPr>
          <w:rFonts w:hAnsi="Times New Roman" w:ascii="Times New Roman"/>
          <w:szCs w:val="24"/>
          <w:lang w:val="hr-HR"/>
        </w:rPr>
        <w:tab/>
      </w:r>
    </w:p>
    <w:p w:rsidRDefault="00750CBE" w:rsidP="00750CBE" w:rsidR="00750CBE" w:rsidRPr="00187F32">
      <w:pPr>
        <w:rPr>
          <w:rFonts w:hAnsi="Times New Roman" w:ascii="Times New Roman"/>
          <w:szCs w:val="24"/>
          <w:lang w:val="hr-HR"/>
        </w:rPr>
      </w:pPr>
    </w:p>
    <w:p w:rsidRDefault="00134143" w:rsidR="008B26D9"/>
    <w:sectPr w:rsidSect="00FE3EAA" w:rsidR="008B26D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2333" w:rsidP="001F2333" w:rsidR="001F2333">
      <w:r>
        <w:separator/>
      </w:r>
    </w:p>
  </w:endnote>
  <w:endnote w:id="0" w:type="continuationSeparator">
    <w:p w:rsidRDefault="001F2333" w:rsidP="001F2333" w:rsidR="001F2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2333" w:rsidP="001F2333" w:rsidR="001F2333">
      <w:r>
        <w:separator/>
      </w:r>
    </w:p>
  </w:footnote>
  <w:footnote w:id="0" w:type="continuationSeparator">
    <w:p w:rsidRDefault="001F2333" w:rsidP="001F2333" w:rsidR="001F2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8BD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4143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08BD" w:rsidP="00AC6F32" w:rsidR="00E85DFE" w:rsidRPr="001F2333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szCs w:val="24"/>
      </w:rPr>
    </w:pPr>
    <w:r w:rsidRPr="001F2333">
      <w:rPr>
        <w:rStyle w:val="Brojstranice"/>
        <w:rFonts w:hAnsi="Times New Roman" w:ascii="Times New Roman"/>
        <w:szCs w:val="24"/>
      </w:rPr>
      <w:fldChar w:fldCharType="begin"/>
    </w:r>
    <w:r w:rsidRPr="001F2333">
      <w:rPr>
        <w:rStyle w:val="Brojstranice"/>
        <w:rFonts w:hAnsi="Times New Roman" w:ascii="Times New Roman"/>
        <w:szCs w:val="24"/>
      </w:rPr>
      <w:instrText xml:space="preserve">PAGE  </w:instrText>
    </w:r>
    <w:r w:rsidRPr="001F2333">
      <w:rPr>
        <w:rStyle w:val="Brojstranice"/>
        <w:rFonts w:hAnsi="Times New Roman" w:ascii="Times New Roman"/>
        <w:szCs w:val="24"/>
      </w:rPr>
      <w:fldChar w:fldCharType="separate"/>
    </w:r>
    <w:r w:rsidR="00134143">
      <w:rPr>
        <w:rStyle w:val="Brojstranice"/>
        <w:rFonts w:hAnsi="Times New Roman" w:ascii="Times New Roman"/>
        <w:noProof/>
        <w:szCs w:val="24"/>
      </w:rPr>
      <w:t>2</w:t>
    </w:r>
    <w:r w:rsidRPr="001F2333">
      <w:rPr>
        <w:rStyle w:val="Brojstranice"/>
        <w:rFonts w:hAnsi="Times New Roman" w:ascii="Times New Roman"/>
        <w:szCs w:val="24"/>
      </w:rPr>
      <w:fldChar w:fldCharType="end"/>
    </w:r>
  </w:p>
  <w:p w:rsidRDefault="007E08BD" w:rsidP="00F71552" w:rsidR="001F2333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  <w:lang w:val="pl-PL"/>
      </w:rPr>
    </w:pPr>
    <w:r w:rsidRPr="001F2333">
      <w:rPr>
        <w:rFonts w:hAnsi="Times New Roman" w:ascii="Times New Roman"/>
        <w:szCs w:val="24"/>
        <w:lang w:val="pl-PL"/>
      </w:rPr>
      <w:tab/>
      <w:t xml:space="preserve">                                                                           </w:t>
    </w:r>
    <w:r w:rsidRPr="001F2333">
      <w:rPr>
        <w:rFonts w:hAnsi="Times New Roman" w:ascii="Times New Roman"/>
        <w:szCs w:val="24"/>
        <w:lang w:val="pl-PL"/>
      </w:rPr>
      <w:tab/>
    </w:r>
    <w:r w:rsidRPr="001F2333">
      <w:rPr>
        <w:rFonts w:hAnsi="Times New Roman" w:ascii="Times New Roman"/>
        <w:szCs w:val="24"/>
        <w:lang w:val="pl-PL"/>
      </w:rPr>
      <w:tab/>
    </w:r>
  </w:p>
  <w:p w:rsidRDefault="001F2333" w:rsidP="001F2333" w:rsidR="001F2333">
    <w:pPr>
      <w:pStyle w:val="Zaglavlje"/>
      <w:tabs>
        <w:tab w:pos="4320" w:val="clear"/>
        <w:tab w:pos="8640" w:val="clear"/>
      </w:tabs>
      <w:ind w:firstLine="708" w:right="-1" w:left="4248"/>
      <w:rPr>
        <w:rFonts w:hAnsi="Times New Roman" w:ascii="Times New Roman"/>
        <w:szCs w:val="24"/>
        <w:lang w:val="pl-PL"/>
      </w:rPr>
    </w:pPr>
  </w:p>
  <w:p w:rsidRDefault="00617B0C" w:rsidP="00617B0C" w:rsidR="00617B0C">
    <w:pPr>
      <w:pStyle w:val="Zaglavlje"/>
      <w:jc w:val="right"/>
    </w:pPr>
    <w:r w:rsidRPr="00187F32">
      <w:rPr>
        <w:rFonts w:hAnsi="Times New Roman" w:ascii="Times New Roman"/>
        <w:szCs w:val="24"/>
        <w:lang w:val="hr-HR"/>
      </w:rPr>
      <w:t>7</w:t>
    </w:r>
    <w:r>
      <w:rPr>
        <w:rFonts w:hAnsi="Times New Roman" w:ascii="Times New Roman"/>
        <w:szCs w:val="24"/>
        <w:lang w:val="hr-HR"/>
      </w:rPr>
      <w:t xml:space="preserve">2. </w:t>
    </w:r>
    <w:r w:rsidRPr="00187F32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2898/2017-7</w:t>
    </w:r>
  </w:p>
  <w:p w:rsidRDefault="00134143" w:rsidP="00617B0C" w:rsidR="00E85DFE" w:rsidRPr="001F2333">
    <w:pPr>
      <w:pStyle w:val="Zaglavlje"/>
      <w:tabs>
        <w:tab w:pos="4320" w:val="clear"/>
        <w:tab w:pos="8640" w:val="clear"/>
      </w:tabs>
      <w:ind w:right="-1" w:left="7080"/>
      <w:rPr>
        <w:rFonts w:hAnsi="Times New Roman" w:ascii="Times New Roman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7B0C" w:rsidP="00617B0C" w:rsidR="00617B0C">
    <w:pPr>
      <w:pStyle w:val="Zaglavlje"/>
      <w:jc w:val="right"/>
    </w:pPr>
    <w:r w:rsidRPr="00187F32">
      <w:rPr>
        <w:rFonts w:hAnsi="Times New Roman" w:ascii="Times New Roman"/>
        <w:szCs w:val="24"/>
        <w:lang w:val="hr-HR"/>
      </w:rPr>
      <w:t>7</w:t>
    </w:r>
    <w:r>
      <w:rPr>
        <w:rFonts w:hAnsi="Times New Roman" w:ascii="Times New Roman"/>
        <w:szCs w:val="24"/>
        <w:lang w:val="hr-HR"/>
      </w:rPr>
      <w:t xml:space="preserve">2. </w:t>
    </w:r>
    <w:r w:rsidRPr="00187F32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2898/2017-7</w:t>
    </w:r>
  </w:p>
  <w:p w:rsidRDefault="00617B0C" w:rsidR="00617B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0CBE"/>
    <w:rsid w:val="0011765A"/>
    <w:rsid w:val="00134143"/>
    <w:rsid w:val="001F2333"/>
    <w:rsid w:val="00261AFB"/>
    <w:rsid w:val="004558AA"/>
    <w:rsid w:val="00467A36"/>
    <w:rsid w:val="005D147F"/>
    <w:rsid w:val="00617B0C"/>
    <w:rsid w:val="00750CBE"/>
    <w:rsid w:val="0076715F"/>
    <w:rsid w:val="007E08BD"/>
    <w:rsid w:val="00887A4C"/>
    <w:rsid w:val="00947EE3"/>
    <w:rsid w:val="0095227C"/>
    <w:rsid w:val="00A2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0CBE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50CBE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0CBE"/>
    <w:rPr>
      <w:rFonts w:cs="Times New Roman" w:eastAsia="Times New Roman" w:hAnsi="Arial" w:ascii="Arial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750CBE"/>
  </w:style>
  <w:style w:styleId="Podnoje" w:type="paragraph">
    <w:name w:val="footer"/>
    <w:basedOn w:val="Normal"/>
    <w:link w:val="PodnojeChar"/>
    <w:uiPriority w:val="99"/>
    <w:unhideWhenUsed/>
    <w:rsid w:val="001F2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2333"/>
    <w:rPr>
      <w:rFonts w:cs="Times New Roman" w:eastAsia="Times New Roman" w:hAnsi="Arial" w:ascii="Arial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8BD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08BD"/>
    <w:rPr>
      <w:rFonts w:cs="Segoe UI" w:eastAsia="Times New Roman" w:hAnsi="Segoe UI" w:ascii="Segoe UI"/>
      <w:sz w:val="18"/>
      <w:szCs w:val="18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4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14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14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14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0CBE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50CBE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0CBE"/>
    <w:rPr>
      <w:rFonts w:ascii="Arial" w:cs="Times New Roman" w:eastAsia="Times New Roman" w:hAnsi="Arial"/>
      <w:sz w:val="24"/>
      <w:szCs w:val="20"/>
      <w:lang w:eastAsia="hr-HR" w:val="en-GB"/>
    </w:rPr>
  </w:style>
  <w:style w:styleId="Brojstranice" w:type="character">
    <w:name w:val="page number"/>
    <w:basedOn w:val="Zadanifontodlomka"/>
    <w:rsid w:val="00750CBE"/>
  </w:style>
  <w:style w:styleId="Podnoje" w:type="paragraph">
    <w:name w:val="footer"/>
    <w:basedOn w:val="Normal"/>
    <w:link w:val="PodnojeChar"/>
    <w:uiPriority w:val="99"/>
    <w:unhideWhenUsed/>
    <w:rsid w:val="001F2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2333"/>
    <w:rPr>
      <w:rFonts w:ascii="Arial" w:cs="Times New Roman" w:eastAsia="Times New Roman" w:hAnsi="Arial"/>
      <w:sz w:val="24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08BD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08BD"/>
    <w:rPr>
      <w:rFonts w:ascii="Segoe UI" w:cs="Segoe UI" w:eastAsia="Times New Roman" w:hAnsi="Segoe UI"/>
      <w:sz w:val="18"/>
      <w:szCs w:val="18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34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14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14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14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2898</izvorni_sadrzaj>
    <derivirana_varijabla naziv="DomainObject.Predmet.Broj_1">2898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St-2898/2017</izvorni_sadrzaj>
    <derivirana_varijabla naziv="DomainObject.Predmet.OznakaBroj_1">St-2898/2017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PTG MOLPROM d.o.o.</izvorni_sadrzaj>
    <derivirana_varijabla naziv="DomainObject.Predmet.ProtustrankaFormated_1">  PTG MOLPROM d.o.o.</derivirana_varijabla>
  </DomainObject.Predmet.ProtustrankaFormated>
  <DomainObject.Predmet.ProtustrankaFormatedOIB>
    <izvorni_sadrzaj>  PTG MOLPROM d.o.o., OIB 54176902631</izvorni_sadrzaj>
    <derivirana_varijabla naziv="DomainObject.Predmet.ProtustrankaFormatedOIB_1">  PTG MOLPROM d.o.o., OIB 54176902631</derivirana_varijabla>
  </DomainObject.Predmet.ProtustrankaFormatedOIB>
  <DomainObject.Predmet.ProtustrankaFormatedWithAdress>
    <izvorni_sadrzaj> PTG MOLPROM d.o.o., Molvička cesta 69, 10430 Molvice</izvorni_sadrzaj>
    <derivirana_varijabla naziv="DomainObject.Predmet.ProtustrankaFormatedWithAdress_1"> PTG MOLPROM d.o.o., Molvička cesta 69, 10430 Molvice</derivirana_varijabla>
  </DomainObject.Predmet.ProtustrankaFormatedWithAdress>
  <DomainObject.Predmet.ProtustrankaFormatedWithAdressOIB>
    <izvorni_sadrzaj> PTG MOLPROM d.o.o., OIB 54176902631, Molvička cesta 69, 10430 Molvice</izvorni_sadrzaj>
    <derivirana_varijabla naziv="DomainObject.Predmet.ProtustrankaFormatedWithAdressOIB_1"> PTG MOLPROM d.o.o., OIB 54176902631, Molvička cesta 69, 10430 Molvice</derivirana_varijabla>
  </DomainObject.Predmet.ProtustrankaFormatedWithAdressOIB>
  <DomainObject.Predmet.ProtustrankaWithAdress>
    <izvorni_sadrzaj>PTG MOLPROM d.o.o. Molvička cesta 69, 10430 Molvice</izvorni_sadrzaj>
    <derivirana_varijabla naziv="DomainObject.Predmet.ProtustrankaWithAdress_1">PTG MOLPROM d.o.o. Molvička cesta 69, 10430 Molvice</derivirana_varijabla>
  </DomainObject.Predmet.ProtustrankaWithAdress>
  <DomainObject.Predmet.ProtustrankaWithAdressOIB>
    <izvorni_sadrzaj>PTG MOLPROM d.o.o., OIB 54176902631, Molvička cesta 69, 10430 Molvice</izvorni_sadrzaj>
    <derivirana_varijabla naziv="DomainObject.Predmet.ProtustrankaWithAdressOIB_1">PTG MOLPROM d.o.o., OIB 54176902631, Molvička cesta 69, 10430 Molvice</derivirana_varijabla>
  </DomainObject.Predmet.ProtustrankaWithAdressOIB>
  <DomainObject.Predmet.ProtustrankaNazivFormated>
    <izvorni_sadrzaj>PTG MOLPROM d.o.o.</izvorni_sadrzaj>
    <derivirana_varijabla naziv="DomainObject.Predmet.ProtustrankaNazivFormated_1">PTG MOLPROM d.o.o.</derivirana_varijabla>
  </DomainObject.Predmet.ProtustrankaNazivFormated>
  <DomainObject.Predmet.ProtustrankaNazivFormatedOIB>
    <izvorni_sadrzaj>PTG MOLPROM d.o.o., OIB 54176902631</izvorni_sadrzaj>
    <derivirana_varijabla naziv="DomainObject.Predmet.ProtustrankaNazivFormatedOIB_1">PTG MOLPROM d.o.o., OIB 54176902631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Orehovec</izvorni_sadrzaj>
    <derivirana_varijabla naziv="DomainObject.Predmet.StrankaFormated_1">  Tomislav Orehovec</derivirana_varijabla>
  </DomainObject.Predmet.StrankaFormated>
  <DomainObject.Predmet.StrankaFormatedOIB>
    <izvorni_sadrzaj>  Tomislav Orehovec, OIB 02009648274</izvorni_sadrzaj>
    <derivirana_varijabla naziv="DomainObject.Predmet.StrankaFormatedOIB_1">  Tomislav Orehovec, OIB 02009648274</derivirana_varijabla>
  </DomainObject.Predmet.StrankaFormatedOIB>
  <DomainObject.Predmet.StrankaFormatedWithAdress>
    <izvorni_sadrzaj> Tomislav Orehovec, Ulica Tadije Smičiklasa 18, 10000 Zagreb</izvorni_sadrzaj>
    <derivirana_varijabla naziv="DomainObject.Predmet.StrankaFormatedWithAdress_1"> Tomislav Orehovec, Ulica Tadije Smičiklasa 18, 10000 Zagreb</derivirana_varijabla>
  </DomainObject.Predmet.StrankaFormatedWithAdress>
  <DomainObject.Predmet.StrankaFormatedWithAdressOIB>
    <izvorni_sadrzaj> Tomislav Orehovec, OIB 02009648274, Ulica Tadije Smičiklasa 18, 10000 Zagreb</izvorni_sadrzaj>
    <derivirana_varijabla naziv="DomainObject.Predmet.StrankaFormatedWithAdressOIB_1"> Tomislav Orehovec, OIB 02009648274, Ulica Tadije Smičiklasa 18, 10000 Zagreb</derivirana_varijabla>
  </DomainObject.Predmet.StrankaFormatedWithAdressOIB>
  <DomainObject.Predmet.StrankaWithAdress>
    <izvorni_sadrzaj>Tomislav Orehovec Ulica Tadije Smičiklasa 18,10000 Zagreb</izvorni_sadrzaj>
    <derivirana_varijabla naziv="DomainObject.Predmet.StrankaWithAdress_1">Tomislav Orehovec Ulica Tadije Smičiklasa 18,10000 Zagreb</derivirana_varijabla>
  </DomainObject.Predmet.StrankaWithAdress>
  <DomainObject.Predmet.StrankaWithAdressOIB>
    <izvorni_sadrzaj>Tomislav Orehovec, OIB 02009648274, Ulica Tadije Smičiklasa 18,10000 Zagreb</izvorni_sadrzaj>
    <derivirana_varijabla naziv="DomainObject.Predmet.StrankaWithAdressOIB_1">Tomislav Orehovec, OIB 02009648274, Ulica Tadije Smičiklasa 18,10000 Zagreb</derivirana_varijabla>
  </DomainObject.Predmet.StrankaWithAdressOIB>
  <DomainObject.Predmet.StrankaNazivFormated>
    <izvorni_sadrzaj>Tomislav Orehovec</izvorni_sadrzaj>
    <derivirana_varijabla naziv="DomainObject.Predmet.StrankaNazivFormated_1">Tomislav Orehovec</derivirana_varijabla>
  </DomainObject.Predmet.StrankaNazivFormated>
  <DomainObject.Predmet.StrankaNazivFormatedOIB>
    <izvorni_sadrzaj>Tomislav Orehovec, OIB 02009648274</izvorni_sadrzaj>
    <derivirana_varijabla naziv="DomainObject.Predmet.StrankaNazivFormatedOIB_1">Tomislav Orehovec, OIB 02009648274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Tomislav Orehovec</item>
    </izvorni_sadrzaj>
    <derivirana_varijabla naziv="DomainObject.Predmet.StrankaListFormated_1">
      <item>Tomislav Orehovec</item>
    </derivirana_varijabla>
  </DomainObject.Predmet.StrankaListFormated>
  <DomainObject.Predmet.StrankaListFormatedOIB>
    <izvorni_sadrzaj>
      <item>Tomislav Orehovec, OIB 02009648274</item>
    </izvorni_sadrzaj>
    <derivirana_varijabla naziv="DomainObject.Predmet.StrankaListFormatedOIB_1">
      <item>Tomislav Orehovec, OIB 02009648274</item>
    </derivirana_varijabla>
  </DomainObject.Predmet.StrankaListFormatedOIB>
  <DomainObject.Predmet.StrankaListFormatedWithAdress>
    <izvorni_sadrzaj>
      <item>Tomislav Orehovec, Ulica Tadije Smičiklasa 18, 10000 Zagreb</item>
    </izvorni_sadrzaj>
    <derivirana_varijabla naziv="DomainObject.Predmet.StrankaListFormatedWithAdress_1">
      <item>Tomislav Orehovec, Ulica Tadije Smičiklasa 18, 10000 Zagreb</item>
    </derivirana_varijabla>
  </DomainObject.Predmet.StrankaListFormatedWithAdress>
  <DomainObject.Predmet.StrankaListFormatedWithAdressOIB>
    <izvorni_sadrzaj>
      <item>Tomislav Orehovec, OIB 02009648274, Ulica Tadije Smičiklasa 18, 10000 Zagreb</item>
    </izvorni_sadrzaj>
    <derivirana_varijabla naziv="DomainObject.Predmet.StrankaListFormatedWithAdressOIB_1">
      <item>Tomislav Orehovec, OIB 02009648274, Ulica Tadije Smičiklasa 18, 10000 Zagreb</item>
    </derivirana_varijabla>
  </DomainObject.Predmet.StrankaListFormatedWithAdressOIB>
  <DomainObject.Predmet.StrankaListNazivFormated>
    <izvorni_sadrzaj>
      <item>Tomislav Orehovec</item>
    </izvorni_sadrzaj>
    <derivirana_varijabla naziv="DomainObject.Predmet.StrankaListNazivFormated_1">
      <item>Tomislav Orehovec</item>
    </derivirana_varijabla>
  </DomainObject.Predmet.StrankaListNazivFormated>
  <DomainObject.Predmet.StrankaListNazivFormatedOIB>
    <izvorni_sadrzaj>
      <item>Tomislav Orehovec, OIB 02009648274</item>
    </izvorni_sadrzaj>
    <derivirana_varijabla naziv="DomainObject.Predmet.StrankaListNazivFormatedOIB_1">
      <item>Tomislav Orehovec, OIB 02009648274</item>
    </derivirana_varijabla>
  </DomainObject.Predmet.StrankaListNazivFormatedOIB>
  <DomainObject.Predmet.ProtuStrankaListFormated>
    <izvorni_sadrzaj>
      <item>PTG MOLPROM d.o.o.</item>
    </izvorni_sadrzaj>
    <derivirana_varijabla naziv="DomainObject.Predmet.ProtuStrankaListFormated_1">
      <item>PTG MOLPROM d.o.o.</item>
    </derivirana_varijabla>
  </DomainObject.Predmet.ProtuStrankaListFormated>
  <DomainObject.Predmet.ProtuStrankaListFormatedOIB>
    <izvorni_sadrzaj>
      <item>PTG MOLPROM d.o.o., OIB 54176902631</item>
    </izvorni_sadrzaj>
    <derivirana_varijabla naziv="DomainObject.Predmet.ProtuStrankaListFormatedOIB_1">
      <item>PTG MOLPROM d.o.o., OIB 54176902631</item>
    </derivirana_varijabla>
  </DomainObject.Predmet.ProtuStrankaListFormatedOIB>
  <DomainObject.Predmet.ProtuStrankaListFormatedWithAdress>
    <izvorni_sadrzaj>
      <item>PTG MOLPROM d.o.o., Molvička cesta 69, 10430 Molvice</item>
    </izvorni_sadrzaj>
    <derivirana_varijabla naziv="DomainObject.Predmet.ProtuStrankaListFormatedWithAdress_1">
      <item>PTG MOLPROM d.o.o., Molvička cesta 69, 10430 Molvice</item>
    </derivirana_varijabla>
  </DomainObject.Predmet.ProtuStrankaListFormatedWithAdress>
  <DomainObject.Predmet.ProtuStrankaListFormatedWithAdressOIB>
    <izvorni_sadrzaj>
      <item>PTG MOLPROM d.o.o., OIB 54176902631, Molvička cesta 69, 10430 Molvice</item>
    </izvorni_sadrzaj>
    <derivirana_varijabla naziv="DomainObject.Predmet.ProtuStrankaListFormatedWithAdressOIB_1">
      <item>PTG MOLPROM d.o.o., OIB 54176902631, Molvička cesta 69, 10430 Molvice</item>
    </derivirana_varijabla>
  </DomainObject.Predmet.ProtuStrankaListFormatedWithAdressOIB>
  <DomainObject.Predmet.ProtuStrankaListNazivFormated>
    <izvorni_sadrzaj>
      <item>PTG MOLPROM d.o.o.</item>
    </izvorni_sadrzaj>
    <derivirana_varijabla naziv="DomainObject.Predmet.ProtuStrankaListNazivFormated_1">
      <item>PTG MOLPROM d.o.o.</item>
    </derivirana_varijabla>
  </DomainObject.Predmet.ProtuStrankaListNazivFormated>
  <DomainObject.Predmet.ProtuStrankaListNazivFormatedOIB>
    <izvorni_sadrzaj>
      <item>PTG MOLPROM d.o.o., OIB 54176902631</item>
    </izvorni_sadrzaj>
    <derivirana_varijabla naziv="DomainObject.Predmet.ProtuStrankaListNazivFormatedOIB_1">
      <item>PTG MOLPROM d.o.o., OIB 54176902631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Tomislav Orehovec</izvorni_sadrzaj>
    <derivirana_varijabla naziv="DomainObject.Predmet.StrankaIDrugi_1">Tomislav Orehovec</derivirana_varijabla>
  </DomainObject.Predmet.StrankaIDrugi>
  <DomainObject.Predmet.ProtustrankaIDrugi>
    <izvorni_sadrzaj>PTG MOLPROM d.o.o.</izvorni_sadrzaj>
    <derivirana_varijabla naziv="DomainObject.Predmet.ProtustrankaIDrugi_1">PTG MOLPROM d.o.o.</derivirana_varijabla>
  </DomainObject.Predmet.ProtustrankaIDrugi>
  <DomainObject.Predmet.StrankaIDrugiAdressOIB>
    <izvorni_sadrzaj>Tomislav Orehovec, OIB 02009648274, Ulica Tadije Smičiklasa 18, 10000 Zagreb</izvorni_sadrzaj>
    <derivirana_varijabla naziv="DomainObject.Predmet.StrankaIDrugiAdressOIB_1">Tomislav Orehovec, OIB 02009648274, Ulica Tadije Smičiklasa 18, 10000 Zagreb</derivirana_varijabla>
  </DomainObject.Predmet.StrankaIDrugiAdressOIB>
  <DomainObject.Predmet.ProtustrankaIDrugiAdressOIB>
    <izvorni_sadrzaj>PTG MOLPROM d.o.o., OIB 54176902631, Molvička cesta 69, 10430 Molvice</izvorni_sadrzaj>
    <derivirana_varijabla naziv="DomainObject.Predmet.ProtustrankaIDrugiAdressOIB_1">PTG MOLPROM d.o.o., OIB 54176902631, Molvička cesta 69,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Orehovec</item>
      <item>PTG MOLPROM d.o.o.</item>
    </izvorni_sadrzaj>
    <derivirana_varijabla naziv="DomainObject.Predmet.SudioniciListNaziv_1">
      <item>Tomislav Orehovec</item>
      <item>PTG MOLPROM d.o.o.</item>
    </derivirana_varijabla>
  </DomainObject.Predmet.SudioniciListNaziv>
  <DomainObject.Predmet.SudioniciListAdressOIB>
    <izvorni_sadrzaj>
      <item>Tomislav Orehovec, OIB 02009648274, Ulica Tadije Smičiklasa 18,10000 Zagreb</item>
      <item>PTG MOLPROM d.o.o., OIB 54176902631, Molvička cesta 69,10430 Molvice</item>
    </izvorni_sadrzaj>
    <derivirana_varijabla naziv="DomainObject.Predmet.SudioniciListAdressOIB_1">
      <item>Tomislav Orehovec, OIB 02009648274, Ulica Tadije Smičiklasa 18,10000 Zagreb</item>
      <item>PTG MOLPROM d.o.o., OIB 54176902631, Molvička cesta 69,10430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02009648274</item>
      <item>, OIB 54176902631</item>
    </izvorni_sadrzaj>
    <derivirana_varijabla naziv="DomainObject.Predmet.SudioniciListNazivOIB_1">
      <item>, OIB 02009648274</item>
      <item>, OIB 54176902631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studenog 2017.</izvorni_sadrzaj>
    <derivirana_varijabla naziv="DomainObject.PredzadnjaOdlukaIzPredmeta.DatumDonosenjaOdluke_1">27. studenog 2017.</derivirana_varijabla>
  </DomainObject.PredzadnjaOdlukaIzPredmeta.DatumDonosenjaOdluke>
  <DomainObject.PredzadnjaOdlukaIzPredmeta.Oznaka>
    <izvorni_sadrzaj>St-2898/2017-4</izvorni_sadrzaj>
    <derivirana_varijabla naziv="DomainObject.PredzadnjaOdlukaIzPredmeta.Oznaka_1">St-2898/2017-4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414</properties:Words>
  <properties:Characters>2327</properties:Characters>
  <properties:Lines>69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2019-01-31T08:43:00Z</dcterms:created>
  <dc:creator>Nikola Ribarić</dc:creator>
  <dc:description/>
  <cp:keywords/>
  <cp:lastModifiedBy>Maja Hajtek</cp:lastModifiedBy>
  <cp:lastPrinted>2019-01-31T09:06:00Z</cp:lastPrinted>
  <dcterms:modified xmlns:xsi="http://www.w3.org/2001/XMLSchema-instance" xsi:type="dcterms:W3CDTF">2019-01-31T09:06:00Z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prethodni postupak PTG MOLPROM LIKVIDACIJA 30.1.2019..docx)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