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c434" w14:paraId="e20c434" w:rsidRDefault="006D4D10" w:rsidP="00910611" w:rsidR="006D4D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D10" w:rsidP="00910611" w:rsidR="006D4D10">
      <w:r>
        <w:rPr>
          <w:rFonts w:eastAsia="MS Mincho"/>
        </w:rPr>
        <w:t xml:space="preserve">   REPUBLIKA HRVATSKA</w:t>
      </w:r>
    </w:p>
    <w:p w:rsidRDefault="006D4D10" w:rsidP="00910611" w:rsidR="006D4D10">
      <w:r>
        <w:rPr>
          <w:rFonts w:eastAsia="MS Mincho"/>
        </w:rPr>
        <w:t>TRGOVAČKI SUD U RIJECI</w:t>
      </w:r>
    </w:p>
    <w:p w:rsidRDefault="006D4D10" w:rsidR="006D4D1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44CA9" w:rsidP="00244CA9" w:rsidR="00244CA9">
      <w:pPr>
        <w:jc w:val="center"/>
        <w:rPr>
          <w:b/>
        </w:rPr>
      </w:pPr>
    </w:p>
    <w:p w:rsidRDefault="00A0619D" w:rsidP="00244CA9" w:rsidR="00A0619D">
      <w:pPr>
        <w:jc w:val="center"/>
        <w:rPr>
          <w:b/>
        </w:rPr>
      </w:pPr>
    </w:p>
    <w:p w:rsidRDefault="00A0619D" w:rsidP="00244CA9" w:rsidR="00A0619D">
      <w:pPr>
        <w:jc w:val="center"/>
        <w:rPr>
          <w:b/>
        </w:rPr>
      </w:pPr>
    </w:p>
    <w:p w:rsidRDefault="00A0619D" w:rsidP="00244CA9" w:rsidR="00A0619D">
      <w:pPr>
        <w:jc w:val="center"/>
        <w:rPr>
          <w:b/>
        </w:rPr>
      </w:pPr>
    </w:p>
    <w:p w:rsidRDefault="00A0619D" w:rsidP="00244CA9" w:rsidR="00A0619D" w:rsidRPr="00D277EB">
      <w:pPr>
        <w:jc w:val="center"/>
        <w:rPr>
          <w:b/>
        </w:rPr>
      </w:pPr>
    </w:p>
    <w:p w:rsidRDefault="00244CA9" w:rsidP="00244CA9" w:rsidR="00244CA9" w:rsidRPr="006C5385">
      <w:pPr>
        <w:jc w:val="center"/>
      </w:pPr>
    </w:p>
    <w:p w:rsidRDefault="00244CA9" w:rsidP="00244CA9" w:rsidR="00244CA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244CA9" w:rsidP="00244CA9" w:rsidR="00244CA9" w:rsidRPr="00DE354B">
      <w:pPr>
        <w:ind w:right="512"/>
        <w:jc w:val="center"/>
        <w:rPr>
          <w:b/>
        </w:rPr>
      </w:pPr>
    </w:p>
    <w:p w:rsidRDefault="00244CA9" w:rsidP="00244CA9" w:rsidR="00244CA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244CA9" w:rsidP="00244CA9" w:rsidR="00244CA9" w:rsidRPr="00DE354B">
      <w:pPr>
        <w:jc w:val="center"/>
        <w:rPr>
          <w:b/>
        </w:rPr>
      </w:pPr>
    </w:p>
    <w:p w:rsidRDefault="00244CA9" w:rsidP="00244CA9" w:rsidR="00244CA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A203CF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</w:t>
      </w:r>
      <w:r w:rsidR="00FF55D8">
        <w:t xml:space="preserve">stečajnom  postupku nad dužnikom </w:t>
      </w:r>
      <w:r w:rsidR="00AD59CC" w:rsidRPr="00AD59CC">
        <w:rPr>
          <w:b/>
        </w:rPr>
        <w:t>CASTUS d.o.o. PIĆAN, Most Pićan 2/b, OIB 73972267415</w:t>
      </w:r>
      <w:r w:rsidRPr="00AD59CC">
        <w:rPr>
          <w:b/>
        </w:rPr>
        <w:t>,</w:t>
      </w:r>
      <w:r w:rsidRPr="006C5385">
        <w:t xml:space="preserve"> dana</w:t>
      </w:r>
      <w:r w:rsidR="00A203CF">
        <w:t xml:space="preserve"> </w:t>
      </w:r>
      <w:r w:rsidR="00FF55D8">
        <w:t>2.</w:t>
      </w:r>
      <w:r w:rsidR="00A203CF">
        <w:t xml:space="preserve"> prosinca </w:t>
      </w:r>
      <w:r w:rsidRPr="006C5385">
        <w:t>201</w:t>
      </w:r>
      <w:r>
        <w:t>6</w:t>
      </w:r>
      <w:r w:rsidRPr="006C5385">
        <w:t xml:space="preserve">. godine </w:t>
      </w:r>
    </w:p>
    <w:p w:rsidRDefault="00244CA9" w:rsidP="00244CA9" w:rsidR="00244CA9" w:rsidRPr="006C5385">
      <w:pPr>
        <w:ind w:firstLine="708"/>
        <w:jc w:val="both"/>
      </w:pPr>
    </w:p>
    <w:p w:rsidRDefault="00244CA9" w:rsidP="00244CA9" w:rsidR="00244CA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244CA9" w:rsidP="00244CA9" w:rsidR="00244CA9" w:rsidRPr="006C5385"/>
    <w:p w:rsidRDefault="005F334A" w:rsidP="00244CA9" w:rsidR="00244CA9">
      <w:pPr>
        <w:jc w:val="both"/>
      </w:pPr>
      <w:r>
        <w:tab/>
      </w:r>
      <w:r w:rsidR="00244CA9">
        <w:t xml:space="preserve"> </w:t>
      </w:r>
      <w:r w:rsidR="00244CA9" w:rsidRPr="006C5385">
        <w:t xml:space="preserve">Stečajnom upravitelju </w:t>
      </w:r>
      <w:r w:rsidR="00AD59CC">
        <w:t>Mariji Ružić iz Čavla, Čavle 43</w:t>
      </w:r>
      <w:r w:rsidR="00244CA9" w:rsidRPr="006C5385">
        <w:t>, OIB</w:t>
      </w:r>
      <w:r w:rsidR="00AD59CC">
        <w:t xml:space="preserve"> 72695335756</w:t>
      </w:r>
      <w:r w:rsidR="00244CA9" w:rsidRPr="006C5385">
        <w:t>, određuje se konačna nagrada za rad u stečajnom postupku</w:t>
      </w:r>
      <w:r w:rsidR="00244CA9">
        <w:t xml:space="preserve">, </w:t>
      </w:r>
      <w:r w:rsidR="00244CA9" w:rsidRPr="006C5385">
        <w:t>u iznosu od</w:t>
      </w:r>
      <w:r w:rsidR="00244CA9">
        <w:t xml:space="preserve"> </w:t>
      </w:r>
      <w:r>
        <w:t>15.679,84</w:t>
      </w:r>
      <w:r w:rsidR="00244CA9">
        <w:t xml:space="preserve"> kn bruto</w:t>
      </w:r>
      <w:r w:rsidR="00244CA9" w:rsidRPr="006C5385">
        <w:t>.</w:t>
      </w:r>
    </w:p>
    <w:p w:rsidRDefault="00244CA9" w:rsidP="00244CA9" w:rsidR="00244CA9">
      <w:pPr>
        <w:jc w:val="both"/>
      </w:pPr>
    </w:p>
    <w:p w:rsidRDefault="00244CA9" w:rsidP="00244CA9" w:rsidR="00244CA9">
      <w:pPr>
        <w:jc w:val="both"/>
      </w:pPr>
    </w:p>
    <w:p w:rsidRDefault="00244CA9" w:rsidP="00244CA9" w:rsidR="00244CA9" w:rsidRPr="00DE354B">
      <w:pPr>
        <w:jc w:val="center"/>
        <w:rPr>
          <w:b/>
        </w:rPr>
      </w:pPr>
      <w:r>
        <w:rPr>
          <w:b/>
        </w:rPr>
        <w:t>O</w:t>
      </w:r>
      <w:r w:rsidRPr="00DE354B">
        <w:rPr>
          <w:b/>
        </w:rPr>
        <w:t>brazloženje</w:t>
      </w:r>
    </w:p>
    <w:p w:rsidRDefault="00244CA9" w:rsidP="00244CA9" w:rsidR="00244CA9" w:rsidRPr="006C5385"/>
    <w:p w:rsidRDefault="00244CA9" w:rsidP="00244CA9" w:rsidR="00244CA9">
      <w:pPr>
        <w:jc w:val="both"/>
      </w:pPr>
      <w:r w:rsidRPr="006C5385">
        <w:tab/>
      </w:r>
      <w:r>
        <w:t>Odredbom č</w:t>
      </w:r>
      <w:r w:rsidRPr="006C5385">
        <w:t>lank</w:t>
      </w:r>
      <w:r>
        <w:t>a</w:t>
      </w:r>
      <w:r w:rsidRPr="006C5385">
        <w:t xml:space="preserve"> </w:t>
      </w:r>
      <w:smartTag w:element="metricconverter" w:uri="urn:schemas-microsoft-com:office:smarttags">
        <w:smartTagPr>
          <w:attr w:val="29. st" w:name="ProductID"/>
        </w:smartTagPr>
        <w:r w:rsidRPr="006C5385">
          <w:t>29. st</w:t>
        </w:r>
      </w:smartTag>
      <w:r w:rsidRPr="006C5385">
        <w:t>. 1. i 2. Stečajnog zakona (NN 44/96, 29/99, 129/00, 123/00, 82/06, 116/10, 25/12 i 133/12</w:t>
      </w:r>
      <w:r>
        <w:t>, dalje: Stečajni zakon),</w:t>
      </w:r>
      <w:r w:rsidRPr="006C5385">
        <w:t xml:space="preserve"> propisano je da stečajni upravitelj ima pravo na nagradu za svoj rad koju rješenjem određuje stečajni sudac.</w:t>
      </w:r>
    </w:p>
    <w:p w:rsidRDefault="00244CA9" w:rsidP="00244CA9" w:rsidR="00244CA9">
      <w:pPr>
        <w:jc w:val="both"/>
      </w:pPr>
    </w:p>
    <w:p w:rsidRDefault="00244CA9" w:rsidP="00244CA9" w:rsidR="00244CA9" w:rsidRPr="008541B7">
      <w:pPr>
        <w:ind w:firstLine="708"/>
        <w:jc w:val="both"/>
        <w:rPr>
          <w:bCs w:val="false"/>
          <w:color w:val="000000"/>
        </w:rPr>
      </w:pPr>
      <w:r>
        <w:t>S obzirom da je imovina stečajnog dužnika unovčena nakon stupanja na snagu U</w:t>
      </w:r>
      <w:r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NN</w:t>
      </w:r>
      <w:r w:rsidRPr="008541B7">
        <w:rPr>
          <w:bCs w:val="false"/>
          <w:color w:val="000000"/>
        </w:rPr>
        <w:t xml:space="preserve"> 105/15</w:t>
      </w:r>
      <w:r>
        <w:rPr>
          <w:bCs w:val="false"/>
          <w:color w:val="000000"/>
        </w:rPr>
        <w:t>, dalje: Uredba), n</w:t>
      </w:r>
      <w:r>
        <w:t>agradu stečajnom upravitelju valjalo je odrediti prema odredbama Uredbe.</w:t>
      </w:r>
    </w:p>
    <w:p w:rsidRDefault="00244CA9" w:rsidP="00244CA9" w:rsidR="00244CA9">
      <w:pPr>
        <w:jc w:val="both"/>
      </w:pPr>
    </w:p>
    <w:p w:rsidRDefault="00244CA9" w:rsidP="00244CA9" w:rsidR="00244CA9">
      <w:pPr>
        <w:jc w:val="both"/>
      </w:pPr>
      <w:r w:rsidRPr="006C5385">
        <w:tab/>
        <w:t>U konkretnom slučaju stečajni je sudac utvrdio da je imovina stečajnog dužnika</w:t>
      </w:r>
      <w:r>
        <w:t xml:space="preserve"> </w:t>
      </w:r>
      <w:r w:rsidRPr="006C5385">
        <w:t>unovčena u vrijednosti od</w:t>
      </w:r>
      <w:r>
        <w:t xml:space="preserve"> 50.156,97 kn</w:t>
      </w:r>
      <w:r w:rsidRPr="006C5385">
        <w:t>, pa je na temelju čl</w:t>
      </w:r>
      <w:r>
        <w:t>. 7.</w:t>
      </w:r>
      <w:r w:rsidRPr="006C5385">
        <w:t xml:space="preserve"> Uredbe stečajnom upravitelju odredio nagradu u iznosu od</w:t>
      </w:r>
      <w:r>
        <w:t xml:space="preserve"> 8.025,00 </w:t>
      </w:r>
      <w:r w:rsidRPr="006C5385">
        <w:t xml:space="preserve">kn </w:t>
      </w:r>
      <w:r>
        <w:t>bruto</w:t>
      </w:r>
      <w:r w:rsidRPr="006C5385">
        <w:t>,</w:t>
      </w:r>
      <w:r>
        <w:t xml:space="preserve"> uz slijedeći izračun: Navedenom odredbom propisano je da se nagrada stečajnom upravitelju obračunava u visini od 16% od iznosa unovčene imovine do 100.000,00 kn. </w:t>
      </w:r>
      <w:r w:rsidR="00A203CF">
        <w:t>Budući je  stečajna masa</w:t>
      </w:r>
      <w:r>
        <w:t xml:space="preserve"> dužnika unovčena u iznosu od 50.156,97 kn, stečajnom upravitelju pripada nagrada u visini od 16%, odnosno u iznosu od 8.025,00 kn bruto. </w:t>
      </w:r>
    </w:p>
    <w:p w:rsidRDefault="00244CA9" w:rsidP="00244CA9" w:rsidR="00244CA9">
      <w:pPr>
        <w:jc w:val="both"/>
      </w:pPr>
    </w:p>
    <w:p w:rsidRDefault="00244CA9" w:rsidP="00244CA9" w:rsidR="00244CA9" w:rsidRPr="006C5385">
      <w:pPr>
        <w:jc w:val="both"/>
      </w:pPr>
      <w:r w:rsidRPr="006C5385">
        <w:tab/>
        <w:t xml:space="preserve">Prilikom određivanja konačne nagrade za rad stečajnom upravitelju, stečajni sudac je ocijenio obujam i složenost poslova kao i uložen trud stečajnog upravitelja, pa je temeljem navedenog odlučeno kao </w:t>
      </w:r>
      <w:r>
        <w:t xml:space="preserve">u točki pod 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244CA9" w:rsidP="00244CA9" w:rsidR="00244CA9">
      <w:pPr>
        <w:jc w:val="both"/>
      </w:pPr>
      <w:r w:rsidRPr="006C5385">
        <w:tab/>
      </w:r>
      <w:r w:rsidRPr="006C5385">
        <w:tab/>
      </w:r>
    </w:p>
    <w:p w:rsidRDefault="00244CA9" w:rsidP="00244CA9" w:rsidR="00244CA9">
      <w:pPr>
        <w:ind w:firstLine="708"/>
        <w:jc w:val="both"/>
      </w:pPr>
    </w:p>
    <w:p w:rsidRDefault="00244CA9" w:rsidP="00244CA9" w:rsidR="00244CA9">
      <w:pPr>
        <w:ind w:firstLine="708"/>
        <w:jc w:val="both"/>
      </w:pPr>
      <w:r>
        <w:lastRenderedPageBreak/>
        <w:t>Stečajni upravitelj je zatražio i naknadu stvarnih troškova. Troškovi stečajnog upravitelja odnose se na putne troškove za dva putovanja na relaciji Poreč – Rijeka – Poreč, za sudjelovanje na ispitnom i izvještajnom ročištu dana 1. prosinca 2015, te na skupštini vjerovnika dana 16. svibnja 2016. godine, u ukupnom bruto iznosu od 1.410,00 kn, odnosno ukupnom neto iznosu od 736,00 kn, sukladno podacima iz putnih naloga i putnih računa. Obračun bruto naknade putnih troškova je slijedeći: do</w:t>
      </w:r>
      <w:r w:rsidR="00A203CF">
        <w:t>prinos za mirovinsko osiguranje</w:t>
      </w:r>
      <w:r>
        <w:t xml:space="preserve"> 245,33 kn, dop</w:t>
      </w:r>
      <w:r w:rsidR="00A203CF">
        <w:t>rinos za zdravstveno osiguranje 184,00 kn, porez na dohodak 245,34 kn, neto iznos</w:t>
      </w:r>
      <w:r>
        <w:t xml:space="preserve"> 736,00 kn, ukupno </w:t>
      </w:r>
      <w:r w:rsidR="00A203CF">
        <w:t>bruto</w:t>
      </w:r>
      <w:r>
        <w:t xml:space="preserve"> 1.410,67 kn. </w:t>
      </w:r>
    </w:p>
    <w:p w:rsidRDefault="00244CA9" w:rsidP="00244CA9" w:rsidR="00244CA9">
      <w:pPr>
        <w:ind w:firstLine="708"/>
        <w:jc w:val="both"/>
      </w:pPr>
      <w:r>
        <w:t>Uvidom u putne naloge i putne račune, priložene uz prijedlog stečajnog upravitelja za odobrenje naknade stvarnih troškova, stečajni sudac je utvrdio da su nastali troškovi opravdani i realni.</w:t>
      </w:r>
    </w:p>
    <w:p w:rsidRDefault="00244CA9" w:rsidP="00244CA9" w:rsidR="00244CA9">
      <w:pPr>
        <w:ind w:firstLine="708"/>
        <w:jc w:val="both"/>
      </w:pPr>
      <w:r>
        <w:t>Slijedo</w:t>
      </w:r>
      <w:r w:rsidR="00A203CF">
        <w:t>m navedenog, a na temelju čl. 94</w:t>
      </w:r>
      <w:r>
        <w:t>. st. 1. i 3.</w:t>
      </w:r>
      <w:r w:rsidR="00A203CF">
        <w:t xml:space="preserve"> u vezi čl. 441. st. 2.</w:t>
      </w:r>
      <w:r>
        <w:t xml:space="preserve"> Stečajnog zakona, valjalo je riješiti kao u točki pod II. izreke ovog rješenja.</w:t>
      </w:r>
    </w:p>
    <w:p w:rsidRDefault="00244CA9" w:rsidP="00244CA9" w:rsidR="00244CA9">
      <w:pPr>
        <w:jc w:val="both"/>
      </w:pPr>
    </w:p>
    <w:p w:rsidRDefault="00244CA9" w:rsidP="00244CA9" w:rsidR="00244CA9">
      <w:pPr>
        <w:jc w:val="center"/>
      </w:pPr>
      <w:r w:rsidRPr="006C5385">
        <w:t>U</w:t>
      </w:r>
      <w:r>
        <w:t xml:space="preserve"> Rijeci, </w:t>
      </w:r>
      <w:r w:rsidR="00A203CF">
        <w:t>2. prosinca</w:t>
      </w:r>
      <w:r>
        <w:t xml:space="preserve"> </w:t>
      </w:r>
      <w:r w:rsidRPr="006C5385">
        <w:t>201</w:t>
      </w:r>
      <w:r>
        <w:t>6</w:t>
      </w:r>
      <w:r w:rsidRPr="006C5385">
        <w:t>. godine</w:t>
      </w:r>
    </w:p>
    <w:p w:rsidRDefault="00244CA9" w:rsidP="00244CA9" w:rsidR="00244CA9">
      <w:pPr>
        <w:jc w:val="center"/>
      </w:pPr>
    </w:p>
    <w:p w:rsidRDefault="00244CA9" w:rsidP="00244CA9" w:rsidR="00244CA9" w:rsidRPr="006C5385">
      <w:pPr>
        <w:jc w:val="center"/>
      </w:pPr>
    </w:p>
    <w:p w:rsidRDefault="00244CA9" w:rsidP="00244CA9" w:rsidR="00244CA9" w:rsidRPr="006C53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6C5385">
        <w:t xml:space="preserve">Stečajni sudac </w:t>
      </w:r>
    </w:p>
    <w:p w:rsidRDefault="00244CA9" w:rsidP="00244CA9" w:rsidR="00244C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203CF">
        <w:t xml:space="preserve">  Daniela Korlević </w:t>
      </w:r>
    </w:p>
    <w:p w:rsidRDefault="00244CA9" w:rsidP="00244CA9" w:rsidR="00244CA9">
      <w:pPr>
        <w:ind w:firstLine="708" w:left="3540"/>
      </w:pPr>
      <w:r>
        <w:t xml:space="preserve">   </w:t>
      </w:r>
    </w:p>
    <w:p w:rsidRDefault="00244CA9" w:rsidP="00244CA9" w:rsidR="00244CA9">
      <w:pPr>
        <w:ind w:firstLine="708" w:left="3540"/>
      </w:pPr>
    </w:p>
    <w:p w:rsidRDefault="00244CA9" w:rsidP="00244CA9" w:rsidR="00244CA9">
      <w:pPr>
        <w:ind w:firstLine="708" w:left="3540"/>
      </w:pPr>
    </w:p>
    <w:p w:rsidRDefault="00244CA9" w:rsidP="00A203CF" w:rsidR="00244CA9" w:rsidRPr="006C5385">
      <w:pPr>
        <w:ind w:firstLine="708" w:left="3540"/>
      </w:pPr>
      <w:r>
        <w:t xml:space="preserve"> </w:t>
      </w:r>
    </w:p>
    <w:p w:rsidRDefault="00244CA9" w:rsidP="00244CA9" w:rsidR="00244CA9" w:rsidRPr="006C5385"/>
    <w:p w:rsidRDefault="00244CA9" w:rsidP="00244CA9" w:rsidR="00244CA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244CA9" w:rsidP="00244CA9" w:rsidR="00244CA9" w:rsidRPr="006C5385">
      <w:pPr>
        <w:jc w:val="both"/>
      </w:pPr>
      <w:r>
        <w:tab/>
      </w:r>
      <w:r w:rsidRPr="006C5385"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244CA9" w:rsidP="00244CA9" w:rsidR="00244CA9" w:rsidRPr="006C5385"/>
    <w:p w:rsidRDefault="00244CA9" w:rsidP="00244CA9" w:rsidR="00244CA9" w:rsidRPr="006C5385"/>
    <w:p w:rsidRDefault="00244CA9" w:rsidP="00244CA9" w:rsidR="00244CA9" w:rsidRPr="00A203CF">
      <w:pPr>
        <w:rPr>
          <w:b/>
          <w:sz w:val="20"/>
          <w:szCs w:val="20"/>
        </w:rPr>
      </w:pPr>
      <w:r w:rsidRPr="00A203CF">
        <w:rPr>
          <w:b/>
          <w:sz w:val="20"/>
          <w:szCs w:val="20"/>
        </w:rPr>
        <w:t>DNA</w:t>
      </w:r>
    </w:p>
    <w:p w:rsidRDefault="00244CA9" w:rsidP="00244CA9" w:rsidR="00244CA9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 xml:space="preserve">- e-oglasna ploča </w:t>
      </w:r>
    </w:p>
    <w:p w:rsidRDefault="00A203CF" w:rsidP="00244CA9" w:rsidR="00A203CF" w:rsidRPr="00A203CF">
      <w:pPr>
        <w:rPr>
          <w:sz w:val="20"/>
          <w:szCs w:val="20"/>
        </w:rPr>
      </w:pPr>
    </w:p>
    <w:p w:rsidRDefault="00A203CF" w:rsidP="00244CA9" w:rsidR="00A203CF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>U Rijeci, 2.12.2016.g.</w:t>
      </w:r>
    </w:p>
    <w:p w:rsidRDefault="00A203CF" w:rsidP="00244CA9" w:rsidR="00A203CF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>Sudac</w:t>
      </w:r>
    </w:p>
    <w:p w:rsidRDefault="00A203CF" w:rsidP="00244CA9" w:rsidR="00A203CF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>Daniela Korlević</w:t>
      </w:r>
    </w:p>
    <w:p w:rsidRDefault="00244CA9" w:rsidP="00244CA9" w:rsidR="00244CA9"/>
    <w:p w:rsidRDefault="00244CA9" w:rsidP="00244CA9" w:rsidR="00244CA9"/>
    <w:p w:rsidRDefault="00244CA9" w:rsidP="00244CA9" w:rsidR="00244CA9"/>
    <w:p w:rsidRDefault="00244CA9" w:rsidP="00244CA9" w:rsidR="00244CA9"/>
    <w:p w:rsidRDefault="00244CA9" w:rsidP="00244CA9" w:rsidR="00244CA9"/>
    <w:p w:rsidRDefault="000C5F81" w:rsidR="000C5F81"/>
    <w:sectPr w:rsidSect="00C449C8" w:rsidR="000C5F8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19D" w:rsidP="00A0619D" w:rsidR="00A0619D">
      <w:r>
        <w:separator/>
      </w:r>
    </w:p>
  </w:endnote>
  <w:endnote w:id="0" w:type="continuationSeparator">
    <w:p w:rsidRDefault="00A0619D" w:rsidP="00A0619D" w:rsidR="00A0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19D" w:rsidP="00A0619D" w:rsidR="00A0619D">
      <w:r>
        <w:separator/>
      </w:r>
    </w:p>
  </w:footnote>
  <w:footnote w:id="0" w:type="continuationSeparator">
    <w:p w:rsidRDefault="00A0619D" w:rsidP="00A0619D" w:rsidR="00A0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19D" w:rsidP="00C449C8" w:rsidR="00C449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4D10" w:rsidR="00C449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19D" w:rsidR="00C449C8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4D10">
      <w:rPr>
        <w:noProof/>
      </w:rPr>
      <w:t>2</w:t>
    </w:r>
    <w:r>
      <w:fldChar w:fldCharType="end"/>
    </w:r>
  </w:p>
  <w:p w:rsidRDefault="006D4D10" w:rsidR="00C449C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A69" w:rsidR="00A0619D">
    <w:pPr>
      <w:pStyle w:val="Zaglavlje"/>
    </w:pPr>
    <w:r>
      <w:tab/>
    </w:r>
    <w:r>
      <w:tab/>
      <w:t>Posl. br. 15 St-761/13-</w:t>
    </w:r>
    <w:r w:rsidR="005F334A">
      <w:t>135</w:t>
    </w:r>
  </w:p>
  <w:p w:rsidRDefault="00A0619D" w:rsidR="00A0619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CA9"/>
    <w:rsid w:val="000C5F81"/>
    <w:rsid w:val="000C6442"/>
    <w:rsid w:val="000D027A"/>
    <w:rsid w:val="00122697"/>
    <w:rsid w:val="00137240"/>
    <w:rsid w:val="001F6C6D"/>
    <w:rsid w:val="00242A56"/>
    <w:rsid w:val="00244CA9"/>
    <w:rsid w:val="002521B2"/>
    <w:rsid w:val="003500E8"/>
    <w:rsid w:val="00352ABF"/>
    <w:rsid w:val="003677B5"/>
    <w:rsid w:val="003A0AD1"/>
    <w:rsid w:val="003B7B26"/>
    <w:rsid w:val="0049758C"/>
    <w:rsid w:val="004D0E65"/>
    <w:rsid w:val="00512FF5"/>
    <w:rsid w:val="00595D02"/>
    <w:rsid w:val="005A6018"/>
    <w:rsid w:val="005E437E"/>
    <w:rsid w:val="005F334A"/>
    <w:rsid w:val="00673D3B"/>
    <w:rsid w:val="006A0A45"/>
    <w:rsid w:val="006A11DA"/>
    <w:rsid w:val="006C7B2A"/>
    <w:rsid w:val="006D4D10"/>
    <w:rsid w:val="007018D9"/>
    <w:rsid w:val="007468B5"/>
    <w:rsid w:val="00766A8A"/>
    <w:rsid w:val="007761DE"/>
    <w:rsid w:val="007A4FA0"/>
    <w:rsid w:val="007C7CB5"/>
    <w:rsid w:val="00836933"/>
    <w:rsid w:val="00875E96"/>
    <w:rsid w:val="00935BB5"/>
    <w:rsid w:val="00972D18"/>
    <w:rsid w:val="0098534D"/>
    <w:rsid w:val="009B532A"/>
    <w:rsid w:val="009D66F4"/>
    <w:rsid w:val="00A0619D"/>
    <w:rsid w:val="00A203CF"/>
    <w:rsid w:val="00A5606C"/>
    <w:rsid w:val="00AB73F7"/>
    <w:rsid w:val="00AD59CC"/>
    <w:rsid w:val="00B27523"/>
    <w:rsid w:val="00BA1C5A"/>
    <w:rsid w:val="00C44CDD"/>
    <w:rsid w:val="00C521EA"/>
    <w:rsid w:val="00D42E28"/>
    <w:rsid w:val="00D575D3"/>
    <w:rsid w:val="00D626EC"/>
    <w:rsid w:val="00DE343F"/>
    <w:rsid w:val="00E02A69"/>
    <w:rsid w:val="00E6188E"/>
    <w:rsid w:val="00EA1F9F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4CA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4C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4CA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44CA9"/>
  </w:style>
  <w:style w:styleId="Tekstbalonia" w:type="paragraph">
    <w:name w:val="Balloon Text"/>
    <w:basedOn w:val="Normal"/>
    <w:link w:val="TekstbaloniaChar"/>
    <w:uiPriority w:val="99"/>
    <w:semiHidden/>
    <w:unhideWhenUsed/>
    <w:rsid w:val="00244C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CA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19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D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D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D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D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4CA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4C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4CA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44CA9"/>
  </w:style>
  <w:style w:styleId="Tekstbalonia" w:type="paragraph">
    <w:name w:val="Balloon Text"/>
    <w:basedOn w:val="Normal"/>
    <w:link w:val="TekstbaloniaChar"/>
    <w:uiPriority w:val="99"/>
    <w:semiHidden/>
    <w:unhideWhenUsed/>
    <w:rsid w:val="00244C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CA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19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D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D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D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D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St-761/2013</izvorni_sadrzaj>
    <derivirana_varijabla naziv="DomainObject.Predmet.OznakaBroj_1">St-761/2013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CASTUS d.o.o.  Pićan</izvorni_sadrzaj>
    <derivirana_varijabla naziv="DomainObject.Predmet.ProtustrankaFormated_1">  CASTUS d.o.o.  Pićan</derivirana_varijabla>
  </DomainObject.Predmet.ProtustrankaFormated>
  <DomainObject.Predmet.ProtustrankaFormatedOIB>
    <izvorni_sadrzaj>  CASTUS d.o.o.  Pićan, OIB 73972267415</izvorni_sadrzaj>
    <derivirana_varijabla naziv="DomainObject.Predmet.ProtustrankaFormatedOIB_1">  CASTUS d.o.o.  Pićan, OIB 73972267415</derivirana_varijabla>
  </DomainObject.Predmet.ProtustrankaFormatedOIB>
  <DomainObject.Predmet.ProtustrankaFormatedWithAdress>
    <izvorni_sadrzaj> CASTUS d.o.o.  Pićan, Most Pićan 2b, 52 332 Pićan</izvorni_sadrzaj>
    <derivirana_varijabla naziv="DomainObject.Predmet.ProtustrankaFormatedWithAdress_1"> CASTUS d.o.o.  Pićan, Most Pićan 2b, 52 332 Pićan</derivirana_varijabla>
  </DomainObject.Predmet.ProtustrankaFormatedWithAdress>
  <DomainObject.Predmet.ProtustrankaFormatedWithAdressOIB>
    <izvorni_sadrzaj> CASTUS d.o.o.  Pićan, OIB 73972267415, Most Pićan 2b, 52 332 Pićan</izvorni_sadrzaj>
    <derivirana_varijabla naziv="DomainObject.Predmet.ProtustrankaFormatedWithAdressOIB_1"> CASTUS d.o.o.  Pićan, OIB 73972267415, Most Pićan 2b, 52 332 Pićan</derivirana_varijabla>
  </DomainObject.Predmet.ProtustrankaFormatedWithAdressOIB>
  <DomainObject.Predmet.ProtustrankaWithAdress>
    <izvorni_sadrzaj>CASTUS d.o.o.  Pićan Most Pićan 2b, 52 332 Pićan</izvorni_sadrzaj>
    <derivirana_varijabla naziv="DomainObject.Predmet.ProtustrankaWithAdress_1">CASTUS d.o.o.  Pićan Most Pićan 2b, 52 332 Pićan</derivirana_varijabla>
  </DomainObject.Predmet.ProtustrankaWithAdress>
  <DomainObject.Predmet.ProtustrankaWithAdressOIB>
    <izvorni_sadrzaj>CASTUS d.o.o.  Pićan, OIB 73972267415, Most Pićan 2b, 52 332 Pićan</izvorni_sadrzaj>
    <derivirana_varijabla naziv="DomainObject.Predmet.ProtustrankaWithAdressOIB_1">CASTUS d.o.o.  Pićan, OIB 73972267415, Most Pićan 2b, 52 332 Pićan</derivirana_varijabla>
  </DomainObject.Predmet.ProtustrankaWithAdressOIB>
  <DomainObject.Predmet.ProtustrankaNazivFormated>
    <izvorni_sadrzaj>CASTUS d.o.o.  Pićan</izvorni_sadrzaj>
    <derivirana_varijabla naziv="DomainObject.Predmet.ProtustrankaNazivFormated_1">CASTUS d.o.o.  Pićan</derivirana_varijabla>
  </DomainObject.Predmet.ProtustrankaNazivFormated>
  <DomainObject.Predmet.ProtustrankaNazivFormatedOIB>
    <izvorni_sadrzaj>CASTUS d.o.o.  Pićan, OIB 73972267415</izvorni_sadrzaj>
    <derivirana_varijabla naziv="DomainObject.Predmet.ProtustrankaNazivFormatedOIB_1">CASTUS d.o.o.  Pićan, OIB 73972267415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CASTUS d.o.o.  Pićan</item>
    </izvorni_sadrzaj>
    <derivirana_varijabla naziv="DomainObject.Predmet.ProtuStrankaListFormated_1">
      <item>CASTUS d.o.o.  Pićan</item>
    </derivirana_varijabla>
  </DomainObject.Predmet.ProtuStrankaListFormated>
  <DomainObject.Predmet.ProtuStrankaListFormatedOIB>
    <izvorni_sadrzaj>
      <item>CASTUS d.o.o.  Pićan, OIB 73972267415</item>
    </izvorni_sadrzaj>
    <derivirana_varijabla naziv="DomainObject.Predmet.ProtuStrankaListFormatedOIB_1">
      <item>CASTUS d.o.o.  Pićan, OIB 73972267415</item>
    </derivirana_varijabla>
  </DomainObject.Predmet.ProtuStrankaListFormatedOIB>
  <DomainObject.Predmet.ProtuStrankaListFormatedWithAdress>
    <izvorni_sadrzaj>
      <item>CASTUS d.o.o.  Pićan, Most Pićan 2b, 52 332 Pićan</item>
    </izvorni_sadrzaj>
    <derivirana_varijabla naziv="DomainObject.Predmet.ProtuStrankaListFormatedWithAdress_1">
      <item>CASTUS d.o.o.  Pićan, Most Pićan 2b, 52 332 Pićan</item>
    </derivirana_varijabla>
  </DomainObject.Predmet.ProtuStrankaListFormatedWithAdress>
  <DomainObject.Predmet.ProtuStrankaListFormatedWithAdressOIB>
    <izvorni_sadrzaj>
      <item>CASTUS d.o.o.  Pićan, OIB 73972267415, Most Pićan 2b, 52 332 Pićan</item>
    </izvorni_sadrzaj>
    <derivirana_varijabla naziv="DomainObject.Predmet.ProtuStrankaListFormatedWithAdressOIB_1">
      <item>CASTUS d.o.o.  Pićan, OIB 73972267415, Most Pićan 2b, 52 332 Pićan</item>
    </derivirana_varijabla>
  </DomainObject.Predmet.ProtuStrankaListFormatedWithAdressOIB>
  <DomainObject.Predmet.ProtuStrankaListNazivFormated>
    <izvorni_sadrzaj>
      <item>CASTUS d.o.o.  Pićan</item>
    </izvorni_sadrzaj>
    <derivirana_varijabla naziv="DomainObject.Predmet.ProtuStrankaListNazivFormated_1">
      <item>CASTUS d.o.o.  Pićan</item>
    </derivirana_varijabla>
  </DomainObject.Predmet.ProtuStrankaListNazivFormated>
  <DomainObject.Predmet.ProtuStrankaListNazivFormatedOIB>
    <izvorni_sadrzaj>
      <item>CASTUS d.o.o.  Pićan, OIB 73972267415</item>
    </izvorni_sadrzaj>
    <derivirana_varijabla naziv="DomainObject.Predmet.ProtuStrankaListNazivFormatedOIB_1">
      <item>CASTUS d.o.o.  Pićan, OIB 73972267415</item>
    </derivirana_varijabla>
  </DomainObject.Predmet.ProtuStrankaListNazivFormatedOIB>
  <DomainObject.Predmet.OstaliList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>
  <DomainObject.Predmet.OstaliList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FormatedOIB>
  <DomainObject.Predmet.OstaliListFormatedWithAdress>
    <izvorni_sadrzaj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_1"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>
  <DomainObject.Predmet.OstaliListFormatedWithAdressOIB>
    <izvorni_sadrzaj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izvorni_sadrzaj>
    <derivirana_varijabla naziv="DomainObject.Predmet.OstaliListFormatedWithAdressOIB_1"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  <item>RONALD ŠURAN, MARCANI 131 C, 52403 Gračišće</item>
      <item>MILENA MATOŠEVIĆ BRAJKOVIĆ, B. MILANOVIĆA 29, 52440 Poreč</item>
      <item>IGOR VRETENAR, SVETE KATARINE 6, 52220 Labin</item>
    </derivirana_varijabla>
  </DomainObject.Predmet.OstaliListFormatedWithAdressOIB>
  <DomainObject.Predmet.OstaliListNaziv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>
  <DomainObject.Predmet.OstaliListNaziv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OstaliListNaziv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CASTUS d.o.o.  Pićan</izvorni_sadrzaj>
    <derivirana_varijabla naziv="DomainObject.Predmet.ProtustrankaIDrugi_1">CASTUS d.o.o.  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CASTUS d.o.o.  Pićan, OIB 73972267415, Most Pićan 2b, 52 332 Pićan</izvorni_sadrzaj>
    <derivirana_varijabla naziv="DomainObject.Predmet.ProtustrankaIDrugiAdressOIB_1">CASTUS d.o.o.  Pićan, OIB 73972267415, Most Pićan 2b, 52 332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izvorni_sadrzaj>
    <derivirana_varijabla naziv="DomainObject.Predmet.SudioniciListNaziv_1"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  <item>RONALD ŠURAN</item>
      <item>MILENA MATOŠEVIĆ BRAJKOVIĆ</item>
      <item>IGOR VRETENAR</item>
    </derivirana_varijabla>
  </DomainObject.Predmet.SudioniciListNaziv>
  <DomainObject.Predmet.SudioniciListAdressOIB>
    <izvorni_sadrzaj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izvorni_sadrzaj>
    <derivirana_varijabla naziv="DomainObject.Predmet.SudioniciListAdressOIB_1"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  <item>RONALD ŠURAN, MARCANI 131 C,52403 Gračišće</item>
      <item>MILENA MATOŠEVIĆ BRAJKOVIĆ, B. MILANOVIĆA 29,52440 Poreč</item>
      <item>IGOR VRETENAR,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2715</properties:Characters>
  <properties:Lines>89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2016-12-02T13:09:00Z</dcterms:created>
  <dc:creator>Jasna Radulović</dc:creator>
  <cp:lastModifiedBy>Jasna Radulović</cp:lastModifiedBy>
  <cp:lastPrinted>2016-12-02T10:02:00Z</cp:lastPrinted>
  <dcterms:modified xmlns:xsi="http://www.w3.org/2001/XMLSchema-instance" xsi:type="dcterms:W3CDTF">2016-12-02T13:47:00Z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