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DF0928">
        <w:tc>
          <w:tcPr>
            <w:tcW w:type="dxa" w:w="2985"/>
            <w:shd w:fill="auto" w:color="auto" w:val="clear"/>
          </w:tcPr>
          <w:p w:rsidRDefault="005E1D89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F092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DF09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F092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9782fe" w14:paraId="c9782fe" w:rsidRDefault="00B92B86" w:rsidP="0049749B" w:rsidR="00B92B86" w:rsidRPr="00DF0928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DF0928">
        <w:trPr>
          <w:jc w:val="right"/>
        </w:trPr>
        <w:tc>
          <w:tcPr>
            <w:tcW w:type="dxa" w:w="4320"/>
          </w:tcPr>
          <w:p w:rsidRDefault="002F61DE" w:rsidP="00C9146D" w:rsidR="00340399" w:rsidRPr="00DF0928">
            <w:pPr>
              <w:pStyle w:val="VSVerzija"/>
              <w:jc w:val="right"/>
            </w:pPr>
            <w:r w:rsidRPr="00DF0928">
              <w:t>Poslovni b</w:t>
            </w:r>
            <w:r w:rsidR="0092437B" w:rsidRPr="00DF0928">
              <w:t xml:space="preserve">roj: </w:t>
            </w:r>
            <w:r w:rsidR="002322F7" w:rsidRPr="00DF0928">
              <w:t>1</w:t>
            </w:r>
            <w:r w:rsidR="00514316" w:rsidRPr="00DF0928">
              <w:t>0</w:t>
            </w:r>
            <w:r w:rsidRPr="00DF0928">
              <w:t xml:space="preserve"> </w:t>
            </w:r>
            <w:r w:rsidR="004A29AB" w:rsidRPr="00DF0928">
              <w:t>St</w:t>
            </w:r>
            <w:r w:rsidR="0092437B" w:rsidRPr="00DF0928">
              <w:t>-</w:t>
            </w:r>
            <w:r w:rsidR="00C9146D">
              <w:t>409</w:t>
            </w:r>
            <w:r w:rsidR="00340399" w:rsidRPr="00DF0928">
              <w:t>/</w:t>
            </w:r>
            <w:r w:rsidR="002322F7" w:rsidRPr="00DF0928">
              <w:t>201</w:t>
            </w:r>
            <w:r w:rsidR="001139DB" w:rsidRPr="00DF0928">
              <w:t>8</w:t>
            </w:r>
            <w:r w:rsidR="00340399" w:rsidRPr="00DF0928">
              <w:t>-</w:t>
            </w:r>
            <w:r w:rsidR="00C9146D">
              <w:t>11</w:t>
            </w:r>
          </w:p>
        </w:tc>
      </w:tr>
    </w:tbl>
    <w:p w:rsidRDefault="00340399" w:rsidP="00340399" w:rsidR="00340399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U  I M E  R E P U B L I K E</w:t>
      </w:r>
      <w:r w:rsidR="00114EB4" w:rsidRPr="00DF0928">
        <w:rPr>
          <w:rFonts w:eastAsia="Times New Roman" w:hAnsi="Times New Roman" w:ascii="Times New Roman"/>
          <w:sz w:val="24"/>
          <w:szCs w:val="24"/>
          <w:lang w:eastAsia="hr-HR"/>
        </w:rPr>
        <w:t xml:space="preserve">    H R V A T S K </w:t>
      </w:r>
      <w:r w:rsidR="00895EBA">
        <w:rPr>
          <w:rFonts w:eastAsia="Times New Roman" w:hAnsi="Times New Roman" w:ascii="Times New Roman"/>
          <w:sz w:val="24"/>
          <w:szCs w:val="24"/>
          <w:lang w:eastAsia="hr-HR"/>
        </w:rPr>
        <w:t>E</w:t>
      </w:r>
    </w:p>
    <w:p w:rsidRDefault="00114EB4" w:rsidP="00114EB4" w:rsidR="00114EB4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keepNext/>
        <w:spacing w:lineRule="auto" w:line="240" w:after="0"/>
        <w:jc w:val="center"/>
        <w:outlineLvl w:val="1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14EB4" w:rsidP="00114EB4" w:rsidR="00114EB4" w:rsidRPr="00DF092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4EB4" w:rsidP="00114EB4" w:rsidR="00114EB4" w:rsidRPr="00DF092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146D" w:rsidP="00C9146D" w:rsidR="00C9146D" w:rsidRPr="00C9146D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9146D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Pr="00C9146D">
        <w:rPr>
          <w:rFonts w:eastAsia="Times New Roman" w:hAnsi="Times New Roman" w:ascii="Times New Roman"/>
          <w:color w:val="000000"/>
          <w:sz w:val="24"/>
          <w:szCs w:val="24"/>
        </w:rPr>
        <w:t>EKOSOFT d.o.o., Križevci, Radnički dol 82, OIB: 10793425028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14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studenoga</w:t>
      </w:r>
      <w:r w:rsidRPr="00C9146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             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r i j e š i o  j e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  <w:t xml:space="preserve">Obustavlja se prethodni postupak radi utvrđivanja uvjeta za otvaranje stečajnog postupka nad stečajnim dužnikom </w:t>
      </w:r>
      <w:r w:rsidRPr="00C9146D">
        <w:rPr>
          <w:rFonts w:eastAsia="Times New Roman" w:hAnsi="Times New Roman" w:ascii="Times New Roman"/>
          <w:color w:val="000000"/>
          <w:sz w:val="24"/>
          <w:szCs w:val="24"/>
        </w:rPr>
        <w:t>EKOSOFT d.o.o., Križevci, Radnički dol 82, OIB: 10793425028</w:t>
      </w:r>
      <w:r w:rsidRPr="00C9146D">
        <w:rPr>
          <w:rFonts w:hAnsi="Times New Roman" w:ascii="Times New Roman"/>
          <w:sz w:val="24"/>
          <w:szCs w:val="24"/>
        </w:rPr>
        <w:t>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Obrazloženje</w:t>
      </w: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  <w:t xml:space="preserve">Dana 15. </w:t>
      </w:r>
      <w:r>
        <w:rPr>
          <w:rFonts w:hAnsi="Times New Roman" w:ascii="Times New Roman"/>
          <w:sz w:val="24"/>
          <w:szCs w:val="24"/>
        </w:rPr>
        <w:t>listopada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 xml:space="preserve">. predlagatelj Financijska agencija, Podružnica Varaždin podnio je prijedlog za otvaranje stečajnog postupka nad dužnikom, navodeći da dužnik na dan </w:t>
      </w:r>
      <w:r>
        <w:rPr>
          <w:rFonts w:hAnsi="Times New Roman" w:ascii="Times New Roman"/>
          <w:sz w:val="24"/>
          <w:szCs w:val="24"/>
        </w:rPr>
        <w:t>11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hAnsi="Times New Roman" w:ascii="Times New Roman"/>
          <w:sz w:val="24"/>
          <w:szCs w:val="24"/>
        </w:rPr>
        <w:t>120</w:t>
      </w:r>
      <w:r w:rsidRPr="00C9146D">
        <w:rPr>
          <w:rFonts w:hAnsi="Times New Roman" w:ascii="Times New Roman"/>
          <w:sz w:val="24"/>
          <w:szCs w:val="24"/>
        </w:rPr>
        <w:t xml:space="preserve"> dana u ukupnom iznosu od </w:t>
      </w:r>
      <w:r>
        <w:rPr>
          <w:rFonts w:hAnsi="Times New Roman" w:ascii="Times New Roman"/>
          <w:sz w:val="24"/>
          <w:szCs w:val="24"/>
        </w:rPr>
        <w:t>20.476,47</w:t>
      </w:r>
      <w:r w:rsidRPr="00C9146D">
        <w:rPr>
          <w:rFonts w:hAnsi="Times New Roman" w:ascii="Times New Roman"/>
          <w:sz w:val="24"/>
          <w:szCs w:val="24"/>
        </w:rPr>
        <w:t xml:space="preserve"> kn te da dužnik ima </w:t>
      </w:r>
      <w:r>
        <w:rPr>
          <w:rFonts w:hAnsi="Times New Roman" w:ascii="Times New Roman"/>
          <w:sz w:val="24"/>
          <w:szCs w:val="24"/>
        </w:rPr>
        <w:t>2</w:t>
      </w:r>
      <w:r w:rsidRPr="00C9146D">
        <w:rPr>
          <w:rFonts w:hAnsi="Times New Roman" w:ascii="Times New Roman"/>
          <w:sz w:val="24"/>
          <w:szCs w:val="24"/>
        </w:rPr>
        <w:t xml:space="preserve"> zaposlen</w:t>
      </w:r>
      <w:r>
        <w:rPr>
          <w:rFonts w:hAnsi="Times New Roman" w:ascii="Times New Roman"/>
          <w:sz w:val="24"/>
          <w:szCs w:val="24"/>
        </w:rPr>
        <w:t>ih</w:t>
      </w:r>
      <w:r w:rsidRPr="00C9146D">
        <w:rPr>
          <w:rFonts w:hAnsi="Times New Roman" w:ascii="Times New Roman"/>
          <w:sz w:val="24"/>
          <w:szCs w:val="24"/>
        </w:rPr>
        <w:t>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  <w:t xml:space="preserve">Odredbom čl. 110. st.1. </w:t>
      </w:r>
      <w:r w:rsidR="00374DF8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Pr="00C9146D">
        <w:rPr>
          <w:rFonts w:hAnsi="Times New Roman" w:ascii="Times New Roman"/>
          <w:sz w:val="24"/>
          <w:szCs w:val="24"/>
        </w:rPr>
        <w:t xml:space="preserve">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zbog čega je ovaj sud rješenjem poslovni broj St-</w:t>
      </w:r>
      <w:r>
        <w:rPr>
          <w:rFonts w:hAnsi="Times New Roman" w:ascii="Times New Roman"/>
          <w:sz w:val="24"/>
          <w:szCs w:val="24"/>
        </w:rPr>
        <w:t>409</w:t>
      </w:r>
      <w:r w:rsidRPr="00C9146D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3</w:t>
      </w:r>
      <w:r w:rsidRPr="00C9146D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17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 xml:space="preserve">. pokrenuo prethodni postupak i </w:t>
      </w:r>
      <w:r>
        <w:rPr>
          <w:rFonts w:hAnsi="Times New Roman" w:ascii="Times New Roman"/>
          <w:sz w:val="24"/>
          <w:szCs w:val="24"/>
        </w:rPr>
        <w:t>14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>. održao ročište radi očitovanja o prijedlogu za otvaranje stečajnog postupka i rasprave o pretpostavkama za otvaranje stečajnog postupka nad imovinom dužnika.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B4CF4" w:rsidP="00C9146D" w:rsidR="00DB4CF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Dužnik je podneskom obavijestio sud da je račun dužnika odblokiran, a što je dokazao potvrdom FINA-e od 23. listopada 2018. prema kojoj proizlazi da na navedeni dan dužnik nema u Očevidniku o redoslijedu plaćanja nenaplaćenih osnova za plaćanje. Također, u spis je dostavljeno i očitovanje Raiffeisenbank Austria d.d. koja vodi transakcijski račun za dužnika te prema kojem na dan 22. listopada 2018. blokada računa iznosi 0,00 kn. Na dan održavanja </w:t>
      </w:r>
      <w:r>
        <w:rPr>
          <w:rFonts w:hAnsi="Times New Roman" w:ascii="Times New Roman"/>
          <w:sz w:val="24"/>
          <w:szCs w:val="24"/>
        </w:rPr>
        <w:lastRenderedPageBreak/>
        <w:t>ročišta, odnosno na dan 14. studenog 2018. uvidom u portal Financijske agencije e-blokada utvrđeno je da u Očevidniku neizvršenih osnova za plaćanje nema neizvršenih osnova za plaćanje za dužnika, odnosno da račun dužnika nije u blokadi.</w:t>
      </w:r>
    </w:p>
    <w:p w:rsidRDefault="00DB4CF4" w:rsidP="00C9146D" w:rsidR="00DB4CF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B4CF4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Posljedično navedenim utvrđenjima sud zaključuje da je dužnik postao sposoban za plaćanje odnosno da ne egzistira stečajni razlog te je stoga obustavio predmetni prethodni </w:t>
      </w:r>
      <w:r w:rsidRPr="00DB4CF4">
        <w:rPr>
          <w:rFonts w:hAnsi="Times New Roman" w:ascii="Times New Roman"/>
          <w:sz w:val="24"/>
          <w:szCs w:val="24"/>
        </w:rPr>
        <w:t xml:space="preserve">postupak u skladu sa čl. </w:t>
      </w:r>
      <w:r w:rsidR="00C9146D" w:rsidRPr="00C9146D">
        <w:rPr>
          <w:rFonts w:hAnsi="Times New Roman" w:ascii="Times New Roman"/>
          <w:sz w:val="24"/>
          <w:szCs w:val="24"/>
        </w:rPr>
        <w:t>128. st. 9. SZ-a</w:t>
      </w:r>
      <w:r w:rsidRPr="00DB4CF4">
        <w:rPr>
          <w:rFonts w:hAnsi="Times New Roman" w:ascii="Times New Roman"/>
          <w:sz w:val="24"/>
          <w:szCs w:val="24"/>
        </w:rPr>
        <w:t>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 xml:space="preserve">U Varaždinu </w:t>
      </w:r>
      <w:r>
        <w:rPr>
          <w:rFonts w:hAnsi="Times New Roman" w:ascii="Times New Roman"/>
          <w:sz w:val="24"/>
          <w:szCs w:val="24"/>
        </w:rPr>
        <w:t>14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studenoga</w:t>
      </w:r>
      <w:r w:rsidRPr="00C9146D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C9146D">
        <w:rPr>
          <w:rFonts w:hAnsi="Times New Roman" w:ascii="Times New Roman"/>
          <w:sz w:val="24"/>
          <w:szCs w:val="24"/>
        </w:rPr>
        <w:t xml:space="preserve">. 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  <w:r w:rsidRPr="00C9146D">
        <w:rPr>
          <w:rFonts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4928"/>
        <w:tblLook w:val="04A0" w:noVBand="1" w:noHBand="0" w:lastColumn="0" w:firstColumn="1" w:lastRow="0" w:firstRow="1"/>
      </w:tblPr>
      <w:tblGrid>
        <w:gridCol w:w="4358"/>
      </w:tblGrid>
      <w:tr w:rsidTr="00C9146D" w:rsidR="00C9146D">
        <w:tc>
          <w:tcPr>
            <w:tcW w:type="dxa" w:w="4358"/>
            <w:tcBorders>
              <w:top w:val="nil"/>
              <w:left w:val="nil"/>
              <w:bottom w:val="nil"/>
              <w:right w:val="nil"/>
            </w:tcBorders>
          </w:tcPr>
          <w:p w:rsidRDefault="00C9146D" w:rsidP="00C9146D" w:rsid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46D">
              <w:rPr>
                <w:rFonts w:hAnsi="Times New Roman" w:ascii="Times New Roman"/>
                <w:sz w:val="24"/>
                <w:szCs w:val="24"/>
              </w:rPr>
              <w:t>Sudac:</w:t>
            </w:r>
          </w:p>
          <w:p w:rsidRDefault="00C9146D" w:rsidP="00C9146D" w:rsidR="00C9146D" w:rsidRP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146D" w:rsidP="00C9146D" w:rsidR="00C9146D" w:rsidRP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46D">
              <w:rPr>
                <w:rFonts w:hAnsi="Times New Roman" w:ascii="Times New Roman"/>
                <w:sz w:val="24"/>
                <w:szCs w:val="24"/>
              </w:rPr>
              <w:t>Denis Krnjak, v.r.</w:t>
            </w:r>
          </w:p>
          <w:p w:rsidRDefault="00C9146D" w:rsidP="00C9146D" w:rsid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146D" w:rsidP="00C9146D" w:rsidR="00C9146D" w:rsidRP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C9146D" w:rsidP="00C9146D" w:rsidR="00C9146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9146D">
              <w:rPr>
                <w:rFonts w:hAnsi="Times New Roman" w:ascii="Times New Roman"/>
                <w:sz w:val="24"/>
                <w:szCs w:val="24"/>
              </w:rPr>
              <w:t>Za točnost otpravka-ovlašteni službenik:</w:t>
            </w:r>
          </w:p>
        </w:tc>
      </w:tr>
    </w:tbl>
    <w:p w:rsidRDefault="00C9146D" w:rsidP="00C9146D" w:rsidR="00C9146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Uputa o pravnom lijeku: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 xml:space="preserve">DNA: 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1.</w:t>
      </w:r>
      <w:r w:rsidRPr="00C9146D">
        <w:rPr>
          <w:rFonts w:hAnsi="Times New Roman" w:ascii="Times New Roman"/>
          <w:sz w:val="24"/>
          <w:szCs w:val="24"/>
        </w:rPr>
        <w:tab/>
        <w:t>Predlagatelj</w:t>
      </w:r>
      <w:r w:rsidR="00DB4CF4">
        <w:rPr>
          <w:rFonts w:hAnsi="Times New Roman" w:ascii="Times New Roman"/>
          <w:sz w:val="24"/>
          <w:szCs w:val="24"/>
        </w:rPr>
        <w:t>:</w:t>
      </w:r>
      <w:r w:rsidRPr="00C9146D">
        <w:rPr>
          <w:rFonts w:hAnsi="Times New Roman" w:ascii="Times New Roman"/>
          <w:sz w:val="24"/>
          <w:szCs w:val="24"/>
        </w:rPr>
        <w:t xml:space="preserve"> Financijska agencija, Regionalni centar Zagreb, Podružnica Varaždin, 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ab/>
        <w:t>A. Cesarca 2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2.</w:t>
      </w:r>
      <w:r w:rsidRPr="00C9146D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Županijsko državno odvjetništvo u</w:t>
      </w:r>
      <w:r w:rsidRPr="00C9146D">
        <w:rPr>
          <w:rFonts w:hAnsi="Times New Roman" w:ascii="Times New Roman"/>
          <w:sz w:val="24"/>
          <w:szCs w:val="24"/>
        </w:rPr>
        <w:t xml:space="preserve"> Varaždin</w:t>
      </w:r>
      <w:r>
        <w:rPr>
          <w:rFonts w:hAnsi="Times New Roman" w:ascii="Times New Roman"/>
          <w:sz w:val="24"/>
          <w:szCs w:val="24"/>
        </w:rPr>
        <w:t>u</w:t>
      </w:r>
      <w:r w:rsidRPr="00C9146D">
        <w:rPr>
          <w:rFonts w:hAnsi="Times New Roman" w:ascii="Times New Roman"/>
          <w:sz w:val="24"/>
          <w:szCs w:val="24"/>
        </w:rPr>
        <w:t>, građansko-upravni odjel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3.</w:t>
      </w:r>
      <w:r w:rsidRPr="00C9146D">
        <w:rPr>
          <w:rFonts w:hAnsi="Times New Roman" w:ascii="Times New Roman"/>
          <w:sz w:val="24"/>
          <w:szCs w:val="24"/>
        </w:rPr>
        <w:tab/>
        <w:t>Dužnik</w:t>
      </w:r>
      <w:r w:rsidR="00DB4CF4">
        <w:rPr>
          <w:rFonts w:hAnsi="Times New Roman" w:ascii="Times New Roman"/>
          <w:sz w:val="24"/>
          <w:szCs w:val="24"/>
        </w:rPr>
        <w:t>:</w:t>
      </w:r>
      <w:r w:rsidRPr="00C9146D">
        <w:rPr>
          <w:rFonts w:hAnsi="Times New Roman" w:ascii="Times New Roman"/>
          <w:sz w:val="24"/>
          <w:szCs w:val="24"/>
        </w:rPr>
        <w:t xml:space="preserve"> </w:t>
      </w:r>
      <w:r w:rsidRPr="00C9146D">
        <w:rPr>
          <w:rFonts w:eastAsia="Times New Roman" w:hAnsi="Times New Roman" w:ascii="Times New Roman"/>
          <w:color w:val="000000"/>
          <w:sz w:val="24"/>
          <w:szCs w:val="24"/>
        </w:rPr>
        <w:t>EKOSOFT d.o.o., Križevci, Radnički dol 82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9146D">
        <w:rPr>
          <w:rFonts w:hAnsi="Times New Roman" w:ascii="Times New Roman"/>
          <w:sz w:val="24"/>
          <w:szCs w:val="24"/>
        </w:rPr>
        <w:t>4.</w:t>
      </w:r>
      <w:r w:rsidRPr="00C9146D">
        <w:rPr>
          <w:rFonts w:hAnsi="Times New Roman" w:ascii="Times New Roman"/>
          <w:sz w:val="24"/>
          <w:szCs w:val="24"/>
        </w:rPr>
        <w:tab/>
        <w:t>e-Oglasna ploča</w:t>
      </w:r>
    </w:p>
    <w:p w:rsidRDefault="00C9146D" w:rsidP="00C9146D" w:rsidR="00C9146D" w:rsidRPr="00C9146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97402" w:rsidP="00997402" w:rsidR="0099740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146D" w:rsidP="00997402" w:rsidR="00C9146D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9146D" w:rsidP="00997402" w:rsidR="00C9146D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997402" w:rsidR="00997402" w:rsidRPr="009974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7402" w:rsidP="00114EB4" w:rsidR="00997402" w:rsidRPr="00DF092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44F9" w:rsidP="00114EB4" w:rsidR="00EC44F9" w:rsidRPr="00DF092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6EA9" w:rsidP="00FA5A67" w:rsidR="00DF6C31" w:rsidRPr="00DF09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092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sectPr w:rsidSect="002473A7" w:rsidR="00DF6C31" w:rsidRPr="00DF0928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895EBA" w:rsidRPr="00895EBA">
      <w:rPr>
        <w:rFonts w:hAnsi="Times New Roman" w:ascii="Times New Roman"/>
        <w:bCs/>
        <w:noProof/>
        <w:sz w:val="24"/>
        <w:szCs w:val="24"/>
      </w:rPr>
      <w:t>Poslovni broj: 10 St-409/2018-11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95EB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D231839"/>
    <w:multiLevelType w:val="hybridMultilevel"/>
    <w:tmpl w:val="258CE080"/>
    <w:lvl w:tplc="0FD0E016" w:ilvl="0">
      <w:start w:val="1"/>
      <w:numFmt w:val="upp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ED24B95"/>
    <w:multiLevelType w:val="hybridMultilevel"/>
    <w:tmpl w:val="8AF8F47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5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6">
    <w:nsid w:val="2B453D88"/>
    <w:multiLevelType w:val="hybridMultilevel"/>
    <w:tmpl w:val="23886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9D24DA62" w:ilvl="1">
      <w:start w:val="1"/>
      <w:numFmt w:val="upp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0"/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9E3"/>
    <w:rsid w:val="000070EB"/>
    <w:rsid w:val="00010F74"/>
    <w:rsid w:val="000166AD"/>
    <w:rsid w:val="0004207D"/>
    <w:rsid w:val="00087C43"/>
    <w:rsid w:val="0009785E"/>
    <w:rsid w:val="000B7AC1"/>
    <w:rsid w:val="000D36A2"/>
    <w:rsid w:val="00100133"/>
    <w:rsid w:val="001139DB"/>
    <w:rsid w:val="00114EB4"/>
    <w:rsid w:val="00166DE1"/>
    <w:rsid w:val="00194888"/>
    <w:rsid w:val="001F6DF0"/>
    <w:rsid w:val="002322F7"/>
    <w:rsid w:val="00237FCE"/>
    <w:rsid w:val="002473A7"/>
    <w:rsid w:val="00264BC5"/>
    <w:rsid w:val="002660E8"/>
    <w:rsid w:val="00271C61"/>
    <w:rsid w:val="002971D6"/>
    <w:rsid w:val="002B1EEB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74DF8"/>
    <w:rsid w:val="00385BF0"/>
    <w:rsid w:val="00394A8C"/>
    <w:rsid w:val="003A4477"/>
    <w:rsid w:val="003C28B8"/>
    <w:rsid w:val="00441D2F"/>
    <w:rsid w:val="00450291"/>
    <w:rsid w:val="0049749B"/>
    <w:rsid w:val="004A0BD1"/>
    <w:rsid w:val="004A29AB"/>
    <w:rsid w:val="004D5A58"/>
    <w:rsid w:val="004E117D"/>
    <w:rsid w:val="004E1C60"/>
    <w:rsid w:val="00501147"/>
    <w:rsid w:val="00513553"/>
    <w:rsid w:val="00514316"/>
    <w:rsid w:val="005171C0"/>
    <w:rsid w:val="00590343"/>
    <w:rsid w:val="005D2327"/>
    <w:rsid w:val="005E1D89"/>
    <w:rsid w:val="005F633B"/>
    <w:rsid w:val="00685195"/>
    <w:rsid w:val="006F7BE7"/>
    <w:rsid w:val="00741600"/>
    <w:rsid w:val="00757A30"/>
    <w:rsid w:val="007802E2"/>
    <w:rsid w:val="0078483D"/>
    <w:rsid w:val="0078776D"/>
    <w:rsid w:val="007A409A"/>
    <w:rsid w:val="007B18F5"/>
    <w:rsid w:val="00800A21"/>
    <w:rsid w:val="00863B3B"/>
    <w:rsid w:val="008659E3"/>
    <w:rsid w:val="00895EBA"/>
    <w:rsid w:val="008A6557"/>
    <w:rsid w:val="008C4EFB"/>
    <w:rsid w:val="008D05FD"/>
    <w:rsid w:val="00923028"/>
    <w:rsid w:val="0092437B"/>
    <w:rsid w:val="009429C6"/>
    <w:rsid w:val="00957093"/>
    <w:rsid w:val="0096157B"/>
    <w:rsid w:val="0096563D"/>
    <w:rsid w:val="00975368"/>
    <w:rsid w:val="00987F31"/>
    <w:rsid w:val="00994A3F"/>
    <w:rsid w:val="00997402"/>
    <w:rsid w:val="009F3041"/>
    <w:rsid w:val="00A31425"/>
    <w:rsid w:val="00A31587"/>
    <w:rsid w:val="00A65E60"/>
    <w:rsid w:val="00A948FF"/>
    <w:rsid w:val="00AA1295"/>
    <w:rsid w:val="00AF28D9"/>
    <w:rsid w:val="00AF5E3C"/>
    <w:rsid w:val="00B00B9A"/>
    <w:rsid w:val="00B43087"/>
    <w:rsid w:val="00B43741"/>
    <w:rsid w:val="00B92B86"/>
    <w:rsid w:val="00BA37EC"/>
    <w:rsid w:val="00BB5A6E"/>
    <w:rsid w:val="00BC5568"/>
    <w:rsid w:val="00C039CC"/>
    <w:rsid w:val="00C26FC9"/>
    <w:rsid w:val="00C42AD6"/>
    <w:rsid w:val="00C470B6"/>
    <w:rsid w:val="00C50709"/>
    <w:rsid w:val="00C9146D"/>
    <w:rsid w:val="00CB0DAC"/>
    <w:rsid w:val="00CC550F"/>
    <w:rsid w:val="00CE3864"/>
    <w:rsid w:val="00D06C64"/>
    <w:rsid w:val="00D17896"/>
    <w:rsid w:val="00D228AD"/>
    <w:rsid w:val="00D43FE4"/>
    <w:rsid w:val="00D50D29"/>
    <w:rsid w:val="00D52050"/>
    <w:rsid w:val="00D67C83"/>
    <w:rsid w:val="00D94208"/>
    <w:rsid w:val="00DB4CF4"/>
    <w:rsid w:val="00DB5D1B"/>
    <w:rsid w:val="00DC66A8"/>
    <w:rsid w:val="00DC70E5"/>
    <w:rsid w:val="00DF0928"/>
    <w:rsid w:val="00DF6C31"/>
    <w:rsid w:val="00E3421D"/>
    <w:rsid w:val="00E349A5"/>
    <w:rsid w:val="00E95E7D"/>
    <w:rsid w:val="00E97599"/>
    <w:rsid w:val="00EC15A5"/>
    <w:rsid w:val="00EC2381"/>
    <w:rsid w:val="00EC44F9"/>
    <w:rsid w:val="00EF6EA9"/>
    <w:rsid w:val="00F12359"/>
    <w:rsid w:val="00F46F57"/>
    <w:rsid w:val="00F621D5"/>
    <w:rsid w:val="00F82CD7"/>
    <w:rsid w:val="00F85E94"/>
    <w:rsid w:val="00FA5A67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146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5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E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E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E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E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146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95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E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E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E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E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36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EKOSOFT d.o.o. trgovina i usluge zastupanog po punomoćniku Valentina Blagaj</izvorni_sadrzaj>
    <derivirana_varijabla naziv="DomainObject.Predmet.ProtustrankaFormated_1">  EKOSOFT d.o.o. trgovina i usluge zastupanog po punomoćniku Valentina Blagaj</derivirana_varijabla>
  </DomainObject.Predmet.ProtustrankaFormated>
  <DomainObject.Predmet.ProtustrankaFormatedOIB>
    <izvorni_sadrzaj>  EKOSOFT d.o.o. trgovina i usluge, OIB 10793425028 zastupanog po punomoćniku Valentina Blagaj</izvorni_sadrzaj>
    <derivirana_varijabla naziv="DomainObject.Predmet.ProtustrankaFormatedOIB_1">  EKOSOFT d.o.o. trgovina i usluge, OIB 10793425028 zastupanog po punomoćniku Valentina Blagaj</derivirana_varijabla>
  </DomainObject.Predmet.ProtustrankaFormatedOIB>
  <DomainObject.Predmet.ProtustrankaFormatedWithAdress>
    <izvorni_sadrzaj> EKOSOFT d.o.o. trgovina i usluge, Radnički Dol 82, 48260 Križevci zastupanog po punomoćniku Valentina Blagaj</izvorni_sadrzaj>
    <derivirana_varijabla naziv="DomainObject.Predmet.ProtustrankaFormatedWithAdress_1"> EKOSOFT d.o.o. trgovina i usluge, Radnički Dol 82, 48260 Križevci zastupanog po punomoćniku Valentina Blagaj</derivirana_varijabla>
  </DomainObject.Predmet.ProtustrankaFormatedWithAdress>
  <DomainObject.Predmet.ProtustrankaFormatedWithAdressOIB>
    <izvorni_sadrzaj> EKOSOFT d.o.o. trgovina i usluge, OIB 10793425028, Radnički Dol 82, 48260 Križevci zastupanog po punomoćniku Valentina Blagaj</izvorni_sadrzaj>
    <derivirana_varijabla naziv="DomainObject.Predmet.ProtustrankaFormatedWithAdressOIB_1"> EKOSOFT d.o.o. trgovina i usluge, OIB 10793425028, Radnički Dol 82, 48260 Križevci zastupanog po punomoćniku Valentina Blagaj</derivirana_varijabla>
  </DomainObject.Predmet.ProtustrankaFormatedWithAdressOIB>
  <DomainObject.Predmet.ProtustrankaWithAdress>
    <izvorni_sadrzaj>EKOSOFT d.o.o. trgovina i usluge Radnički Dol 82, 48260 Križevci</izvorni_sadrzaj>
    <derivirana_varijabla naziv="DomainObject.Predmet.ProtustrankaWithAdress_1">EKOSOFT d.o.o. trgovina i usluge Radnički Dol 82, 48260 Križevci</derivirana_varijabla>
  </DomainObject.Predmet.ProtustrankaWithAdress>
  <DomainObject.Predmet.ProtustrankaWithAdressOIB>
    <izvorni_sadrzaj>EKOSOFT d.o.o. trgovina i usluge, OIB 10793425028, Radnički Dol 82, 48260 Križevci</izvorni_sadrzaj>
    <derivirana_varijabla naziv="DomainObject.Predmet.ProtustrankaWithAdressOIB_1">EKOSOFT d.o.o. trgovina i usluge, OIB 10793425028, Radnički Dol 82, 48260 Križevci</derivirana_varijabla>
  </DomainObject.Predmet.ProtustrankaWithAdressOIB>
  <DomainObject.Predmet.ProtustrankaNazivFormated>
    <izvorni_sadrzaj>EKOSOFT d.o.o. trgovina i usluge</izvorni_sadrzaj>
    <derivirana_varijabla naziv="DomainObject.Predmet.ProtustrankaNazivFormated_1">EKOSOFT d.o.o. trgovina i usluge</derivirana_varijabla>
  </DomainObject.Predmet.ProtustrankaNazivFormated>
  <DomainObject.Predmet.ProtustrankaNazivFormatedOIB>
    <izvorni_sadrzaj>EKOSOFT d.o.o. trgovina i usluge, OIB 10793425028</izvorni_sadrzaj>
    <derivirana_varijabla naziv="DomainObject.Predmet.ProtustrankaNazivFormatedOIB_1">EKOSOFT d.o.o. trgovina i usluge, OIB 10793425028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20476.47</izvorni_sadrzaj>
    <derivirana_varijabla naziv="DomainObject.Predmet.TrenutnaVrijednost_1">20476.47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EKOSOFT d.o.o. trgovina i usluge zastupanog po punomoćniku Valentina Blagaj</item>
    </izvorni_sadrzaj>
    <derivirana_varijabla naziv="DomainObject.Predmet.ProtuStrankaListFormated_1">
      <item>EKOSOFT d.o.o. trgovina i usluge zastupanog po punomoćniku Valentina Blagaj</item>
    </derivirana_varijabla>
  </DomainObject.Predmet.ProtuStrankaListFormated>
  <DomainObject.Predmet.ProtuStrankaListFormatedOIB>
    <izvorni_sadrzaj>
      <item>EKOSOFT d.o.o. trgovina i usluge, OIB 10793425028 zastupanog po punomoćniku Valentina Blagaj</item>
    </izvorni_sadrzaj>
    <derivirana_varijabla naziv="DomainObject.Predmet.ProtuStrankaListFormatedOIB_1">
      <item>EKOSOFT d.o.o. trgovina i usluge, OIB 10793425028 zastupanog po punomoćniku Valentina Blagaj</item>
    </derivirana_varijabla>
  </DomainObject.Predmet.ProtuStrankaListFormatedOIB>
  <DomainObject.Predmet.ProtuStrankaListFormatedWithAdress>
    <izvorni_sadrzaj>
      <item>EKOSOFT d.o.o. trgovina i usluge, Radnički Dol 82, 48260 Križevci zastupanog po punomoćniku Valentina Blagaj</item>
    </izvorni_sadrzaj>
    <derivirana_varijabla naziv="DomainObject.Predmet.ProtuStrankaListFormatedWithAdress_1">
      <item>EKOSOFT d.o.o. trgovina i usluge, Radnički Dol 82, 48260 Križevci zastupanog po punomoćniku Valentina Blagaj</item>
    </derivirana_varijabla>
  </DomainObject.Predmet.ProtuStrankaListFormatedWithAdress>
  <DomainObject.Predmet.ProtuStrankaListFormatedWithAdressOIB>
    <izvorni_sadrzaj>
      <item>EKOSOFT d.o.o. trgovina i usluge, OIB 10793425028, Radnički Dol 82, 48260 Križevci zastupanog po punomoćniku Valentina Blagaj</item>
    </izvorni_sadrzaj>
    <derivirana_varijabla naziv="DomainObject.Predmet.ProtuStrankaListFormatedWithAdressOIB_1">
      <item>EKOSOFT d.o.o. trgovina i usluge, OIB 10793425028, Radnički Dol 82, 48260 Križevci zastupanog po punomoćniku Valentina Blagaj</item>
    </derivirana_varijabla>
  </DomainObject.Predmet.ProtuStrankaListFormatedWithAdressOIB>
  <DomainObject.Predmet.ProtuStrankaListNazivFormated>
    <izvorni_sadrzaj>
      <item>EKOSOFT d.o.o. trgovina i usluge</item>
    </izvorni_sadrzaj>
    <derivirana_varijabla naziv="DomainObject.Predmet.ProtuStrankaListNazivFormated_1">
      <item>EKOSOFT d.o.o. trgovina i usluge</item>
    </derivirana_varijabla>
  </DomainObject.Predmet.ProtuStrankaListNazivFormated>
  <DomainObject.Predmet.ProtuStrankaListNazivFormatedOIB>
    <izvorni_sadrzaj>
      <item>EKOSOFT d.o.o. trgovina i usluge, OIB 10793425028</item>
    </izvorni_sadrzaj>
    <derivirana_varijabla naziv="DomainObject.Predmet.ProtuStrankaListNazivFormatedOIB_1">
      <item>EKOSOFT d.o.o. trgovina i usluge, OIB 10793425028</item>
    </derivirana_varijabla>
  </DomainObject.Predmet.ProtuStrankaListNazivFormatedOIB>
  <DomainObject.Predmet.OstaliListFormated>
    <izvorni_sadrzaj>
      <item>Sudski registar</item>
      <item>Valentina Blagaj punomoćnica sudionika u postupku EKOSOFT d.o.o. trgovina i usluge</item>
      <item>Županijsko državno odvjetništvo</item>
      <item>Raiffeisenbank Austria d.d.</item>
      <item>Erste &amp; Steiermärkische bank d.d.</item>
    </izvorni_sadrzaj>
    <derivirana_varijabla naziv="DomainObject.Predmet.OstaliListFormated_1">
      <item>Sudski registar</item>
      <item>Valentina Blagaj punomoćnica sudionika u postupku EKOSOFT d.o.o. trgovina i usluge</item>
      <item>Županijsko državno odvjetništvo</item>
      <item>Raiffeisenbank Austria d.d.</item>
      <item>Erste &amp; Steiermärkische bank d.d.</item>
    </derivirana_varijabla>
  </DomainObject.Predmet.OstaliListFormated>
  <DomainObject.Predmet.OstaliListFormatedOIB>
    <izvorni_sadrzaj>
      <item>Sudski registar</item>
      <item>Valentina Blagaj, OIB 82407946446 punomoćnica sudionika u postupku EKOSOFT d.o.o. trgovina i usluge</item>
      <item>Županijsko državno odvjetništvo</item>
      <item>Raiffeisenbank Austria d.d.</item>
      <item>Erste &amp; Steiermärkische bank d.d.</item>
    </izvorni_sadrzaj>
    <derivirana_varijabla naziv="DomainObject.Predmet.OstaliListFormatedOIB_1">
      <item>Sudski registar</item>
      <item>Valentina Blagaj, OIB 82407946446 punomoćnica sudionika u postupku EKOSOFT d.o.o. trgovina i usluge</item>
      <item>Županijsko državno odvjetništvo</item>
      <item>Raiffeisenbank Austria d.d.</item>
      <item>Erste &amp; Steiermärkische bank d.d.</item>
    </derivirana_varijabla>
  </DomainObject.Predmet.OstaliListFormatedOIB>
  <DomainObject.Predmet.OstaliListFormatedWithAdress>
    <izvorni_sadrzaj>
      <item>Sudski registar</item>
      <item>Valentina Blagaj,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izvorni_sadrzaj>
    <derivirana_varijabla naziv="DomainObject.Predmet.OstaliListFormatedWithAdress_1">
      <item>Sudski registar</item>
      <item>Valentina Blagaj,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derivirana_varijabla>
  </DomainObject.Predmet.OstaliListFormatedWithAdress>
  <DomainObject.Predmet.OstaliListFormatedWithAdressOIB>
    <izvorni_sadrzaj>
      <item>Sudski registar</item>
      <item>Valentina Blagaj, OIB 82407946446,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izvorni_sadrzaj>
    <derivirana_varijabla naziv="DomainObject.Predmet.OstaliListFormatedWithAdressOIB_1">
      <item>Sudski registar</item>
      <item>Valentina Blagaj, OIB 82407946446, Radnički Dol 82, 48260 Križevci punomoćnica sudionika u postupku EKOSOFT d.o.o. trgovina i usluge</item>
      <item>Županijsko državno odvjetništvo</item>
      <item>Raiffeisenbank Austria d.d., Magazinska cesta 69, 10000 Zagreb</item>
      <item>Erste &amp; Steiermärkische bank d.d., Jadranski trg 3A, 51000 Rijeka</item>
    </derivirana_varijabla>
  </DomainObject.Predmet.OstaliListFormatedWithAdressOIB>
  <DomainObject.Predmet.OstaliListNazivFormated>
    <izvorni_sadrzaj>
      <item>Sudski registar</item>
      <item>Valentina Blagaj</item>
      <item>Županijsko državno odvjetništvo</item>
      <item>Raiffeisenbank Austria d.d.</item>
      <item>Erste &amp; Steiermärkische bank d.d.</item>
    </izvorni_sadrzaj>
    <derivirana_varijabla naziv="DomainObject.Predmet.OstaliListNazivFormated_1">
      <item>Sudski registar</item>
      <item>Valentina Blagaj</item>
      <item>Županijsko državno odvjetništvo</item>
      <item>Raiffeisenbank Austria d.d.</item>
      <item>Erste &amp; Steiermärkische bank d.d.</item>
    </derivirana_varijabla>
  </DomainObject.Predmet.OstaliListNazivFormated>
  <DomainObject.Predmet.OstaliListNazivFormatedOIB>
    <izvorni_sadrzaj>
      <item>Sudski registar</item>
      <item>Valentina Blagaj, OIB 82407946446</item>
      <item>Županijsko državno odvjetništvo</item>
      <item>Raiffeisenbank Austria d.d.</item>
      <item>Erste &amp; Steiermärkische bank d.d.</item>
    </izvorni_sadrzaj>
    <derivirana_varijabla naziv="DomainObject.Predmet.OstaliListNazivFormatedOIB_1">
      <item>Sudski registar</item>
      <item>Valentina Blagaj, OIB 82407946446</item>
      <item>Županijsko državno odvjetništvo</item>
      <item>Raiffeisenbank Austria d.d.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EKOSOFT d.o.o. trgovina i usluge</izvorni_sadrzaj>
    <derivirana_varijabla naziv="DomainObject.Predmet.ProtustrankaIDrugi_1">EKOSOFT d.o.o.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EKOSOFT d.o.o. trgovina i usluge, OIB 10793425028, Radnički Dol 82, 48260 Križevci</izvorni_sadrzaj>
    <derivirana_varijabla naziv="DomainObject.Predmet.ProtustrankaIDrugiAdressOIB_1">EKOSOFT d.o.o. trgovina i usluge, OIB 10793425028, Radnički Dol 82,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EKOSOFT d.o.o. trgovina i usluge</item>
      <item>Sudski registar</item>
      <item>Valentina Blagaj</item>
      <item>Županijsko državno odvjetništvo</item>
      <item>Raiffeisenbank Austria d.d.</item>
      <item>Erste &amp; Steiermärkische bank d.d.</item>
    </izvorni_sadrzaj>
    <derivirana_varijabla naziv="DomainObject.Predmet.SudioniciListNaziv_1">
      <item>Financijska agencija</item>
      <item>EKOSOFT d.o.o. trgovina i usluge</item>
      <item>Sudski registar</item>
      <item>Valentina Blagaj</item>
      <item>Županijsko državno odvjetništvo</item>
      <item>Raiffeisenbank Austria d.d.</item>
      <item>Erste &amp; Steiermärkische bank d.d.</item>
    </derivirana_varijabla>
  </DomainObject.Predmet.SudioniciListNaziv>
  <DomainObject.Predmet.SudioniciListAdressOIB>
    <izvorni_sadrzaj>
      <item>Financijska agencija, OIB 85821130368, A. Cesarca 2,42000 Varaždin</item>
      <item>EKOSOFT d.o.o. trgovina i usluge, OIB 10793425028, Radnički Dol 82,48260 Križevci</item>
      <item>Sudski registar</item>
      <item>Valentina Blagaj, OIB 82407946446, Radnički Dol 82,48260 Križevci</item>
      <item>Županijsko državno odvjetništvo</item>
      <item>Raiffeisenbank Austria d.d., Magazinska cesta 69,10000 Zagreb</item>
      <item>Erste &amp; Steiermärkische bank d.d., Jadranski trg 3A,51000 Rijeka</item>
    </izvorni_sadrzaj>
    <derivirana_varijabla naziv="DomainObject.Predmet.SudioniciListAdressOIB_1">
      <item>Financijska agencija, OIB 85821130368, A. Cesarca 2,42000 Varaždin</item>
      <item>EKOSOFT d.o.o. trgovina i usluge, OIB 10793425028, Radnički Dol 82,48260 Križevci</item>
      <item>Sudski registar</item>
      <item>Valentina Blagaj, OIB 82407946446, Radnički Dol 82,48260 Križevci</item>
      <item>Županijsko državno odvjetništvo</item>
      <item>Raiffeisenbank Austria d.d., Magazinska cesta 69,10000 Zagreb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10793425028</item>
      <item>, OIB null</item>
      <item>, OIB 82407946446</item>
      <item>, OIB null</item>
      <item>, OIB null</item>
      <item>, OIB null</item>
    </izvorni_sadrzaj>
    <derivirana_varijabla naziv="DomainObject.Predmet.SudioniciListNazivOIB_1">
      <item>, OIB 85821130368</item>
      <item>, OIB 10793425028</item>
      <item>, OIB null</item>
      <item>, OIB 82407946446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St-409/2018-4</izvorni_sadrzaj>
    <derivirana_varijabla naziv="DomainObject.PredzadnjaOdlukaIzPredmeta.Oznaka_1">St-409/2018-4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0617D-D846-49A0-986C-6AA9E7D38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2775</properties:Characters>
  <properties:Lines>92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2018-11-14T13:14:00Z</dcterms:created>
  <dc:creator>Mirjana Mlinarić</dc:creator>
  <cp:lastModifiedBy>Nevenka Vuković</cp:lastModifiedBy>
  <cp:lastPrinted>2018-11-14T13:46:00Z</cp:lastPrinted>
  <dcterms:modified xmlns:xsi="http://www.w3.org/2001/XMLSchema-instance" xsi:type="dcterms:W3CDTF">2018-11-14T13:47:00Z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(St-409-18-11 Rješenje - OBUSTAVA -čl.128.st.9.-postao sposoban za plaćanje-fina.docx)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