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22d7" w14:paraId="b9c22d7" w:rsidRDefault="007A220C" w:rsidP="007A220C" w:rsidR="007A220C" w:rsidRPr="003B70C0">
      <w:pPr>
        <w15:collapsed w:val="false"/>
      </w:pPr>
      <w:bookmarkStart w:name="_GoBack" w:id="0"/>
      <w:bookmarkEnd w:id="0"/>
      <w:r w:rsidRPr="003B70C0">
        <w:t xml:space="preserve">                  </w:t>
      </w:r>
      <w:r w:rsidRPr="003B70C0">
        <w:rPr>
          <w:noProof/>
        </w:rPr>
        <w:drawing>
          <wp:inline distR="0" distL="0" distB="0" distT="0">
            <wp:extent cy="602040" cx="558800"/>
            <wp:effectExtent b="762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4231" cx="560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220C" w:rsidP="007A220C" w:rsidR="007A220C" w:rsidRPr="003B70C0">
      <w:r w:rsidRPr="003B70C0">
        <w:t xml:space="preserve">                                              </w:t>
      </w:r>
    </w:p>
    <w:p w:rsidRDefault="007A220C" w:rsidP="007A220C" w:rsidR="007A220C" w:rsidRPr="003B70C0">
      <w:r w:rsidRPr="003B70C0">
        <w:t xml:space="preserve">   REPUBLIKA HRVATSKA </w:t>
      </w:r>
      <w:r w:rsidRPr="003B70C0">
        <w:tab/>
      </w:r>
      <w:r w:rsidRPr="003B70C0">
        <w:tab/>
      </w:r>
      <w:r w:rsidRPr="003B70C0">
        <w:tab/>
      </w:r>
      <w:r w:rsidRPr="003B70C0">
        <w:tab/>
      </w:r>
      <w:r w:rsidRPr="003B70C0">
        <w:tab/>
      </w:r>
    </w:p>
    <w:p w:rsidRDefault="007A220C" w:rsidP="007A220C" w:rsidR="007A220C" w:rsidRPr="003B70C0">
      <w:r w:rsidRPr="003B70C0">
        <w:t xml:space="preserve"> TRGOVAČKI SUD U RIJECI </w:t>
      </w:r>
    </w:p>
    <w:p w:rsidRDefault="007A220C" w:rsidP="007A220C" w:rsidR="007A220C" w:rsidRPr="003B70C0">
      <w:r w:rsidRPr="003B70C0">
        <w:t xml:space="preserve">       Rijeka, Zadarska 1-3</w:t>
      </w:r>
    </w:p>
    <w:p w:rsidRDefault="007A220C" w:rsidP="007A220C" w:rsidR="007A220C" w:rsidRPr="003B70C0">
      <w:pPr>
        <w:jc w:val="both"/>
      </w:pPr>
      <w:r w:rsidRPr="003B70C0">
        <w:t xml:space="preserve"> </w:t>
      </w:r>
    </w:p>
    <w:p w:rsidRDefault="001D37B4" w:rsidP="00560F4A" w:rsidR="001D37B4" w:rsidRPr="003B70C0">
      <w:pPr>
        <w:jc w:val="both"/>
        <w:rPr>
          <w:rFonts w:eastAsia="MS Mincho"/>
        </w:rPr>
      </w:pPr>
    </w:p>
    <w:p w:rsidRDefault="00CE7225" w:rsidP="00560F4A" w:rsidR="00CE7225" w:rsidRPr="003B70C0">
      <w:pPr>
        <w:jc w:val="both"/>
        <w:rPr>
          <w:rFonts w:eastAsia="MS Mincho"/>
        </w:rPr>
      </w:pPr>
    </w:p>
    <w:p w:rsidRDefault="0055089B" w:rsidP="0055089B" w:rsidR="0055089B" w:rsidRPr="003B70C0">
      <w:pPr>
        <w:jc w:val="center"/>
        <w:rPr>
          <w:rFonts w:eastAsia="MS Mincho"/>
        </w:rPr>
      </w:pPr>
      <w:r w:rsidRPr="003B70C0">
        <w:rPr>
          <w:rFonts w:eastAsia="MS Mincho"/>
        </w:rPr>
        <w:t>R E P U B L I K A   H R V A T S K A</w:t>
      </w:r>
    </w:p>
    <w:p w:rsidRDefault="00D954AA" w:rsidP="00560F4A" w:rsidR="00D954AA" w:rsidRPr="003B70C0">
      <w:pPr>
        <w:jc w:val="center"/>
        <w:rPr>
          <w:rFonts w:eastAsia="MS Mincho"/>
        </w:rPr>
      </w:pPr>
    </w:p>
    <w:p w:rsidRDefault="007A220C" w:rsidP="00560F4A" w:rsidR="00306FA7" w:rsidRPr="003B70C0">
      <w:pPr>
        <w:jc w:val="center"/>
        <w:rPr>
          <w:rFonts w:eastAsia="MS Mincho"/>
        </w:rPr>
      </w:pPr>
      <w:r w:rsidRPr="003B70C0">
        <w:rPr>
          <w:rFonts w:eastAsia="MS Mincho"/>
        </w:rPr>
        <w:t xml:space="preserve">R J E Š E N J E  </w:t>
      </w:r>
    </w:p>
    <w:p w:rsidRDefault="00247EBE" w:rsidP="00560F4A" w:rsidR="00247EBE" w:rsidRPr="003B70C0">
      <w:pPr>
        <w:jc w:val="both"/>
        <w:rPr>
          <w:rFonts w:eastAsia="MS Mincho"/>
        </w:rPr>
      </w:pPr>
    </w:p>
    <w:p w:rsidRDefault="00306FA7" w:rsidP="00425473" w:rsidR="00425473" w:rsidRPr="003B70C0">
      <w:pPr>
        <w:jc w:val="both"/>
        <w:rPr>
          <w:rFonts w:eastAsia="MS Mincho"/>
        </w:rPr>
      </w:pPr>
      <w:r w:rsidRPr="003B70C0">
        <w:rPr>
          <w:rFonts w:eastAsia="MS Mincho"/>
        </w:rPr>
        <w:t xml:space="preserve"> </w:t>
      </w:r>
      <w:r w:rsidRPr="003B70C0">
        <w:rPr>
          <w:rFonts w:eastAsia="MS Mincho"/>
        </w:rPr>
        <w:tab/>
      </w:r>
    </w:p>
    <w:p w:rsidRDefault="00425473" w:rsidP="00560F4A" w:rsidR="00A81F61" w:rsidRPr="003B70C0">
      <w:pPr>
        <w:jc w:val="both"/>
        <w:rPr>
          <w:rFonts w:eastAsia="MS Mincho"/>
        </w:rPr>
      </w:pPr>
      <w:r w:rsidRPr="003B70C0">
        <w:rPr>
          <w:rFonts w:eastAsia="MS Mincho"/>
        </w:rPr>
        <w:tab/>
      </w:r>
      <w:r w:rsidRPr="003B70C0">
        <w:t xml:space="preserve">Trgovački sud u Rijeci, po </w:t>
      </w:r>
      <w:proofErr w:type="spellStart"/>
      <w:r w:rsidRPr="003B70C0">
        <w:t>Liljani</w:t>
      </w:r>
      <w:proofErr w:type="spellEnd"/>
      <w:r w:rsidRPr="003B70C0">
        <w:t xml:space="preserve"> Ugrin</w:t>
      </w:r>
      <w:r w:rsidR="0055089B" w:rsidRPr="003B70C0">
        <w:t xml:space="preserve"> </w:t>
      </w:r>
      <w:r w:rsidRPr="003B70C0">
        <w:t>stečajnom sucu u predmetu provođenja stečajnog postupka nad dužnikom TRANSADRIA međunarodna špedicija d.d. u stečaju Rijeka, Riva Boduli 1 ( MBS: 040018403</w:t>
      </w:r>
      <w:r w:rsidR="0055089B" w:rsidRPr="003B70C0">
        <w:t xml:space="preserve"> - </w:t>
      </w:r>
      <w:r w:rsidRPr="003B70C0">
        <w:t xml:space="preserve">OIB: 47965841018 ) </w:t>
      </w:r>
      <w:r w:rsidR="00E2796D" w:rsidRPr="003B70C0">
        <w:rPr>
          <w:rFonts w:eastAsia="MS Mincho"/>
        </w:rPr>
        <w:t xml:space="preserve">dana </w:t>
      </w:r>
      <w:r w:rsidR="007A220C" w:rsidRPr="003B70C0">
        <w:t>2</w:t>
      </w:r>
      <w:r w:rsidR="00EB7B27" w:rsidRPr="003B70C0">
        <w:t>7</w:t>
      </w:r>
      <w:r w:rsidRPr="003B70C0">
        <w:t>. s</w:t>
      </w:r>
      <w:r w:rsidR="007A220C" w:rsidRPr="003B70C0">
        <w:t>iječnja 2</w:t>
      </w:r>
      <w:r w:rsidRPr="003B70C0">
        <w:rPr>
          <w:rFonts w:eastAsia="MS Mincho"/>
        </w:rPr>
        <w:t>01</w:t>
      </w:r>
      <w:r w:rsidR="007A220C" w:rsidRPr="003B70C0">
        <w:rPr>
          <w:rFonts w:eastAsia="MS Mincho"/>
        </w:rPr>
        <w:t>7</w:t>
      </w:r>
      <w:r w:rsidR="00143BD5" w:rsidRPr="003B70C0">
        <w:rPr>
          <w:rFonts w:eastAsia="MS Mincho"/>
        </w:rPr>
        <w:t xml:space="preserve">. </w:t>
      </w:r>
    </w:p>
    <w:p w:rsidRDefault="0055089B" w:rsidP="00560F4A" w:rsidR="0055089B" w:rsidRPr="003B70C0">
      <w:pPr>
        <w:jc w:val="center"/>
        <w:rPr>
          <w:rFonts w:eastAsia="MS Mincho"/>
        </w:rPr>
      </w:pPr>
    </w:p>
    <w:p w:rsidRDefault="00306FA7" w:rsidP="00560F4A" w:rsidR="00306FA7" w:rsidRPr="003B70C0">
      <w:pPr>
        <w:jc w:val="center"/>
        <w:rPr>
          <w:rFonts w:eastAsia="MS Mincho"/>
        </w:rPr>
      </w:pPr>
      <w:r w:rsidRPr="003B70C0">
        <w:rPr>
          <w:rFonts w:eastAsia="MS Mincho"/>
        </w:rPr>
        <w:t>r i j e š i o   j e</w:t>
      </w:r>
    </w:p>
    <w:p w:rsidRDefault="00355E0A" w:rsidP="00560F4A" w:rsidR="00355E0A" w:rsidRPr="003B70C0">
      <w:pPr>
        <w:jc w:val="center"/>
        <w:rPr>
          <w:rFonts w:eastAsia="MS Mincho"/>
        </w:rPr>
      </w:pPr>
    </w:p>
    <w:p w:rsidRDefault="001F2152" w:rsidP="001F2152" w:rsidR="001F2152" w:rsidRPr="003B70C0">
      <w:pPr>
        <w:jc w:val="both"/>
        <w:rPr>
          <w:rFonts w:eastAsia="MS Mincho"/>
        </w:rPr>
      </w:pPr>
      <w:r w:rsidRPr="003B70C0">
        <w:rPr>
          <w:rFonts w:eastAsia="MS Mincho"/>
        </w:rPr>
        <w:tab/>
        <w:t xml:space="preserve">Ispravlja se </w:t>
      </w:r>
      <w:proofErr w:type="spellStart"/>
      <w:r w:rsidRPr="003B70C0">
        <w:rPr>
          <w:rFonts w:eastAsia="MS Mincho"/>
        </w:rPr>
        <w:t>ovosudno</w:t>
      </w:r>
      <w:proofErr w:type="spellEnd"/>
      <w:r w:rsidRPr="003B70C0">
        <w:rPr>
          <w:rFonts w:eastAsia="MS Mincho"/>
        </w:rPr>
        <w:t xml:space="preserve"> rješenje o dosudi pod poslovnim brojem 7 St-505/11-977 od 25. siječnja 2017.</w:t>
      </w:r>
      <w:r w:rsidRPr="003B70C0">
        <w:t xml:space="preserve"> </w:t>
      </w:r>
      <w:r w:rsidRPr="003B70C0">
        <w:rPr>
          <w:rFonts w:eastAsia="MS Mincho"/>
        </w:rPr>
        <w:t>tako da u točki II izreke treći redak umjesto broja „</w:t>
      </w:r>
      <w:r w:rsidRPr="003B70C0">
        <w:t>24.953,28</w:t>
      </w:r>
      <w:r w:rsidRPr="003B70C0">
        <w:rPr>
          <w:rFonts w:eastAsia="MS Mincho"/>
        </w:rPr>
        <w:t>“ ima pisati „45.000,00“.</w:t>
      </w:r>
    </w:p>
    <w:p w:rsidRDefault="001F2152" w:rsidP="001F2152" w:rsidR="001F2152" w:rsidRPr="003B70C0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1F2152" w:rsidP="001F2152" w:rsidR="001F2152" w:rsidRPr="003B70C0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3B70C0">
        <w:rPr>
          <w:rFonts w:cs="Times New Roman" w:eastAsia="MS Mincho" w:hAnsi="Times New Roman" w:ascii="Times New Roman"/>
          <w:szCs w:val="24"/>
        </w:rPr>
        <w:t>Obrazloženje</w:t>
      </w:r>
    </w:p>
    <w:p w:rsidRDefault="001F2152" w:rsidP="001F2152" w:rsidR="001F2152" w:rsidRPr="003B70C0">
      <w:pPr>
        <w:pStyle w:val="Obinitekst"/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1F2152" w:rsidP="001F2152" w:rsidR="001F2152" w:rsidRPr="003B70C0">
      <w:pPr>
        <w:jc w:val="center"/>
      </w:pPr>
    </w:p>
    <w:p w:rsidRDefault="001F2152" w:rsidP="00473443" w:rsidR="001F2152" w:rsidRPr="003B70C0">
      <w:pPr>
        <w:ind w:firstLine="708"/>
        <w:jc w:val="both"/>
        <w:rPr>
          <w:rFonts w:eastAsia="MS Mincho"/>
        </w:rPr>
      </w:pPr>
      <w:r w:rsidRPr="003B70C0">
        <w:rPr>
          <w:rFonts w:eastAsia="MS Mincho"/>
        </w:rPr>
        <w:t xml:space="preserve">Uvidom u </w:t>
      </w:r>
      <w:proofErr w:type="spellStart"/>
      <w:r w:rsidRPr="003B70C0">
        <w:rPr>
          <w:rFonts w:eastAsia="MS Mincho"/>
        </w:rPr>
        <w:t>ovosudni</w:t>
      </w:r>
      <w:proofErr w:type="spellEnd"/>
      <w:r w:rsidRPr="003B70C0">
        <w:rPr>
          <w:rFonts w:eastAsia="MS Mincho"/>
        </w:rPr>
        <w:t xml:space="preserve"> spis 7 St-5</w:t>
      </w:r>
      <w:r w:rsidR="00473443">
        <w:rPr>
          <w:rFonts w:eastAsia="MS Mincho"/>
        </w:rPr>
        <w:t>0</w:t>
      </w:r>
      <w:r w:rsidRPr="003B70C0">
        <w:rPr>
          <w:rFonts w:eastAsia="MS Mincho"/>
        </w:rPr>
        <w:t>5/11 utvrđeno je da u rješenju o dosudi pod poslovnim brojem 7 St-505/11-977 od 25. siječnja 2017.</w:t>
      </w:r>
      <w:r w:rsidRPr="003B70C0">
        <w:t xml:space="preserve"> došlo do očite pogreške u pisanju brojeva </w:t>
      </w:r>
      <w:r w:rsidRPr="003B70C0">
        <w:rPr>
          <w:rFonts w:eastAsia="MS Mincho"/>
        </w:rPr>
        <w:t>tako da u točki II izreke treći redak umjesto broja „</w:t>
      </w:r>
      <w:r w:rsidR="003B70C0" w:rsidRPr="003B70C0">
        <w:rPr>
          <w:rFonts w:eastAsia="MS Mincho"/>
        </w:rPr>
        <w:t>45.000,00</w:t>
      </w:r>
      <w:r w:rsidRPr="003B70C0">
        <w:rPr>
          <w:rFonts w:eastAsia="MS Mincho"/>
        </w:rPr>
        <w:t xml:space="preserve">“ </w:t>
      </w:r>
      <w:r w:rsidR="003B70C0" w:rsidRPr="003B70C0">
        <w:rPr>
          <w:rFonts w:eastAsia="MS Mincho"/>
        </w:rPr>
        <w:t xml:space="preserve">napisan broj </w:t>
      </w:r>
      <w:r w:rsidRPr="003B70C0">
        <w:rPr>
          <w:rFonts w:eastAsia="MS Mincho"/>
        </w:rPr>
        <w:t>„</w:t>
      </w:r>
      <w:r w:rsidR="003B70C0" w:rsidRPr="003B70C0">
        <w:t>24.953,28</w:t>
      </w:r>
      <w:r w:rsidRPr="003B70C0">
        <w:rPr>
          <w:rFonts w:eastAsia="MS Mincho"/>
        </w:rPr>
        <w:t>“.</w:t>
      </w:r>
    </w:p>
    <w:p w:rsidRDefault="003B70C0" w:rsidP="003B70C0" w:rsidR="001F2152" w:rsidRPr="003B70C0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3B70C0">
        <w:rPr>
          <w:rFonts w:cs="Times New Roman" w:eastAsia="MS Mincho" w:hAnsi="Times New Roman" w:ascii="Times New Roman"/>
          <w:szCs w:val="24"/>
        </w:rPr>
        <w:t xml:space="preserve">Valjalo je stoga </w:t>
      </w:r>
      <w:r w:rsidR="001F2152" w:rsidRPr="003B70C0">
        <w:rPr>
          <w:rFonts w:cs="Times New Roman" w:eastAsia="MS Mincho" w:hAnsi="Times New Roman" w:ascii="Times New Roman"/>
          <w:szCs w:val="24"/>
        </w:rPr>
        <w:t xml:space="preserve">temeljem </w:t>
      </w:r>
      <w:r w:rsidRPr="003B70C0">
        <w:rPr>
          <w:rFonts w:cs="Times New Roman" w:eastAsia="MS Mincho" w:hAnsi="Times New Roman" w:ascii="Times New Roman"/>
          <w:szCs w:val="24"/>
        </w:rPr>
        <w:t xml:space="preserve">odredbe </w:t>
      </w:r>
      <w:r w:rsidR="001F2152" w:rsidRPr="003B70C0">
        <w:rPr>
          <w:rFonts w:cs="Times New Roman" w:eastAsia="MS Mincho" w:hAnsi="Times New Roman" w:ascii="Times New Roman"/>
          <w:szCs w:val="24"/>
        </w:rPr>
        <w:t xml:space="preserve">članka 342. </w:t>
      </w:r>
      <w:r w:rsidRPr="003B70C0">
        <w:rPr>
          <w:rFonts w:cs="Times New Roman" w:eastAsia="MS Mincho" w:hAnsi="Times New Roman" w:ascii="Times New Roman"/>
          <w:szCs w:val="24"/>
        </w:rPr>
        <w:t xml:space="preserve">Zakona o parničnom postupku (»Narodne novine«  br. 53/91, 91/92, 58/93, 112/99, 88/01, 117/03, 88/05, 2/07, 84/08, 96/08, 123/08, 57/11, 148/11, 25/13 i 89/14, u daljnjem tekstu ZPP ) </w:t>
      </w:r>
      <w:r w:rsidR="001F2152" w:rsidRPr="003B70C0">
        <w:rPr>
          <w:rFonts w:cs="Times New Roman" w:eastAsia="MS Mincho" w:hAnsi="Times New Roman" w:ascii="Times New Roman"/>
          <w:szCs w:val="24"/>
        </w:rPr>
        <w:t xml:space="preserve">u vezi s člankom 347. stavak 1. ZPP-a u vezi s člankom 6. </w:t>
      </w:r>
      <w:r w:rsidRPr="003B70C0">
        <w:rPr>
          <w:rFonts w:cs="Times New Roman" w:eastAsia="MS Mincho" w:hAnsi="Times New Roman" w:ascii="Times New Roman"/>
          <w:szCs w:val="24"/>
        </w:rPr>
        <w:t>Stečajnog zakona ( „Narodne novine“ broj 44/96, 29/99, 129/00, 123/03, 82/06,  116/10, 25/12 i 133/12, u daljnjem tekstu SZ )</w:t>
      </w:r>
      <w:r w:rsidR="001F2152" w:rsidRPr="003B70C0">
        <w:rPr>
          <w:rFonts w:cs="Times New Roman" w:eastAsia="MS Mincho" w:hAnsi="Times New Roman" w:ascii="Times New Roman"/>
          <w:szCs w:val="24"/>
        </w:rPr>
        <w:t xml:space="preserve"> riješiti kao u izreci ovog rješenja.</w:t>
      </w:r>
    </w:p>
    <w:p w:rsidRDefault="001F2152" w:rsidP="001F2152" w:rsidR="001F2152" w:rsidRPr="003B70C0">
      <w:pPr>
        <w:jc w:val="center"/>
      </w:pPr>
    </w:p>
    <w:p w:rsidRDefault="001F2152" w:rsidP="001F2152" w:rsidR="001F2152" w:rsidRPr="003B70C0">
      <w:pPr>
        <w:jc w:val="center"/>
      </w:pPr>
      <w:r w:rsidRPr="003B70C0">
        <w:t xml:space="preserve">U Rijeci,  </w:t>
      </w:r>
      <w:r w:rsidR="003B70C0" w:rsidRPr="003B70C0">
        <w:t>27. siječnja 2</w:t>
      </w:r>
      <w:r w:rsidR="003B70C0" w:rsidRPr="003B70C0">
        <w:rPr>
          <w:rFonts w:eastAsia="MS Mincho"/>
        </w:rPr>
        <w:t>017</w:t>
      </w:r>
      <w:r w:rsidRPr="003B70C0">
        <w:t xml:space="preserve">.               </w:t>
      </w:r>
    </w:p>
    <w:p w:rsidRDefault="001F2152" w:rsidP="001F2152" w:rsidR="001F2152" w:rsidRPr="003B70C0">
      <w:pPr>
        <w:jc w:val="center"/>
      </w:pPr>
      <w:r w:rsidRPr="003B70C0">
        <w:t xml:space="preserve">    </w:t>
      </w:r>
    </w:p>
    <w:p w:rsidRDefault="001F2152" w:rsidP="001F2152" w:rsidR="001F2152" w:rsidRPr="003B70C0">
      <w:pPr>
        <w:ind w:left="851"/>
        <w:jc w:val="right"/>
      </w:pPr>
      <w:r w:rsidRPr="003B70C0">
        <w:t>Stečajni sudac</w:t>
      </w:r>
    </w:p>
    <w:p w:rsidRDefault="001F2152" w:rsidP="001F2152" w:rsidR="001F2152" w:rsidRPr="003B70C0">
      <w:pPr>
        <w:jc w:val="right"/>
      </w:pPr>
      <w:r w:rsidRPr="003B70C0">
        <w:t xml:space="preserve">                                                                                              Liljana Ugrin</w:t>
      </w:r>
    </w:p>
    <w:p w:rsidRDefault="001F2152" w:rsidP="001F2152" w:rsidR="001F2152" w:rsidRPr="003B70C0">
      <w:pPr>
        <w:jc w:val="both"/>
      </w:pPr>
    </w:p>
    <w:p w:rsidRDefault="003B70C0" w:rsidP="001F2152" w:rsidR="003B70C0">
      <w:pPr>
        <w:jc w:val="both"/>
      </w:pPr>
    </w:p>
    <w:p w:rsidRDefault="00473443" w:rsidP="001F2152" w:rsidR="00473443">
      <w:pPr>
        <w:jc w:val="both"/>
      </w:pPr>
    </w:p>
    <w:p w:rsidRDefault="001F2152" w:rsidP="001F2152" w:rsidR="001F2152" w:rsidRPr="003B70C0">
      <w:pPr>
        <w:jc w:val="both"/>
      </w:pPr>
      <w:r w:rsidRPr="003B70C0">
        <w:lastRenderedPageBreak/>
        <w:t xml:space="preserve">Pouka o pravnom lijeku </w:t>
      </w:r>
    </w:p>
    <w:p w:rsidRDefault="001F2152" w:rsidP="001F2152" w:rsidR="001F2152" w:rsidRPr="003B70C0">
      <w:pPr>
        <w:jc w:val="both"/>
      </w:pPr>
    </w:p>
    <w:p w:rsidRDefault="001F2152" w:rsidP="001F2152" w:rsidR="001F2152" w:rsidRPr="003B70C0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3B70C0">
        <w:rPr>
          <w:rFonts w:cs="Times New Roman" w:eastAsia="MS Mincho" w:hAnsi="Times New Roman" w:ascii="Times New Roman"/>
          <w:szCs w:val="24"/>
        </w:rPr>
        <w:t xml:space="preserve">Protiv ovog rješenja dopuštena </w:t>
      </w:r>
      <w:r w:rsidR="003B70C0" w:rsidRPr="003B70C0">
        <w:rPr>
          <w:rFonts w:cs="Times New Roman" w:eastAsia="MS Mincho" w:hAnsi="Times New Roman" w:ascii="Times New Roman"/>
          <w:szCs w:val="24"/>
        </w:rPr>
        <w:t xml:space="preserve">je </w:t>
      </w:r>
      <w:r w:rsidRPr="003B70C0">
        <w:rPr>
          <w:rFonts w:cs="Times New Roman" w:eastAsia="MS Mincho" w:hAnsi="Times New Roman" w:ascii="Times New Roman"/>
          <w:szCs w:val="24"/>
        </w:rPr>
        <w:t>žalba</w:t>
      </w:r>
      <w:r w:rsidR="003B70C0" w:rsidRPr="003B70C0">
        <w:rPr>
          <w:rFonts w:cs="Times New Roman" w:eastAsia="MS Mincho" w:hAnsi="Times New Roman" w:ascii="Times New Roman"/>
          <w:szCs w:val="24"/>
        </w:rPr>
        <w:t xml:space="preserve">. </w:t>
      </w:r>
      <w:r w:rsidRPr="003B70C0">
        <w:rPr>
          <w:rFonts w:cs="Times New Roman" w:eastAsia="MS Mincho" w:hAnsi="Times New Roman" w:ascii="Times New Roman"/>
          <w:szCs w:val="24"/>
        </w:rPr>
        <w:t xml:space="preserve">Žalba se podnosi ovom sudu u 3 primjerka u roku od  8 dana od dana </w:t>
      </w:r>
      <w:r w:rsidR="003B70C0" w:rsidRPr="003B70C0">
        <w:rPr>
          <w:rFonts w:cs="Times New Roman" w:eastAsia="MS Mincho" w:hAnsi="Times New Roman" w:ascii="Times New Roman"/>
          <w:szCs w:val="24"/>
        </w:rPr>
        <w:t xml:space="preserve">dostave </w:t>
      </w:r>
      <w:r w:rsidRPr="003B70C0">
        <w:rPr>
          <w:rFonts w:cs="Times New Roman" w:eastAsia="MS Mincho" w:hAnsi="Times New Roman" w:ascii="Times New Roman"/>
          <w:szCs w:val="24"/>
        </w:rPr>
        <w:t>rješenja, a o žalbi rješava  Visoki trgovački sud Republike Hrvatske u Zagrebu.</w:t>
      </w:r>
    </w:p>
    <w:p w:rsidRDefault="001F2152" w:rsidP="001F2152" w:rsidR="001F2152" w:rsidRPr="003B70C0">
      <w:pPr>
        <w:jc w:val="both"/>
        <w:rPr>
          <w:rFonts w:eastAsia="MS Mincho"/>
        </w:rPr>
      </w:pPr>
    </w:p>
    <w:sectPr w:rsidR="001F2152" w:rsidRPr="003B70C0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694" w:rsidR="00840694">
      <w:r>
        <w:separator/>
      </w:r>
    </w:p>
  </w:endnote>
  <w:endnote w:id="0" w:type="continuationSeparator">
    <w:p w:rsidRDefault="00840694" w:rsidR="00840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61C" w:rsidR="00D6561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6561C" w:rsidR="00D6561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61C" w:rsidP="00560F4A" w:rsidR="00D6561C">
    <w:pPr>
      <w:pStyle w:val="Podnoje"/>
      <w:framePr w:y="1" w:xAlign="right" w:vAnchor="text" w:hAnchor="margin" w:wrap="around"/>
      <w:rPr>
        <w:rStyle w:val="Brojstranice"/>
      </w:rPr>
    </w:pPr>
  </w:p>
  <w:p w:rsidRDefault="00D6561C" w:rsidP="00560F4A" w:rsidR="00D6561C" w:rsidRPr="00A35796">
    <w:pPr>
      <w:pStyle w:val="Podnoje"/>
      <w:ind w:right="360"/>
      <w:jc w:val="center"/>
    </w:pPr>
    <w:r w:rsidRPr="00A35796">
      <w:rPr>
        <w:rStyle w:val="Brojstranice"/>
      </w:rPr>
      <w:fldChar w:fldCharType="begin"/>
    </w:r>
    <w:r w:rsidRPr="00A35796">
      <w:rPr>
        <w:rStyle w:val="Brojstranice"/>
      </w:rPr>
      <w:instrText xml:space="preserve"> PAGE </w:instrText>
    </w:r>
    <w:r w:rsidRPr="00A35796">
      <w:rPr>
        <w:rStyle w:val="Brojstranice"/>
      </w:rPr>
      <w:fldChar w:fldCharType="separate"/>
    </w:r>
    <w:r w:rsidR="00C51CA1">
      <w:rPr>
        <w:rStyle w:val="Brojstranice"/>
        <w:noProof/>
      </w:rPr>
      <w:t>1</w:t>
    </w:r>
    <w:r w:rsidRPr="00A35796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694" w:rsidR="00840694">
      <w:r>
        <w:separator/>
      </w:r>
    </w:p>
  </w:footnote>
  <w:footnote w:id="0" w:type="continuationSeparator">
    <w:p w:rsidRDefault="00840694" w:rsidR="008406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61C" w:rsidP="003B3157" w:rsidR="00D6561C" w:rsidRPr="00CE7225">
    <w:pPr>
      <w:jc w:val="right"/>
      <w:rPr>
        <w:rFonts w:eastAsia="MS Mincho"/>
      </w:rPr>
    </w:pPr>
    <w:proofErr w:type="spellStart"/>
    <w:r w:rsidRPr="00CE7225">
      <w:rPr>
        <w:rFonts w:eastAsia="MS Mincho"/>
      </w:rPr>
      <w:t>Posl</w:t>
    </w:r>
    <w:proofErr w:type="spellEnd"/>
    <w:r w:rsidRPr="00CE7225">
      <w:rPr>
        <w:rFonts w:eastAsia="MS Mincho"/>
      </w:rPr>
      <w:t>. br. 7 St-</w:t>
    </w:r>
    <w:r w:rsidR="00425473">
      <w:rPr>
        <w:rFonts w:eastAsia="MS Mincho"/>
      </w:rPr>
      <w:t>505</w:t>
    </w:r>
    <w:r w:rsidRPr="00CE7225">
      <w:rPr>
        <w:rFonts w:eastAsia="MS Mincho"/>
      </w:rPr>
      <w:t>/1</w:t>
    </w:r>
    <w:r w:rsidR="00425473">
      <w:rPr>
        <w:rFonts w:eastAsia="MS Mincho"/>
      </w:rPr>
      <w:t>1</w:t>
    </w:r>
    <w:r w:rsidRPr="00CE7225">
      <w:rPr>
        <w:rFonts w:eastAsia="MS Mincho"/>
      </w:rPr>
      <w:t>-</w:t>
    </w:r>
    <w:r w:rsidR="00473443">
      <w:rPr>
        <w:rFonts w:eastAsia="MS Mincho"/>
      </w:rPr>
      <w:t>979</w:t>
    </w:r>
    <w:r w:rsidRPr="00CE7225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0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4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1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9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1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8"/>
  </w:num>
  <w:num w:numId="2">
    <w:abstractNumId w:val="38"/>
  </w:num>
  <w:num w:numId="3">
    <w:abstractNumId w:val="4"/>
  </w:num>
  <w:num w:numId="4">
    <w:abstractNumId w:val="12"/>
  </w:num>
  <w:num w:numId="5">
    <w:abstractNumId w:val="9"/>
  </w:num>
  <w:num w:numId="6">
    <w:abstractNumId w:val="30"/>
  </w:num>
  <w:num w:numId="7">
    <w:abstractNumId w:val="39"/>
  </w:num>
  <w:num w:numId="8">
    <w:abstractNumId w:val="13"/>
  </w:num>
  <w:num w:numId="9">
    <w:abstractNumId w:val="31"/>
  </w:num>
  <w:num w:numId="10">
    <w:abstractNumId w:val="3"/>
  </w:num>
  <w:num w:numId="11">
    <w:abstractNumId w:val="14"/>
  </w:num>
  <w:num w:numId="12">
    <w:abstractNumId w:val="37"/>
  </w:num>
  <w:num w:numId="13">
    <w:abstractNumId w:val="28"/>
  </w:num>
  <w:num w:numId="14">
    <w:abstractNumId w:val="15"/>
  </w:num>
  <w:num w:numId="15">
    <w:abstractNumId w:val="2"/>
  </w:num>
  <w:num w:numId="16">
    <w:abstractNumId w:val="22"/>
  </w:num>
  <w:num w:numId="17">
    <w:abstractNumId w:val="26"/>
  </w:num>
  <w:num w:numId="18">
    <w:abstractNumId w:val="5"/>
  </w:num>
  <w:num w:numId="19">
    <w:abstractNumId w:val="16"/>
  </w:num>
  <w:num w:numId="20">
    <w:abstractNumId w:val="27"/>
  </w:num>
  <w:num w:numId="21">
    <w:abstractNumId w:val="7"/>
  </w:num>
  <w:num w:numId="22">
    <w:abstractNumId w:val="10"/>
  </w:num>
  <w:num w:numId="23">
    <w:abstractNumId w:val="36"/>
  </w:num>
  <w:num w:numId="24">
    <w:abstractNumId w:val="23"/>
  </w:num>
  <w:num w:numId="25">
    <w:abstractNumId w:val="32"/>
  </w:num>
  <w:num w:numId="26">
    <w:abstractNumId w:val="17"/>
  </w:num>
  <w:num w:numId="27">
    <w:abstractNumId w:val="6"/>
  </w:num>
  <w:num w:numId="28">
    <w:abstractNumId w:val="11"/>
  </w:num>
  <w:num w:numId="29">
    <w:abstractNumId w:val="24"/>
  </w:num>
  <w:num w:numId="30">
    <w:abstractNumId w:val="19"/>
  </w:num>
  <w:num w:numId="31">
    <w:abstractNumId w:val="35"/>
  </w:num>
  <w:num w:numId="32">
    <w:abstractNumId w:val="33"/>
  </w:num>
  <w:num w:numId="33">
    <w:abstractNumId w:val="29"/>
  </w:num>
  <w:num w:numId="34">
    <w:abstractNumId w:val="0"/>
  </w:num>
  <w:num w:numId="35">
    <w:abstractNumId w:val="25"/>
  </w:num>
  <w:num w:numId="36">
    <w:abstractNumId w:val="18"/>
  </w:num>
  <w:num w:numId="37">
    <w:abstractNumId w:val="34"/>
  </w:num>
  <w:num w:numId="38">
    <w:abstractNumId w:val="1"/>
  </w:num>
  <w:num w:numId="39">
    <w:abstractNumId w:val="20"/>
  </w:num>
  <w:num w:numId="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6F6C"/>
    <w:rsid w:val="00060A07"/>
    <w:rsid w:val="000619D9"/>
    <w:rsid w:val="000E26CB"/>
    <w:rsid w:val="000E6256"/>
    <w:rsid w:val="000F5B47"/>
    <w:rsid w:val="00103252"/>
    <w:rsid w:val="001046D7"/>
    <w:rsid w:val="00120AD4"/>
    <w:rsid w:val="00140A52"/>
    <w:rsid w:val="00141A68"/>
    <w:rsid w:val="00143BD5"/>
    <w:rsid w:val="00162216"/>
    <w:rsid w:val="001723A3"/>
    <w:rsid w:val="00173D9F"/>
    <w:rsid w:val="00173EB3"/>
    <w:rsid w:val="00182D59"/>
    <w:rsid w:val="0018627F"/>
    <w:rsid w:val="001B3B66"/>
    <w:rsid w:val="001D17AF"/>
    <w:rsid w:val="001D37B4"/>
    <w:rsid w:val="001E748F"/>
    <w:rsid w:val="001F09FB"/>
    <w:rsid w:val="001F1B51"/>
    <w:rsid w:val="001F2152"/>
    <w:rsid w:val="00215C3D"/>
    <w:rsid w:val="00216A28"/>
    <w:rsid w:val="00240134"/>
    <w:rsid w:val="00247EBE"/>
    <w:rsid w:val="00255AB6"/>
    <w:rsid w:val="00266098"/>
    <w:rsid w:val="00277C97"/>
    <w:rsid w:val="002811C6"/>
    <w:rsid w:val="0029578F"/>
    <w:rsid w:val="002960AE"/>
    <w:rsid w:val="002A3573"/>
    <w:rsid w:val="002B31D3"/>
    <w:rsid w:val="002B6D2C"/>
    <w:rsid w:val="002C5497"/>
    <w:rsid w:val="002E50CC"/>
    <w:rsid w:val="00306CC2"/>
    <w:rsid w:val="00306FA7"/>
    <w:rsid w:val="00310E7A"/>
    <w:rsid w:val="00320A17"/>
    <w:rsid w:val="0034338B"/>
    <w:rsid w:val="003531A6"/>
    <w:rsid w:val="00355E0A"/>
    <w:rsid w:val="0035752D"/>
    <w:rsid w:val="00371E30"/>
    <w:rsid w:val="00373EA4"/>
    <w:rsid w:val="00385D7A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28BB"/>
    <w:rsid w:val="003B3157"/>
    <w:rsid w:val="003B50CD"/>
    <w:rsid w:val="003B70C0"/>
    <w:rsid w:val="003B7BD2"/>
    <w:rsid w:val="003C1ECE"/>
    <w:rsid w:val="003D5BA2"/>
    <w:rsid w:val="003E1330"/>
    <w:rsid w:val="003E18D1"/>
    <w:rsid w:val="003F24EE"/>
    <w:rsid w:val="004058A2"/>
    <w:rsid w:val="004214CE"/>
    <w:rsid w:val="00425473"/>
    <w:rsid w:val="00434D4E"/>
    <w:rsid w:val="00440644"/>
    <w:rsid w:val="00446AA5"/>
    <w:rsid w:val="00461D2F"/>
    <w:rsid w:val="00465154"/>
    <w:rsid w:val="00473443"/>
    <w:rsid w:val="004772A5"/>
    <w:rsid w:val="0048429E"/>
    <w:rsid w:val="00497CA7"/>
    <w:rsid w:val="004A1983"/>
    <w:rsid w:val="004A1BE4"/>
    <w:rsid w:val="004A605A"/>
    <w:rsid w:val="004B1373"/>
    <w:rsid w:val="004B6504"/>
    <w:rsid w:val="004C1E4E"/>
    <w:rsid w:val="004C2F78"/>
    <w:rsid w:val="004D5E1F"/>
    <w:rsid w:val="004E4FE4"/>
    <w:rsid w:val="004F07B7"/>
    <w:rsid w:val="004F5A45"/>
    <w:rsid w:val="004F663F"/>
    <w:rsid w:val="00505436"/>
    <w:rsid w:val="00506E61"/>
    <w:rsid w:val="00511EF8"/>
    <w:rsid w:val="00515FD3"/>
    <w:rsid w:val="00530A15"/>
    <w:rsid w:val="00535ABA"/>
    <w:rsid w:val="005427D9"/>
    <w:rsid w:val="005446B0"/>
    <w:rsid w:val="0055089B"/>
    <w:rsid w:val="00560F4A"/>
    <w:rsid w:val="00575813"/>
    <w:rsid w:val="00577D53"/>
    <w:rsid w:val="00584581"/>
    <w:rsid w:val="00590C88"/>
    <w:rsid w:val="005B0722"/>
    <w:rsid w:val="005B74C7"/>
    <w:rsid w:val="005C3461"/>
    <w:rsid w:val="005C5C5D"/>
    <w:rsid w:val="005C62EE"/>
    <w:rsid w:val="005D2021"/>
    <w:rsid w:val="005F0319"/>
    <w:rsid w:val="006055E7"/>
    <w:rsid w:val="00615190"/>
    <w:rsid w:val="00622318"/>
    <w:rsid w:val="006314A2"/>
    <w:rsid w:val="006551C7"/>
    <w:rsid w:val="006779AA"/>
    <w:rsid w:val="00686A16"/>
    <w:rsid w:val="006A2170"/>
    <w:rsid w:val="006B1E76"/>
    <w:rsid w:val="006B775C"/>
    <w:rsid w:val="006C59C7"/>
    <w:rsid w:val="006D3BA6"/>
    <w:rsid w:val="006D3E4E"/>
    <w:rsid w:val="006D5BED"/>
    <w:rsid w:val="006D6216"/>
    <w:rsid w:val="006E28F4"/>
    <w:rsid w:val="006E2F0B"/>
    <w:rsid w:val="00706F64"/>
    <w:rsid w:val="00707451"/>
    <w:rsid w:val="0072656B"/>
    <w:rsid w:val="00742B34"/>
    <w:rsid w:val="00746B83"/>
    <w:rsid w:val="0076347E"/>
    <w:rsid w:val="00765816"/>
    <w:rsid w:val="00773B48"/>
    <w:rsid w:val="00775364"/>
    <w:rsid w:val="007841AE"/>
    <w:rsid w:val="0079377B"/>
    <w:rsid w:val="007A220C"/>
    <w:rsid w:val="007A5A94"/>
    <w:rsid w:val="007C3990"/>
    <w:rsid w:val="007F0FFD"/>
    <w:rsid w:val="007F5BBE"/>
    <w:rsid w:val="007F5F43"/>
    <w:rsid w:val="008263CE"/>
    <w:rsid w:val="00826666"/>
    <w:rsid w:val="00840694"/>
    <w:rsid w:val="008406E8"/>
    <w:rsid w:val="00841C94"/>
    <w:rsid w:val="00844825"/>
    <w:rsid w:val="00844928"/>
    <w:rsid w:val="00845C1C"/>
    <w:rsid w:val="00854116"/>
    <w:rsid w:val="008556E1"/>
    <w:rsid w:val="008A3581"/>
    <w:rsid w:val="008B07C7"/>
    <w:rsid w:val="008B0997"/>
    <w:rsid w:val="008F5D52"/>
    <w:rsid w:val="008F5F99"/>
    <w:rsid w:val="008F7746"/>
    <w:rsid w:val="00910B82"/>
    <w:rsid w:val="00914BF8"/>
    <w:rsid w:val="00931CA2"/>
    <w:rsid w:val="0093765B"/>
    <w:rsid w:val="00964CB5"/>
    <w:rsid w:val="00992A59"/>
    <w:rsid w:val="009B2C69"/>
    <w:rsid w:val="009C3DA9"/>
    <w:rsid w:val="009D0D2B"/>
    <w:rsid w:val="009D1438"/>
    <w:rsid w:val="009E199C"/>
    <w:rsid w:val="009F00E3"/>
    <w:rsid w:val="009F28D4"/>
    <w:rsid w:val="009F5BF1"/>
    <w:rsid w:val="00A257F8"/>
    <w:rsid w:val="00A27B95"/>
    <w:rsid w:val="00A35796"/>
    <w:rsid w:val="00A54846"/>
    <w:rsid w:val="00A8193A"/>
    <w:rsid w:val="00A81F61"/>
    <w:rsid w:val="00A928E2"/>
    <w:rsid w:val="00A947DA"/>
    <w:rsid w:val="00AA44F6"/>
    <w:rsid w:val="00AA62F7"/>
    <w:rsid w:val="00AE281A"/>
    <w:rsid w:val="00AE4B73"/>
    <w:rsid w:val="00B23E83"/>
    <w:rsid w:val="00B266F6"/>
    <w:rsid w:val="00B44658"/>
    <w:rsid w:val="00B509D1"/>
    <w:rsid w:val="00B50A69"/>
    <w:rsid w:val="00B50ABF"/>
    <w:rsid w:val="00B52CF9"/>
    <w:rsid w:val="00B530AB"/>
    <w:rsid w:val="00B83015"/>
    <w:rsid w:val="00BA69BA"/>
    <w:rsid w:val="00BE42F8"/>
    <w:rsid w:val="00BF096C"/>
    <w:rsid w:val="00BF2DC5"/>
    <w:rsid w:val="00C07B35"/>
    <w:rsid w:val="00C1214D"/>
    <w:rsid w:val="00C3422C"/>
    <w:rsid w:val="00C45189"/>
    <w:rsid w:val="00C50EC9"/>
    <w:rsid w:val="00C51CA1"/>
    <w:rsid w:val="00C54E12"/>
    <w:rsid w:val="00C61C88"/>
    <w:rsid w:val="00C641BB"/>
    <w:rsid w:val="00C64266"/>
    <w:rsid w:val="00C667C9"/>
    <w:rsid w:val="00C9374D"/>
    <w:rsid w:val="00CC153B"/>
    <w:rsid w:val="00CC1908"/>
    <w:rsid w:val="00CC39A9"/>
    <w:rsid w:val="00CD1A75"/>
    <w:rsid w:val="00CE70F7"/>
    <w:rsid w:val="00CE7225"/>
    <w:rsid w:val="00CF0C42"/>
    <w:rsid w:val="00D139DA"/>
    <w:rsid w:val="00D34550"/>
    <w:rsid w:val="00D41F78"/>
    <w:rsid w:val="00D43763"/>
    <w:rsid w:val="00D44503"/>
    <w:rsid w:val="00D51CBD"/>
    <w:rsid w:val="00D549A5"/>
    <w:rsid w:val="00D6561C"/>
    <w:rsid w:val="00D7451F"/>
    <w:rsid w:val="00D751C3"/>
    <w:rsid w:val="00D954AA"/>
    <w:rsid w:val="00DA040B"/>
    <w:rsid w:val="00DA0DD3"/>
    <w:rsid w:val="00DD3865"/>
    <w:rsid w:val="00DD4606"/>
    <w:rsid w:val="00DE1D3F"/>
    <w:rsid w:val="00DE7AA5"/>
    <w:rsid w:val="00DE7CDC"/>
    <w:rsid w:val="00E00DED"/>
    <w:rsid w:val="00E100F8"/>
    <w:rsid w:val="00E20120"/>
    <w:rsid w:val="00E2796D"/>
    <w:rsid w:val="00E354F9"/>
    <w:rsid w:val="00E37C24"/>
    <w:rsid w:val="00E60FDE"/>
    <w:rsid w:val="00E66B18"/>
    <w:rsid w:val="00E70277"/>
    <w:rsid w:val="00E737C3"/>
    <w:rsid w:val="00E73980"/>
    <w:rsid w:val="00E82997"/>
    <w:rsid w:val="00E94256"/>
    <w:rsid w:val="00EA6A12"/>
    <w:rsid w:val="00EB0D65"/>
    <w:rsid w:val="00EB0F90"/>
    <w:rsid w:val="00EB2691"/>
    <w:rsid w:val="00EB7B27"/>
    <w:rsid w:val="00EC09BA"/>
    <w:rsid w:val="00EC2E8D"/>
    <w:rsid w:val="00EE43B9"/>
    <w:rsid w:val="00EF5562"/>
    <w:rsid w:val="00EF7AEB"/>
    <w:rsid w:val="00F23C4C"/>
    <w:rsid w:val="00F54E30"/>
    <w:rsid w:val="00F5529E"/>
    <w:rsid w:val="00F80886"/>
    <w:rsid w:val="00F97A8E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customStyle="true" w:styleId="spelle" w:type="character">
    <w:name w:val="spelle"/>
    <w:basedOn w:val="Zadanifontodlomka"/>
    <w:rsid w:val="000619D9"/>
  </w:style>
  <w:style w:customStyle="true" w:styleId="Clanak" w:type="paragraph">
    <w:name w:val="Clanak"/>
    <w:next w:val="T-98-2"/>
    <w:rsid w:val="000619D9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val="en-GB"/>
    </w:rPr>
  </w:style>
  <w:style w:customStyle="true" w:styleId="T-98-2" w:type="paragraph">
    <w:name w:val="T-9/8-2"/>
    <w:basedOn w:val="Normal"/>
    <w:rsid w:val="000619D9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styleId="Naglaeno" w:type="character">
    <w:name w:val="Strong"/>
    <w:uiPriority w:val="22"/>
    <w:qFormat/>
    <w:rsid w:val="00266098"/>
    <w:rPr>
      <w:rFonts w:cs="Times New Roman" w:hAnsi="Times New Roman" w:ascii="Times New Roman"/>
      <w:b/>
    </w:rPr>
  </w:style>
  <w:style w:styleId="Tekstbalonia" w:type="paragraph">
    <w:name w:val="Balloon Text"/>
    <w:basedOn w:val="Normal"/>
    <w:link w:val="TekstbaloniaChar"/>
    <w:rsid w:val="007A22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22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C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1C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C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C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C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customStyle="1" w:styleId="spelle" w:type="character">
    <w:name w:val="spelle"/>
    <w:basedOn w:val="Zadanifontodlomka"/>
    <w:rsid w:val="000619D9"/>
  </w:style>
  <w:style w:customStyle="1" w:styleId="Clanak" w:type="paragraph">
    <w:name w:val="Clanak"/>
    <w:next w:val="T-98-2"/>
    <w:rsid w:val="000619D9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val="en-GB"/>
    </w:rPr>
  </w:style>
  <w:style w:customStyle="1" w:styleId="T-98-2" w:type="paragraph">
    <w:name w:val="T-9/8-2"/>
    <w:basedOn w:val="Normal"/>
    <w:rsid w:val="000619D9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styleId="Naglaeno" w:type="character">
    <w:name w:val="Strong"/>
    <w:uiPriority w:val="22"/>
    <w:qFormat/>
    <w:rsid w:val="00266098"/>
    <w:rPr>
      <w:rFonts w:ascii="Times New Roman" w:cs="Times New Roman" w:hAnsi="Times New Roman"/>
      <w:b/>
    </w:rPr>
  </w:style>
  <w:style w:styleId="Tekstbalonia" w:type="paragraph">
    <w:name w:val="Balloon Text"/>
    <w:basedOn w:val="Normal"/>
    <w:link w:val="TekstbaloniaChar"/>
    <w:rsid w:val="007A22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22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C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1C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C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C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C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274</properties:Words>
  <properties:Characters>1284</properties:Characters>
  <properties:Lines>49</properties:Lines>
  <properties:Paragraphs>16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2017-01-27T13:38:00Z</dcterms:created>
  <dc:creator>ministarstvo pravosuđa rh</dc:creator>
  <cp:lastModifiedBy>Tanja Fidel</cp:lastModifiedBy>
  <cp:lastPrinted>2014-05-15T13:54:00Z</cp:lastPrinted>
  <dcterms:modified xmlns:xsi="http://www.w3.org/2001/XMLSchema-instance" xsi:type="dcterms:W3CDTF">2017-01-27T13:43:00Z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