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fc744b1" w14:paraId="fc744b1" w:rsidRDefault="004F2982" w:rsidP="001D411A" w:rsidR="004F2982">
      <w:pPr>
        <w:jc w:val="right"/>
        <w15:collapsed w:val="false"/>
        <w:rPr>
          <w:sz w:val="24"/>
          <w:szCs w:val="24"/>
          <w:lang w:val="pt-BR"/>
        </w:rPr>
      </w:pPr>
    </w:p>
    <w:p w:rsidRDefault="002A1D7A" w:rsidP="002A1D7A" w:rsidR="002A1D7A">
      <w:pPr>
        <w:jc w:val="right"/>
        <w:rPr>
          <w:sz w:val="24"/>
        </w:rPr>
      </w:pPr>
      <w:r>
        <w:rPr>
          <w:b/>
          <w:sz w:val="24"/>
        </w:rPr>
        <w:t xml:space="preserve">  </w:t>
      </w:r>
      <w:r w:rsidRPr="00482933">
        <w:rPr>
          <w:sz w:val="24"/>
        </w:rPr>
        <w:t>40.</w:t>
      </w:r>
      <w:r>
        <w:rPr>
          <w:b/>
          <w:sz w:val="24"/>
        </w:rPr>
        <w:t xml:space="preserve"> </w:t>
      </w:r>
      <w:r w:rsidRPr="00482933">
        <w:rPr>
          <w:sz w:val="24"/>
        </w:rPr>
        <w:t>S</w:t>
      </w:r>
      <w:r>
        <w:rPr>
          <w:sz w:val="24"/>
        </w:rPr>
        <w:t>t-</w:t>
      </w:r>
      <w:r w:rsidR="00A7789A">
        <w:rPr>
          <w:sz w:val="24"/>
        </w:rPr>
        <w:t>2418</w:t>
      </w:r>
      <w:r>
        <w:rPr>
          <w:sz w:val="24"/>
        </w:rPr>
        <w:t xml:space="preserve">/17     </w:t>
      </w:r>
    </w:p>
    <w:p w:rsidRDefault="002A1D7A" w:rsidP="002A1D7A" w:rsidR="002A1D7A">
      <w:pPr>
        <w:jc w:val="center"/>
        <w:rPr>
          <w:sz w:val="24"/>
        </w:rPr>
      </w:pPr>
    </w:p>
    <w:p w:rsidRDefault="002A1D7A" w:rsidP="002A1D7A" w:rsidR="002A1D7A" w:rsidRPr="00337798">
      <w:pPr>
        <w:jc w:val="center"/>
        <w:rPr>
          <w:sz w:val="24"/>
        </w:rPr>
      </w:pPr>
      <w:r w:rsidRPr="00337798">
        <w:rPr>
          <w:sz w:val="24"/>
        </w:rPr>
        <w:t>R E P U B L I K A   H R V A T S K A</w:t>
      </w:r>
    </w:p>
    <w:p w:rsidRDefault="002A1D7A" w:rsidP="002A1D7A" w:rsidR="002A1D7A"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2A1D7A" w:rsidP="002A1D7A" w:rsidR="002A1D7A" w:rsidRPr="00337798">
      <w:pPr>
        <w:jc w:val="center"/>
        <w:rPr>
          <w:sz w:val="24"/>
        </w:rPr>
      </w:pPr>
    </w:p>
    <w:p w:rsidRDefault="002A1D7A" w:rsidP="002A1D7A" w:rsidR="002A1D7A" w:rsidRPr="0092652A">
      <w:pPr>
        <w:jc w:val="both"/>
        <w:rPr>
          <w:sz w:val="24"/>
          <w:szCs w:val="24"/>
        </w:rPr>
      </w:pPr>
      <w:r w:rsidRPr="00337798">
        <w:rPr>
          <w:sz w:val="24"/>
        </w:rPr>
        <w:tab/>
      </w:r>
      <w:r w:rsidRPr="0092652A">
        <w:rPr>
          <w:sz w:val="24"/>
          <w:szCs w:val="24"/>
        </w:rPr>
        <w:t>Trgovački sud u Zagrebu po sucu tog suda Anti Galiću, kao sucu pojedincu, postupajući po prijedlogu</w:t>
      </w:r>
      <w:r>
        <w:rPr>
          <w:sz w:val="24"/>
          <w:szCs w:val="24"/>
        </w:rPr>
        <w:t>:</w:t>
      </w:r>
      <w:r w:rsidRPr="0092652A">
        <w:rPr>
          <w:sz w:val="24"/>
          <w:szCs w:val="24"/>
        </w:rPr>
        <w:t xml:space="preserve"> </w:t>
      </w:r>
      <w:r>
        <w:rPr>
          <w:sz w:val="24"/>
          <w:szCs w:val="24"/>
        </w:rPr>
        <w:t>I-predlagatelja Republika Hrvatska, Ministarstvo financija, II- predlagatelja Hrvatska banka za obnovu i razvitak, Zagreb i III- predlagatelja Hrvatska poštanska banka d.d.</w:t>
      </w:r>
      <w:r w:rsidRPr="0092652A">
        <w:rPr>
          <w:sz w:val="24"/>
          <w:szCs w:val="24"/>
        </w:rPr>
        <w:t xml:space="preserve">, u stečajnom postupku nad dužnikom </w:t>
      </w:r>
      <w:r>
        <w:rPr>
          <w:sz w:val="24"/>
          <w:szCs w:val="24"/>
        </w:rPr>
        <w:t>EMI-RAČUNALSTVO, d</w:t>
      </w:r>
      <w:r w:rsidRPr="0092652A">
        <w:rPr>
          <w:sz w:val="24"/>
          <w:szCs w:val="24"/>
        </w:rPr>
        <w:t xml:space="preserve">.o.o., Zagreb, </w:t>
      </w:r>
      <w:r>
        <w:rPr>
          <w:sz w:val="24"/>
          <w:szCs w:val="24"/>
        </w:rPr>
        <w:t xml:space="preserve">Kuhačeva 13., </w:t>
      </w:r>
      <w:r w:rsidRPr="0092652A">
        <w:rPr>
          <w:sz w:val="24"/>
          <w:szCs w:val="24"/>
        </w:rPr>
        <w:t xml:space="preserve">(OIB </w:t>
      </w:r>
      <w:r>
        <w:rPr>
          <w:sz w:val="24"/>
          <w:szCs w:val="24"/>
        </w:rPr>
        <w:t>45054341571)</w:t>
      </w:r>
      <w:r w:rsidRPr="0092652A">
        <w:rPr>
          <w:sz w:val="24"/>
          <w:szCs w:val="24"/>
        </w:rPr>
        <w:t xml:space="preserve">, dana </w:t>
      </w:r>
      <w:r>
        <w:rPr>
          <w:sz w:val="24"/>
          <w:szCs w:val="24"/>
        </w:rPr>
        <w:t>19.siječnja</w:t>
      </w:r>
      <w:r w:rsidRPr="0092652A">
        <w:rPr>
          <w:sz w:val="24"/>
          <w:szCs w:val="24"/>
        </w:rPr>
        <w:t xml:space="preserve"> 201</w:t>
      </w:r>
      <w:r>
        <w:rPr>
          <w:sz w:val="24"/>
          <w:szCs w:val="24"/>
        </w:rPr>
        <w:t>8</w:t>
      </w:r>
      <w:r w:rsidRPr="0092652A">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2A1D7A">
        <w:rPr>
          <w:sz w:val="24"/>
          <w:szCs w:val="24"/>
        </w:rPr>
        <w:t>EMI-RAČUNALSTVO, d</w:t>
      </w:r>
      <w:r w:rsidR="002A1D7A" w:rsidRPr="0092652A">
        <w:rPr>
          <w:sz w:val="24"/>
          <w:szCs w:val="24"/>
        </w:rPr>
        <w:t xml:space="preserve">.o.o., Zagreb, </w:t>
      </w:r>
      <w:r w:rsidR="002A1D7A">
        <w:rPr>
          <w:sz w:val="24"/>
          <w:szCs w:val="24"/>
        </w:rPr>
        <w:t xml:space="preserve">Kuhačeva 13., </w:t>
      </w:r>
      <w:r w:rsidR="002A1D7A" w:rsidRPr="0092652A">
        <w:rPr>
          <w:sz w:val="24"/>
          <w:szCs w:val="24"/>
        </w:rPr>
        <w:t xml:space="preserve">(OIB </w:t>
      </w:r>
      <w:r w:rsidR="002A1D7A">
        <w:rPr>
          <w:sz w:val="24"/>
          <w:szCs w:val="24"/>
        </w:rPr>
        <w:t>45054341571)</w:t>
      </w:r>
      <w:r w:rsidR="002A1D7A" w:rsidRPr="0092652A">
        <w:rPr>
          <w:sz w:val="24"/>
          <w:szCs w:val="24"/>
        </w:rPr>
        <w:t>,</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620ECE">
        <w:rPr>
          <w:sz w:val="24"/>
        </w:rPr>
        <w:t>Savo Filipović, Dramalj, Braće Košuljandić 100/a, OIB 19559750928</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6E0242">
        <w:rPr>
          <w:sz w:val="24"/>
          <w:szCs w:val="24"/>
        </w:rPr>
        <w:t>1</w:t>
      </w:r>
      <w:r w:rsidR="002A1D7A">
        <w:rPr>
          <w:sz w:val="24"/>
          <w:szCs w:val="24"/>
        </w:rPr>
        <w:t>9</w:t>
      </w:r>
      <w:r w:rsidR="004B24F1">
        <w:rPr>
          <w:sz w:val="24"/>
          <w:szCs w:val="24"/>
        </w:rPr>
        <w:t>.siječnja</w:t>
      </w:r>
      <w:r w:rsidR="006E0242">
        <w:rPr>
          <w:sz w:val="24"/>
          <w:szCs w:val="24"/>
        </w:rPr>
        <w:t xml:space="preserve"> </w:t>
      </w:r>
      <w:r w:rsidR="00CF78F6">
        <w:rPr>
          <w:sz w:val="24"/>
          <w:szCs w:val="24"/>
        </w:rPr>
        <w:t>201</w:t>
      </w:r>
      <w:r w:rsidR="004B24F1">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6E0242">
        <w:rPr>
          <w:sz w:val="24"/>
          <w:szCs w:val="24"/>
        </w:rPr>
        <w:t>1</w:t>
      </w:r>
      <w:r w:rsidR="002A1D7A">
        <w:rPr>
          <w:sz w:val="24"/>
          <w:szCs w:val="24"/>
        </w:rPr>
        <w:t>9</w:t>
      </w:r>
      <w:r w:rsidR="004B24F1">
        <w:rPr>
          <w:sz w:val="24"/>
          <w:szCs w:val="24"/>
        </w:rPr>
        <w:t>.siječnja</w:t>
      </w:r>
      <w:r w:rsidR="006E0242">
        <w:rPr>
          <w:sz w:val="24"/>
          <w:szCs w:val="24"/>
        </w:rPr>
        <w:t xml:space="preserve"> </w:t>
      </w:r>
      <w:r w:rsidR="00B4321B" w:rsidRPr="003A007A">
        <w:rPr>
          <w:sz w:val="24"/>
          <w:szCs w:val="24"/>
        </w:rPr>
        <w:t>201</w:t>
      </w:r>
      <w:r w:rsidR="004B24F1">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2A1D7A">
        <w:rPr>
          <w:sz w:val="24"/>
          <w:szCs w:val="24"/>
        </w:rPr>
        <w:t>5</w:t>
      </w:r>
      <w:r w:rsidR="00FF556C" w:rsidRPr="003A007A">
        <w:rPr>
          <w:sz w:val="24"/>
          <w:szCs w:val="24"/>
        </w:rPr>
        <w:t>,00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BA6EC0">
        <w:rPr>
          <w:sz w:val="24"/>
          <w:szCs w:val="24"/>
        </w:rPr>
        <w:t>2418-</w:t>
      </w:r>
      <w:r w:rsidR="00C63A4D">
        <w:rPr>
          <w:sz w:val="24"/>
          <w:szCs w:val="24"/>
        </w:rPr>
        <w:t xml:space="preserve">17, opis plaćanja: Pristojbe iz predmeta St- </w:t>
      </w:r>
      <w:r w:rsidR="00BA6EC0">
        <w:rPr>
          <w:sz w:val="24"/>
          <w:szCs w:val="24"/>
        </w:rPr>
        <w:t>2418</w:t>
      </w:r>
      <w:r w:rsidR="00C63A4D">
        <w:rPr>
          <w:sz w:val="24"/>
          <w:szCs w:val="24"/>
        </w:rPr>
        <w:t>-17</w:t>
      </w:r>
      <w:r w:rsidR="006E0242">
        <w:rPr>
          <w:sz w:val="24"/>
          <w:szCs w:val="24"/>
        </w:rPr>
        <w:t>)</w:t>
      </w:r>
      <w:r w:rsidR="006838BA" w:rsidRPr="003A007A">
        <w:rPr>
          <w:sz w:val="24"/>
          <w:szCs w:val="24"/>
        </w:rPr>
        <w:t>, na adresu:</w:t>
      </w:r>
      <w:r w:rsidR="00656D95" w:rsidRPr="003A007A">
        <w:rPr>
          <w:sz w:val="24"/>
          <w:szCs w:val="24"/>
        </w:rPr>
        <w:t xml:space="preserve"> </w:t>
      </w:r>
      <w:r w:rsidR="00620ECE">
        <w:rPr>
          <w:sz w:val="24"/>
        </w:rPr>
        <w:t>Savo Filipović, Dramalj, Braće Košuljandić 100/a</w:t>
      </w:r>
      <w:r w:rsidR="00620ECE">
        <w:rPr>
          <w:sz w:val="24"/>
          <w:szCs w:val="24"/>
        </w:rPr>
        <w:t xml:space="preserve"> </w:t>
      </w:r>
      <w:r w:rsidR="00505DA0">
        <w:rPr>
          <w:sz w:val="24"/>
          <w:szCs w:val="24"/>
        </w:rPr>
        <w:t>.</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D7224F">
        <w:rPr>
          <w:b/>
          <w:sz w:val="24"/>
          <w:szCs w:val="24"/>
        </w:rPr>
        <w:t>19.travnja</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D7224F">
        <w:rPr>
          <w:b/>
          <w:sz w:val="24"/>
          <w:szCs w:val="24"/>
        </w:rPr>
        <w:t>3</w:t>
      </w:r>
      <w:r w:rsidR="00415EE4">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lastRenderedPageBreak/>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3A007A">
        <w:rPr>
          <w:b/>
          <w:sz w:val="24"/>
          <w:szCs w:val="24"/>
        </w:rPr>
        <w:t>9,</w:t>
      </w:r>
      <w:r w:rsidR="00415EE4">
        <w:rPr>
          <w:b/>
          <w:sz w:val="24"/>
          <w:szCs w:val="24"/>
        </w:rPr>
        <w:t>10</w:t>
      </w:r>
      <w:r w:rsidRPr="003A007A">
        <w:rPr>
          <w:b/>
          <w:sz w:val="24"/>
          <w:szCs w:val="24"/>
        </w:rPr>
        <w:t xml:space="preserve"> sati</w:t>
      </w:r>
      <w:r w:rsidRPr="003A007A">
        <w:rPr>
          <w:sz w:val="24"/>
          <w:szCs w:val="24"/>
        </w:rPr>
        <w:t xml:space="preserve">. </w:t>
      </w:r>
    </w:p>
    <w:p w:rsidRDefault="00A332C3" w:rsidP="00A332C3" w:rsidR="00A332C3" w:rsidRPr="00A41909">
      <w:pPr>
        <w:jc w:val="both"/>
        <w:rPr>
          <w:sz w:val="24"/>
          <w:szCs w:val="24"/>
        </w:rPr>
      </w:pPr>
      <w:r>
        <w:rPr>
          <w:sz w:val="24"/>
        </w:rPr>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zemljišnoknjižnom odjelu </w:t>
      </w:r>
      <w:r w:rsidRPr="00A41909">
        <w:rPr>
          <w:sz w:val="24"/>
          <w:szCs w:val="24"/>
        </w:rPr>
        <w:t xml:space="preserve">Općinskog </w:t>
      </w:r>
      <w:r>
        <w:rPr>
          <w:sz w:val="24"/>
          <w:szCs w:val="24"/>
        </w:rPr>
        <w:t xml:space="preserve">suda u Novom </w:t>
      </w:r>
      <w:r w:rsidRPr="00A41909">
        <w:rPr>
          <w:sz w:val="24"/>
          <w:szCs w:val="24"/>
        </w:rPr>
        <w:t xml:space="preserve">Zagrebu, 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Pr>
          <w:sz w:val="24"/>
          <w:szCs w:val="24"/>
        </w:rPr>
        <w:t>50138,  k.o. 9996 Blato Novo</w:t>
      </w:r>
    </w:p>
    <w:p w:rsidRDefault="00D216FC" w:rsidP="00CB0F34" w:rsidR="00D216FC">
      <w:pPr>
        <w:jc w:val="both"/>
        <w:rPr>
          <w:sz w:val="24"/>
          <w:szCs w:val="24"/>
        </w:rPr>
      </w:pPr>
    </w:p>
    <w:p w:rsidRDefault="00025339" w:rsidP="00CB0F34" w:rsidR="00025339">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D7224F" w:rsidP="00D7224F" w:rsidR="00D7224F">
      <w:pPr>
        <w:jc w:val="both"/>
        <w:rPr>
          <w:sz w:val="24"/>
          <w:szCs w:val="24"/>
        </w:rPr>
      </w:pPr>
      <w:r>
        <w:rPr>
          <w:sz w:val="24"/>
        </w:rPr>
        <w:tab/>
        <w:t>N</w:t>
      </w:r>
      <w:r>
        <w:rPr>
          <w:sz w:val="24"/>
          <w:szCs w:val="24"/>
        </w:rPr>
        <w:t>ad pravnom osobom naznačenoj u izreci rješenje Financijska agencija je dana 5.siječnja 2017.  podnijela ovom sudu temeljem odredbe članka 429. stavak 1. Stečajnog zakona (N.N. br. 71/15, dalje: SZ) zahtjev za provedbu skraćenog stečajnog postupka.</w:t>
      </w:r>
    </w:p>
    <w:p w:rsidRDefault="00D7224F" w:rsidP="00D7224F" w:rsidR="00D7224F">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7224F" w:rsidP="00D7224F" w:rsidR="00D7224F">
      <w:pPr>
        <w:ind w:firstLine="708"/>
        <w:jc w:val="both"/>
        <w:rPr>
          <w:sz w:val="24"/>
          <w:szCs w:val="24"/>
        </w:rPr>
      </w:pPr>
      <w:r>
        <w:rPr>
          <w:sz w:val="24"/>
          <w:szCs w:val="24"/>
        </w:rPr>
        <w:t>Dana 3.travnja 2017. vjerovnik Republika Hrvatska, Ministarstvo financija po ŽDO u Zagrebu podnijelo je ovom sudu prijedlog za otvaranje stečajnog postupka  nad dužnikom. Uz prijedlog je predlagatelj dostavio isprave – knjigovodstveno stanje duga na dan 24.ožujka 2017. prema kojima predlagatelj prema dužniku ima novčanu tražbinu osnovom neplaćenih poreza u iznosu od 1.683.382,55 kn, kojim ispravama je po ocjeni ovog suda predlagatelj učinio vjerojatnim postojanje svoje novčane tražbine prema dužniku.</w:t>
      </w:r>
    </w:p>
    <w:p w:rsidRDefault="00D7224F" w:rsidP="00D7224F" w:rsidR="00D7224F">
      <w:pPr>
        <w:ind w:firstLine="708"/>
        <w:jc w:val="both"/>
        <w:rPr>
          <w:sz w:val="24"/>
          <w:szCs w:val="24"/>
        </w:rPr>
      </w:pPr>
      <w:r w:rsidRPr="00FD47FE">
        <w:rPr>
          <w:sz w:val="24"/>
          <w:szCs w:val="24"/>
        </w:rPr>
        <w:t>Nadalje,</w:t>
      </w:r>
      <w:r>
        <w:rPr>
          <w:sz w:val="24"/>
          <w:szCs w:val="24"/>
        </w:rPr>
        <w:t xml:space="preserve"> u prijedlogu od 3. travnja 2017. vjerovnik je naveo kako dužnik ima dugotrajnu imovinu u iznosu od 2.785.423,00 kn.</w:t>
      </w:r>
    </w:p>
    <w:p w:rsidRDefault="00D7224F" w:rsidP="00D7224F" w:rsidR="00D7224F">
      <w:pPr>
        <w:ind w:firstLine="708"/>
        <w:jc w:val="both"/>
        <w:rPr>
          <w:sz w:val="24"/>
          <w:szCs w:val="24"/>
        </w:rPr>
      </w:pPr>
    </w:p>
    <w:p w:rsidRDefault="00D7224F" w:rsidP="00D7224F" w:rsidR="00D7224F">
      <w:pPr>
        <w:ind w:firstLine="708"/>
        <w:jc w:val="both"/>
        <w:rPr>
          <w:sz w:val="24"/>
          <w:szCs w:val="24"/>
        </w:rPr>
      </w:pPr>
      <w:r>
        <w:rPr>
          <w:sz w:val="24"/>
          <w:szCs w:val="24"/>
        </w:rPr>
        <w:t>Dana 21.travnja 2017. dužnik je dostavio sudu javnoovjerovljeni prokazni popis imovine iz kojeg proizlazi da je dužnik vlasnik sa ½ dijela nekretnine upisane kod z.k.odjela Općinskog suda u Novom zagrebu u z.k.ul.be. 50138, poduložak 5, te ovlaštenih likvidnih novčanih tražbina u iznosu od 2.315.478,88 kn.</w:t>
      </w:r>
    </w:p>
    <w:p w:rsidRDefault="00D7224F" w:rsidP="00D7224F" w:rsidR="00D7224F">
      <w:pPr>
        <w:ind w:firstLine="708"/>
        <w:jc w:val="both"/>
        <w:rPr>
          <w:sz w:val="24"/>
          <w:szCs w:val="24"/>
        </w:rPr>
      </w:pPr>
    </w:p>
    <w:p w:rsidRDefault="00D7224F" w:rsidP="00D7224F" w:rsidR="00D7224F">
      <w:pPr>
        <w:ind w:firstLine="708"/>
        <w:jc w:val="both"/>
        <w:rPr>
          <w:sz w:val="24"/>
          <w:szCs w:val="24"/>
        </w:rPr>
      </w:pPr>
      <w:r>
        <w:rPr>
          <w:sz w:val="24"/>
          <w:szCs w:val="24"/>
        </w:rPr>
        <w:t>Dana 24.travnja 2017. vjerovnik Hrvatska banka za obnovu i razvitak, Zagreb podnijelo je ovom sudu prijedlog za otvaranje stečajnog postupka  nad dužnikom. Uz prijedlog je predlagatelj dostavio isprave – ugovor o kreditu broj G-30/11 od 28.svibnja 2012. sa dodacima na ugovor prema kojem predlagatelj prema pravnom predniku dužnika EPTA d.o.o. ima novčanu tražbinu u iznosu od 19.653.601,43 kn, zatim ugovor o kreditu OBS-183/11 od 28.svibnja 2012. sa dodacima na ugovor  prema kojem predlagatelj prema pravnom predniku dužnika EPTA d.o.o. ima novčanu tražbinu u iznosu od 25.340.077,14 kn.</w:t>
      </w:r>
    </w:p>
    <w:p w:rsidRDefault="00D7224F" w:rsidP="00D7224F" w:rsidR="00D7224F">
      <w:pPr>
        <w:ind w:firstLine="708"/>
        <w:jc w:val="both"/>
        <w:rPr>
          <w:sz w:val="24"/>
          <w:szCs w:val="24"/>
        </w:rPr>
      </w:pPr>
    </w:p>
    <w:p w:rsidRDefault="00D7224F" w:rsidP="00D7224F" w:rsidR="00D7224F">
      <w:pPr>
        <w:ind w:firstLine="708"/>
        <w:jc w:val="both"/>
        <w:rPr>
          <w:sz w:val="24"/>
          <w:szCs w:val="24"/>
        </w:rPr>
      </w:pPr>
      <w:r>
        <w:rPr>
          <w:sz w:val="24"/>
          <w:szCs w:val="24"/>
        </w:rPr>
        <w:t>Dana 24.travnja 2017. vjerovnik Hrvatska poštanska banka d.d. obavijestila je ovaj sud kako je dužnik vlasnik nekretnine upisane kod z.k.odjela Općinskog suda u Novom zagrebu u z.k.ul.be. 50138, poduložak 5., na kojoj nekretnini je u tijeku ovršni postupak pod posl.br. Ovr-7970/15 kod Općinskog suda u Novom zagrebu.</w:t>
      </w:r>
    </w:p>
    <w:p w:rsidRDefault="00D7224F" w:rsidP="00D7224F" w:rsidR="00D7224F">
      <w:pPr>
        <w:ind w:firstLine="708"/>
        <w:jc w:val="both"/>
        <w:rPr>
          <w:sz w:val="24"/>
          <w:szCs w:val="24"/>
        </w:rPr>
      </w:pPr>
      <w:r>
        <w:rPr>
          <w:sz w:val="24"/>
          <w:szCs w:val="24"/>
        </w:rPr>
        <w:t xml:space="preserve"> </w:t>
      </w:r>
    </w:p>
    <w:p w:rsidRDefault="00D7224F" w:rsidP="00D7224F" w:rsidR="00D7224F">
      <w:pPr>
        <w:ind w:firstLine="708"/>
        <w:jc w:val="both"/>
        <w:rPr>
          <w:sz w:val="24"/>
          <w:szCs w:val="24"/>
        </w:rPr>
      </w:pPr>
      <w:r>
        <w:rPr>
          <w:sz w:val="24"/>
          <w:szCs w:val="24"/>
        </w:rPr>
        <w:lastRenderedPageBreak/>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7224F" w:rsidP="00D7224F" w:rsidR="00D7224F">
      <w:pPr>
        <w:ind w:firstLine="708"/>
        <w:jc w:val="both"/>
        <w:rPr>
          <w:sz w:val="24"/>
        </w:rPr>
      </w:pPr>
      <w:r>
        <w:rPr>
          <w:sz w:val="24"/>
          <w:szCs w:val="24"/>
        </w:rPr>
        <w:t xml:space="preserve">Pravomoćnim rješenjem ovog suda od 2.lipnja 2017., poslovni broj St-52/2017  nad dužnikom je obustavljen skraćeni stečajni postupak. Istim je rješenjem </w:t>
      </w:r>
      <w:r>
        <w:rPr>
          <w:sz w:val="24"/>
        </w:rPr>
        <w:t>pokrenut  prethodni postupak radi utvrđivanja pretpostavki za otvaranje stečajnog postupka.</w:t>
      </w:r>
    </w:p>
    <w:p w:rsidRDefault="00D7224F" w:rsidP="00D7224F" w:rsidR="00025339">
      <w:pPr>
        <w:jc w:val="both"/>
        <w:rPr>
          <w:sz w:val="24"/>
        </w:rPr>
      </w:pPr>
      <w:r>
        <w:rPr>
          <w:sz w:val="24"/>
        </w:rPr>
        <w:tab/>
      </w:r>
    </w:p>
    <w:p w:rsidRDefault="00FF4851" w:rsidP="00FF4851" w:rsidR="00FF4851">
      <w:pPr>
        <w:ind w:firstLine="720"/>
        <w:jc w:val="both"/>
        <w:rPr>
          <w:sz w:val="24"/>
        </w:rPr>
      </w:pPr>
      <w:r>
        <w:rPr>
          <w:sz w:val="24"/>
        </w:rPr>
        <w:t xml:space="preserve">Kako po ocjeni ovog suda prvog stupnja u fazi prethodnog postupka nije bilo moguće sa sigurnošću utvrditi stanje imovine dužnika i obveza, te mogućnost da se imovinom dužnika pokriju troškovi stečajnog postupka, </w:t>
      </w:r>
      <w:r w:rsidR="002329C9">
        <w:rPr>
          <w:sz w:val="24"/>
        </w:rPr>
        <w:t xml:space="preserve">rješenjem ovog suda od 1.rujna 2017., a </w:t>
      </w:r>
      <w:r>
        <w:rPr>
          <w:sz w:val="24"/>
        </w:rPr>
        <w:t>temeljem odredbe članka 118. SZ-a imenovan je  privremeni stečajni upravitelj.</w:t>
      </w:r>
    </w:p>
    <w:p w:rsidRDefault="00FF4851" w:rsidP="00FF4851" w:rsidR="00FF4851">
      <w:pPr>
        <w:ind w:firstLine="720"/>
        <w:jc w:val="both"/>
        <w:rPr>
          <w:sz w:val="24"/>
        </w:rPr>
      </w:pPr>
    </w:p>
    <w:p w:rsidRDefault="002329C9" w:rsidP="00FF4851" w:rsidR="002329C9">
      <w:pPr>
        <w:ind w:firstLine="720"/>
        <w:jc w:val="both"/>
        <w:rPr>
          <w:sz w:val="24"/>
        </w:rPr>
      </w:pPr>
      <w:r>
        <w:rPr>
          <w:sz w:val="24"/>
        </w:rPr>
        <w:t xml:space="preserve">Rješenjem Visokog trgovačkog suda Republike Hrvatske </w:t>
      </w:r>
      <w:r w:rsidR="00250461">
        <w:rPr>
          <w:sz w:val="24"/>
        </w:rPr>
        <w:t>od 23.listopada 2017., poslovni broj S</w:t>
      </w:r>
      <w:r w:rsidR="0047300C">
        <w:rPr>
          <w:sz w:val="24"/>
        </w:rPr>
        <w:t>t</w:t>
      </w:r>
      <w:r w:rsidR="00250461">
        <w:rPr>
          <w:sz w:val="24"/>
        </w:rPr>
        <w:t>-6451/2017 u</w:t>
      </w:r>
      <w:r w:rsidR="00CA3345">
        <w:rPr>
          <w:sz w:val="24"/>
        </w:rPr>
        <w:t xml:space="preserve">kinuto je rješenje ovog suda od 1. rujna 2017. o imenovanju privremenog stečajnog upravitelja </w:t>
      </w:r>
      <w:r w:rsidR="00250461">
        <w:rPr>
          <w:sz w:val="24"/>
        </w:rPr>
        <w:t xml:space="preserve">jer taj sud smatra kako: "temeljem dostavljenog prokaznog popisa imovine dužnika, te prijedloga za otvaranje tog postupka od strane tri vjerovnika da dužnik ima imovinu znatnije vrijednosti ...." </w:t>
      </w:r>
    </w:p>
    <w:p w:rsidRDefault="00FF4851" w:rsidP="0047300C" w:rsidR="005B52BE">
      <w:pPr>
        <w:ind w:firstLine="720"/>
        <w:jc w:val="both"/>
        <w:rPr>
          <w:sz w:val="24"/>
          <w:szCs w:val="24"/>
        </w:rPr>
      </w:pPr>
      <w:r>
        <w:rPr>
          <w:sz w:val="24"/>
        </w:rPr>
        <w:t xml:space="preserve"> </w:t>
      </w:r>
    </w:p>
    <w:p w:rsidRDefault="00616CC8" w:rsidP="006E4A54" w:rsidR="000717DF">
      <w:pPr>
        <w:ind w:firstLine="708"/>
        <w:jc w:val="both"/>
        <w:rPr>
          <w:sz w:val="24"/>
          <w:szCs w:val="24"/>
        </w:rPr>
      </w:pPr>
      <w:r w:rsidRPr="004B0288">
        <w:rPr>
          <w:sz w:val="24"/>
          <w:szCs w:val="24"/>
        </w:rPr>
        <w:t xml:space="preserve">Na ročištu radi očitovanja o prijedlogu za otvaranje stečajnog postupka održanom dana </w:t>
      </w:r>
      <w:r w:rsidR="00AB5170">
        <w:rPr>
          <w:sz w:val="24"/>
          <w:szCs w:val="24"/>
        </w:rPr>
        <w:t>16.siječnja</w:t>
      </w:r>
      <w:r w:rsidR="00CD4462">
        <w:rPr>
          <w:sz w:val="24"/>
          <w:szCs w:val="24"/>
        </w:rPr>
        <w:t xml:space="preserve"> </w:t>
      </w:r>
      <w:r w:rsidRPr="004B0288">
        <w:rPr>
          <w:sz w:val="24"/>
          <w:szCs w:val="24"/>
        </w:rPr>
        <w:t xml:space="preserve"> 201</w:t>
      </w:r>
      <w:r w:rsidR="00AB5170">
        <w:rPr>
          <w:sz w:val="24"/>
          <w:szCs w:val="24"/>
        </w:rPr>
        <w:t>8</w:t>
      </w:r>
      <w:r w:rsidRPr="004B0288">
        <w:rPr>
          <w:sz w:val="24"/>
          <w:szCs w:val="24"/>
        </w:rPr>
        <w:t xml:space="preserve">. </w:t>
      </w:r>
      <w:r w:rsidR="00267A10">
        <w:rPr>
          <w:sz w:val="24"/>
          <w:szCs w:val="24"/>
        </w:rPr>
        <w:t>iako uredno pozvani, nisu pristupli predlagatelji te dužnik.</w:t>
      </w:r>
      <w:r w:rsidR="00CD4462">
        <w:rPr>
          <w:sz w:val="24"/>
          <w:szCs w:val="24"/>
        </w:rPr>
        <w:t xml:space="preserve"> </w:t>
      </w:r>
      <w:r w:rsidR="00707556" w:rsidRPr="004B0288">
        <w:rPr>
          <w:sz w:val="24"/>
          <w:szCs w:val="24"/>
        </w:rPr>
        <w:t>Dužnik</w:t>
      </w:r>
      <w:r w:rsidR="00267A10">
        <w:rPr>
          <w:sz w:val="24"/>
          <w:szCs w:val="24"/>
        </w:rPr>
        <w:t xml:space="preserve"> se pisao očitovao. </w:t>
      </w:r>
      <w:r w:rsidR="0047300C">
        <w:rPr>
          <w:sz w:val="24"/>
          <w:szCs w:val="24"/>
        </w:rPr>
        <w:t xml:space="preserve">Nije se </w:t>
      </w:r>
      <w:r w:rsidR="00267A10">
        <w:rPr>
          <w:sz w:val="24"/>
          <w:szCs w:val="24"/>
        </w:rPr>
        <w:t>protivio otvaranju stečajnog postupka.</w:t>
      </w:r>
    </w:p>
    <w:p w:rsidRDefault="00267A10" w:rsidP="006E4A54" w:rsidR="00267A10" w:rsidRPr="004B0288">
      <w:pPr>
        <w:ind w:firstLine="708"/>
        <w:jc w:val="both"/>
        <w:rPr>
          <w:sz w:val="24"/>
          <w:szCs w:val="24"/>
        </w:rPr>
      </w:pPr>
    </w:p>
    <w:p w:rsidRDefault="006E4A54" w:rsidP="008B16E4" w:rsidR="00E36B95" w:rsidRPr="004B0288">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AB5170">
        <w:rPr>
          <w:sz w:val="24"/>
          <w:szCs w:val="24"/>
        </w:rPr>
        <w:t>1</w:t>
      </w:r>
      <w:r w:rsidR="00283407">
        <w:rPr>
          <w:sz w:val="24"/>
          <w:szCs w:val="24"/>
        </w:rPr>
        <w:t>5</w:t>
      </w:r>
      <w:r w:rsidR="00AB5170">
        <w:rPr>
          <w:sz w:val="24"/>
          <w:szCs w:val="24"/>
        </w:rPr>
        <w:t>.siječnja</w:t>
      </w:r>
      <w:r w:rsidR="000E265A">
        <w:rPr>
          <w:sz w:val="24"/>
          <w:szCs w:val="24"/>
        </w:rPr>
        <w:t xml:space="preserve"> 201</w:t>
      </w:r>
      <w:r w:rsidR="00AB5170">
        <w:rPr>
          <w:sz w:val="24"/>
          <w:szCs w:val="24"/>
        </w:rPr>
        <w:t>8</w:t>
      </w:r>
      <w:r w:rsidR="000E265A">
        <w:rPr>
          <w:sz w:val="24"/>
          <w:szCs w:val="24"/>
        </w:rPr>
        <w:t>.</w:t>
      </w:r>
      <w:r>
        <w:rPr>
          <w:sz w:val="24"/>
          <w:szCs w:val="24"/>
        </w:rPr>
        <w:t xml:space="preserve"> prema kojem </w:t>
      </w:r>
      <w:r w:rsidR="00EE534E">
        <w:rPr>
          <w:sz w:val="24"/>
          <w:szCs w:val="24"/>
        </w:rPr>
        <w:t xml:space="preserve"> je</w:t>
      </w:r>
      <w:r w:rsidR="000E265A">
        <w:rPr>
          <w:sz w:val="24"/>
          <w:szCs w:val="24"/>
        </w:rPr>
        <w:t xml:space="preserve"> </w:t>
      </w:r>
      <w:r w:rsidR="001D3C0D" w:rsidRPr="004B0288">
        <w:rPr>
          <w:sz w:val="24"/>
          <w:szCs w:val="24"/>
        </w:rPr>
        <w:t xml:space="preserve">račun dužnika  blokiran </w:t>
      </w:r>
      <w:r w:rsidR="00EE534E">
        <w:rPr>
          <w:sz w:val="24"/>
          <w:szCs w:val="24"/>
        </w:rPr>
        <w:t>491 dan ne</w:t>
      </w:r>
      <w:r w:rsidR="000E265A">
        <w:rPr>
          <w:sz w:val="24"/>
          <w:szCs w:val="24"/>
        </w:rPr>
        <w:t xml:space="preserve">prekidno, a iznos blokade je </w:t>
      </w:r>
      <w:r w:rsidR="00EE534E">
        <w:rPr>
          <w:sz w:val="24"/>
          <w:szCs w:val="24"/>
        </w:rPr>
        <w:t>20.396.939,48 kn.</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w:t>
      </w:r>
      <w:r w:rsidR="000E265A">
        <w:t xml:space="preserve">podneska Financijske agencije od </w:t>
      </w:r>
      <w:r w:rsidR="000A4F0C">
        <w:t>15.siječnja</w:t>
      </w:r>
      <w:r w:rsidR="000E265A">
        <w:t xml:space="preserve"> 201</w:t>
      </w:r>
      <w:r w:rsidR="000A4F0C">
        <w:t>8</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 xml:space="preserve">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w:t>
      </w:r>
      <w:r w:rsidRPr="006C1FD2">
        <w:rPr>
          <w:sz w:val="24"/>
          <w:szCs w:val="24"/>
        </w:rPr>
        <w:lastRenderedPageBreak/>
        <w:t>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0A4F0C">
        <w:rPr>
          <w:sz w:val="24"/>
          <w:szCs w:val="24"/>
        </w:rPr>
        <w:t>15.siječnja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283407" w:rsidP="004B5DC0" w:rsidR="00882B59" w:rsidRPr="004B0288">
      <w:pPr>
        <w:ind w:firstLine="720"/>
        <w:jc w:val="both"/>
        <w:rPr>
          <w:sz w:val="24"/>
          <w:szCs w:val="24"/>
        </w:rPr>
      </w:pPr>
      <w:r>
        <w:rPr>
          <w:sz w:val="24"/>
          <w:szCs w:val="24"/>
        </w:rPr>
        <w:t xml:space="preserve">Sud prvog stupnja prihvaća žalbenog suda kako je </w:t>
      </w:r>
      <w:r w:rsidR="00385EFA">
        <w:rPr>
          <w:sz w:val="24"/>
          <w:szCs w:val="24"/>
        </w:rPr>
        <w:t xml:space="preserve">imovina dužnika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47300C">
        <w:rPr>
          <w:sz w:val="24"/>
          <w:szCs w:val="24"/>
        </w:rPr>
        <w:t>19.siječnja</w:t>
      </w:r>
      <w:r w:rsidR="008F4A95">
        <w:rPr>
          <w:sz w:val="24"/>
          <w:szCs w:val="24"/>
        </w:rPr>
        <w:t xml:space="preserve"> </w:t>
      </w:r>
      <w:r w:rsidR="00E836A6" w:rsidRPr="001D5467">
        <w:rPr>
          <w:sz w:val="24"/>
          <w:szCs w:val="24"/>
        </w:rPr>
        <w:t>201</w:t>
      </w:r>
      <w:r w:rsidR="00304AE0">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40025E">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40025E" w:rsidP="0040025E" w:rsidR="0040025E">
      <w:pPr>
        <w:ind w:firstLine="720" w:left="3600"/>
        <w:jc w:val="both"/>
      </w:pPr>
      <w:r>
        <w:t>Za točnost otpravka, ovlašteni službenik:</w:t>
      </w:r>
    </w:p>
    <w:p w:rsidRDefault="0040025E" w:rsidP="00422EE0" w:rsidR="0040025E">
      <w:pPr>
        <w:jc w:val="both"/>
      </w:pPr>
      <w:r>
        <w:t xml:space="preserve">              </w:t>
      </w:r>
      <w:r>
        <w:tab/>
      </w:r>
      <w:r>
        <w:tab/>
      </w:r>
      <w:r>
        <w:tab/>
      </w:r>
      <w:r>
        <w:tab/>
      </w:r>
      <w:r>
        <w:tab/>
      </w:r>
      <w:r>
        <w:tab/>
        <w:t xml:space="preserve"> Valentina Delač</w:t>
      </w:r>
    </w:p>
    <w:p w:rsidRDefault="00B81C62" w:rsidP="00B703DE" w:rsidR="00B81C62" w:rsidRPr="004B0288">
      <w:pPr>
        <w:ind w:left="360"/>
        <w:jc w:val="both"/>
        <w:rPr>
          <w:sz w:val="24"/>
          <w:szCs w:val="24"/>
        </w:rPr>
      </w:pPr>
    </w:p>
    <w:sectPr w:rsidSect="006C7A5A" w:rsidR="00B81C62" w:rsidRPr="004B028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025E">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A7789A">
      <w:rPr>
        <w:sz w:val="24"/>
        <w:szCs w:val="24"/>
      </w:rPr>
      <w:t>2418</w:t>
    </w:r>
    <w:r w:rsidR="0017701B">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41689"/>
    <w:rsid w:val="0004473F"/>
    <w:rsid w:val="000471E3"/>
    <w:rsid w:val="00064FC4"/>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3F1B"/>
    <w:rsid w:val="00255E71"/>
    <w:rsid w:val="00256AFF"/>
    <w:rsid w:val="002576B4"/>
    <w:rsid w:val="002579B3"/>
    <w:rsid w:val="00264673"/>
    <w:rsid w:val="00267A10"/>
    <w:rsid w:val="0027042C"/>
    <w:rsid w:val="002726CF"/>
    <w:rsid w:val="00277976"/>
    <w:rsid w:val="00283407"/>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50C04"/>
    <w:rsid w:val="00370084"/>
    <w:rsid w:val="00377237"/>
    <w:rsid w:val="003776F8"/>
    <w:rsid w:val="003853A9"/>
    <w:rsid w:val="00385EFA"/>
    <w:rsid w:val="003A007A"/>
    <w:rsid w:val="003A290E"/>
    <w:rsid w:val="003A4171"/>
    <w:rsid w:val="003A6019"/>
    <w:rsid w:val="003C78A1"/>
    <w:rsid w:val="003D2947"/>
    <w:rsid w:val="003D785A"/>
    <w:rsid w:val="003E497C"/>
    <w:rsid w:val="003E4E05"/>
    <w:rsid w:val="003E6FEE"/>
    <w:rsid w:val="003F1D57"/>
    <w:rsid w:val="003F342C"/>
    <w:rsid w:val="0040025E"/>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2B42"/>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78EA"/>
    <w:rsid w:val="006018F8"/>
    <w:rsid w:val="00603157"/>
    <w:rsid w:val="00616CC8"/>
    <w:rsid w:val="00620ECE"/>
    <w:rsid w:val="00636974"/>
    <w:rsid w:val="00641D53"/>
    <w:rsid w:val="00650BE3"/>
    <w:rsid w:val="006524A1"/>
    <w:rsid w:val="006531A3"/>
    <w:rsid w:val="006559E8"/>
    <w:rsid w:val="00656D95"/>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A0428"/>
    <w:rsid w:val="008A1DD7"/>
    <w:rsid w:val="008A6E36"/>
    <w:rsid w:val="008B16E4"/>
    <w:rsid w:val="008B40FA"/>
    <w:rsid w:val="008D2088"/>
    <w:rsid w:val="008D589F"/>
    <w:rsid w:val="008E0B1B"/>
    <w:rsid w:val="008E42A5"/>
    <w:rsid w:val="008E4ABA"/>
    <w:rsid w:val="008F4A95"/>
    <w:rsid w:val="00920683"/>
    <w:rsid w:val="00926707"/>
    <w:rsid w:val="00950082"/>
    <w:rsid w:val="009557CC"/>
    <w:rsid w:val="0096090C"/>
    <w:rsid w:val="00961A33"/>
    <w:rsid w:val="0096251B"/>
    <w:rsid w:val="0096793C"/>
    <w:rsid w:val="00976E20"/>
    <w:rsid w:val="00984212"/>
    <w:rsid w:val="00984F17"/>
    <w:rsid w:val="009B130A"/>
    <w:rsid w:val="009B2331"/>
    <w:rsid w:val="009C0E69"/>
    <w:rsid w:val="009C4DC2"/>
    <w:rsid w:val="009C513D"/>
    <w:rsid w:val="009D1AF7"/>
    <w:rsid w:val="009E01FD"/>
    <w:rsid w:val="009E0FC4"/>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7050F"/>
    <w:rsid w:val="00A70CB0"/>
    <w:rsid w:val="00A72948"/>
    <w:rsid w:val="00A7789A"/>
    <w:rsid w:val="00A80202"/>
    <w:rsid w:val="00A8061D"/>
    <w:rsid w:val="00A86A56"/>
    <w:rsid w:val="00A86B0A"/>
    <w:rsid w:val="00A96E38"/>
    <w:rsid w:val="00AA608C"/>
    <w:rsid w:val="00AB024A"/>
    <w:rsid w:val="00AB0B3B"/>
    <w:rsid w:val="00AB30CB"/>
    <w:rsid w:val="00AB5170"/>
    <w:rsid w:val="00AE1405"/>
    <w:rsid w:val="00AE41AF"/>
    <w:rsid w:val="00AF3194"/>
    <w:rsid w:val="00AF3E6C"/>
    <w:rsid w:val="00AF7171"/>
    <w:rsid w:val="00AF7623"/>
    <w:rsid w:val="00B03042"/>
    <w:rsid w:val="00B07E9D"/>
    <w:rsid w:val="00B155EE"/>
    <w:rsid w:val="00B22D4C"/>
    <w:rsid w:val="00B358B5"/>
    <w:rsid w:val="00B4321B"/>
    <w:rsid w:val="00B52076"/>
    <w:rsid w:val="00B703DE"/>
    <w:rsid w:val="00B81C62"/>
    <w:rsid w:val="00B87723"/>
    <w:rsid w:val="00B904E5"/>
    <w:rsid w:val="00B938F4"/>
    <w:rsid w:val="00BA3671"/>
    <w:rsid w:val="00BA6EC0"/>
    <w:rsid w:val="00BC1D4C"/>
    <w:rsid w:val="00BD7E32"/>
    <w:rsid w:val="00C03CDF"/>
    <w:rsid w:val="00C15B93"/>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847"/>
    <w:rsid w:val="00D431D3"/>
    <w:rsid w:val="00D64490"/>
    <w:rsid w:val="00D7224F"/>
    <w:rsid w:val="00DA37AE"/>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45039"/>
    <w:rsid w:val="00F4514F"/>
    <w:rsid w:val="00F46ACA"/>
    <w:rsid w:val="00F71A00"/>
    <w:rsid w:val="00F72F2B"/>
    <w:rsid w:val="00F76F1F"/>
    <w:rsid w:val="00F77E08"/>
    <w:rsid w:val="00F84196"/>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40025E"/>
    <w:rPr>
      <w:color w:val="808080"/>
      <w:bdr w:space="0" w:sz="0" w:color="auto" w:val="none"/>
      <w:shd w:fill="auto" w:color="auto" w:val="clear"/>
    </w:rPr>
  </w:style>
  <w:style w:customStyle="true" w:styleId="eSPISCCParagraphDefaultFont" w:type="character">
    <w:name w:val="eSPIS_CC_Paragraph Default Font"/>
    <w:basedOn w:val="Zadanifontodlomka"/>
    <w:rsid w:val="004002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025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02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02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40025E"/>
    <w:rPr>
      <w:color w:val="808080"/>
      <w:bdr w:color="auto" w:space="0" w:sz="0" w:val="none"/>
      <w:shd w:color="auto" w:fill="auto" w:val="clear"/>
    </w:rPr>
  </w:style>
  <w:style w:customStyle="1" w:styleId="eSPISCCParagraphDefaultFont" w:type="character">
    <w:name w:val="eSPIS_CC_Paragraph Default Font"/>
    <w:basedOn w:val="Zadanifontodlomka"/>
    <w:rsid w:val="004002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025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02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02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2418</izvorni_sadrzaj>
    <derivirana_varijabla naziv="DomainObject.Predmet.Broj_1">2418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St-2418/2017</izvorni_sadrzaj>
    <derivirana_varijabla naziv="DomainObject.Predmet.OznakaBroj_1">St-2418/2017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EMI-RAČUNALSTVO d.o.o. zastupanog po punomoćniku Mario Stepinac</izvorni_sadrzaj>
    <derivirana_varijabla naziv="DomainObject.Predmet.ProtustrankaFormated_1">  EMI-RAČUNALSTVO d.o.o. zastupanog po punomoćniku Mario Stepinac</derivirana_varijabla>
  </DomainObject.Predmet.ProtustrankaFormated>
  <DomainObject.Predmet.ProtustrankaFormatedOIB>
    <izvorni_sadrzaj>  EMI-RAČUNALSTVO d.o.o., OIB 45054341571 zastupanog po punomoćniku Mario Stepinac</izvorni_sadrzaj>
    <derivirana_varijabla naziv="DomainObject.Predmet.ProtustrankaFormatedOIB_1">  EMI-RAČUNALSTVO d.o.o., OIB 45054341571 zastupanog po punomoćniku Mario Stepinac</derivirana_varijabla>
  </DomainObject.Predmet.ProtustrankaFormatedOIB>
  <DomainObject.Predmet.ProtustrankaFormatedWithAdress>
    <izvorni_sadrzaj> EMI-RAČUNALSTVO d.o.o., Kuhačeva 13, 10000 Zagreb zastupanog po punomoćniku Mario Stepinac</izvorni_sadrzaj>
    <derivirana_varijabla naziv="DomainObject.Predmet.ProtustrankaFormatedWithAdress_1"> EMI-RAČUNALSTVO d.o.o., Kuhačeva 13, 10000 Zagreb zastupanog po punomoćniku Mario Stepinac</derivirana_varijabla>
  </DomainObject.Predmet.ProtustrankaFormatedWithAdress>
  <DomainObject.Predmet.ProtustrankaFormatedWithAdressOIB>
    <izvorni_sadrzaj> EMI-RAČUNALSTVO d.o.o., OIB 45054341571, Kuhačeva 13, 10000 Zagreb zastupanog po punomoćniku Mario Stepinac</izvorni_sadrzaj>
    <derivirana_varijabla naziv="DomainObject.Predmet.ProtustrankaFormatedWithAdressOIB_1"> EMI-RAČUNALSTVO d.o.o., OIB 45054341571, Kuhačeva 13, 10000 Zagreb zastupanog po punomoćniku Mario Stepinac</derivirana_varijabla>
  </DomainObject.Predmet.ProtustrankaFormatedWithAdressOIB>
  <DomainObject.Predmet.ProtustrankaWithAdress>
    <izvorni_sadrzaj>EMI-RAČUNALSTVO d.o.o. Kuhačeva 13, 10000 Zagreb</izvorni_sadrzaj>
    <derivirana_varijabla naziv="DomainObject.Predmet.ProtustrankaWithAdress_1">EMI-RAČUNALSTVO d.o.o. Kuhačeva 13, 10000 Zagreb</derivirana_varijabla>
  </DomainObject.Predmet.ProtustrankaWithAdress>
  <DomainObject.Predmet.ProtustrankaWithAdressOIB>
    <izvorni_sadrzaj>EMI-RAČUNALSTVO d.o.o., OIB 45054341571, Kuhačeva 13, 10000 Zagreb</izvorni_sadrzaj>
    <derivirana_varijabla naziv="DomainObject.Predmet.ProtustrankaWithAdressOIB_1">EMI-RAČUNALSTVO d.o.o., OIB 45054341571, Kuhačeva 13, 10000 Zagreb</derivirana_varijabla>
  </DomainObject.Predmet.ProtustrankaWithAdressOIB>
  <DomainObject.Predmet.ProtustrankaNazivFormated>
    <izvorni_sadrzaj>EMI-RAČUNALSTVO d.o.o.</izvorni_sadrzaj>
    <derivirana_varijabla naziv="DomainObject.Predmet.ProtustrankaNazivFormated_1">EMI-RAČUNALSTVO d.o.o.</derivirana_varijabla>
  </DomainObject.Predmet.ProtustrankaNazivFormated>
  <DomainObject.Predmet.ProtustrankaNazivFormatedOIB>
    <izvorni_sadrzaj>EMI-RAČUNALSTVO d.o.o., OIB 45054341571</izvorni_sadrzaj>
    <derivirana_varijabla naziv="DomainObject.Predmet.ProtustrankaNazivFormatedOIB_1">EMI-RAČUNALSTVO d.o.o., OIB 45054341571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HRVATSKA BANKA ZA OBNOVU I RAZVITAK</izvorni_sadrzaj>
    <derivirana_varijabla naziv="DomainObject.Predmet.StrankaFormated_1">  FINA Regionalni centar Zagreb; RH MF Porezna uprava Zagreb zastupanog po punomoćniku ŽDO u Zagrebu; HRVATSKA BANKA ZA OBNOVU I RAZVITAK</derivirana_varijabla>
  </DomainObject.Predmet.StrankaFormated>
  <DomainObject.Predmet.StrankaFormatedOIB>
    <izvorni_sadrzaj>  FINA Regionalni centar Zagreb, OIB 85821130368; RH MF Porezna uprava Zagreb, OIB 18683136487 zastupanog po punomoćniku ŽDO u Zagrebu; HRVATSKA BANKA ZA OBNOVU I RAZVITAK, OIB 26702280390</izvorni_sadrzaj>
    <derivirana_varijabla naziv="DomainObject.Predmet.StrankaFormatedOIB_1">  FINA Regionalni centar Zagreb, OIB 85821130368; RH MF Porezna uprava Zagreb, OIB 18683136487 zastupanog po punomoćniku ŽDO u Zagrebu; HRVATSKA BANKA ZA OBNOVU I RAZVITAK, OIB 26702280390</derivirana_varijabla>
  </DomainObject.Predmet.StrankaFormatedOIB>
  <DomainObject.Predmet.StrankaFormatedWithAdress>
    <izvorni_sadrzaj> FINA Regionalni centar Zagreb, Trg svibanjskih žrtava 1995. br. 1, 10000 Zagreb; RH MF Porezna uprava Zagreb zastupanog po punomoćniku ŽDO u Zagrebu; HRVATSKA BANKA ZA OBNOVU I RAZVITAK, Strossmayerov Trg 9, 10000 Zagreb</izvorni_sadrzaj>
    <derivirana_varijabla naziv="DomainObject.Predmet.StrankaFormatedWithAdress_1"> FINA Regionalni centar Zagreb, Trg svibanjskih žrtava 1995. br. 1, 10000 Zagreb; RH MF Porezna uprava Zagreb zastupanog po punomoćniku ŽDO u Zagrebu; HRVATSKA BANKA ZA OBNOVU I RAZVITAK, Strossmayerov Trg 9,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HRVATSKA BANKA ZA OBNOVU I RAZVITAK, OIB 26702280390, Strossmayerov Trg 9, 10000 Zagreb</izvorni_sadrzaj>
    <derivirana_varijabla naziv="DomainObject.Predmet.StrankaFormatedWithAdressOIB_1"> FINA Regionalni centar Zagreb, OIB 85821130368, Trg svibanjskih žrtava 1995. br. 1, 10000 Zagreb; RH MF Porezna uprava Zagreb, OIB 18683136487 zastupanog po punomoćniku ŽDO u Zagrebu; HRVATSKA BANKA ZA OBNOVU I RAZVITAK, OIB 26702280390, Strossmayerov Trg 9, 10000 Zagreb</derivirana_varijabla>
  </DomainObject.Predmet.StrankaFormatedWithAdressOIB>
  <DomainObject.Predmet.StrankaWithAdress>
    <izvorni_sadrzaj>FINA Regionalni centar Zagreb Trg svibanjskih žrtava 1995. br. 1,10000 Zagreb,RH MF Porezna uprava Zagreb ,HRVATSKA BANKA ZA OBNOVU I RAZVITAK Strossmayerov Trg 9,10000 Zagreb</izvorni_sadrzaj>
    <derivirana_varijabla naziv="DomainObject.Predmet.StrankaWithAdress_1">FINA Regionalni centar Zagreb Trg svibanjskih žrtava 1995. br. 1,10000 Zagreb,RH MF Porezna uprava Zagreb ,HRVATSKA BANKA ZA OBNOVU I RAZVITAK Strossmayerov Trg 9,10000 Zagreb</derivirana_varijabla>
  </DomainObject.Predmet.StrankaWithAdress>
  <DomainObject.Predmet.StrankaWithAdressOIB>
    <izvorni_sadrzaj>FINA Regionalni centar Zagreb, OIB 85821130368, Trg svibanjskih žrtava 1995. br. 1,10000 Zagreb,RH MF Porezna uprava Zagreb, OIB 18683136487,HRVATSKA BANKA ZA OBNOVU I RAZVITAK, OIB 26702280390, Strossmayerov Trg 9,10000 Zagreb</izvorni_sadrzaj>
    <derivirana_varijabla naziv="DomainObject.Predmet.StrankaWithAdressOIB_1">FINA Regionalni centar Zagreb, OIB 85821130368, Trg svibanjskih žrtava 1995. br. 1,10000 Zagreb,RH MF Porezna uprava Zagreb, OIB 18683136487,HRVATSKA BANKA ZA OBNOVU I RAZVITAK, OIB 26702280390, Strossmayerov Trg 9,10000 Zagreb</derivirana_varijabla>
  </DomainObject.Predmet.StrankaWithAdressOIB>
  <DomainObject.Predmet.StrankaNazivFormated>
    <izvorni_sadrzaj>FINA Regionalni centar Zagreb,RH MF Porezna uprava Zagreb,HRVATSKA BANKA ZA OBNOVU I RAZVITAK</izvorni_sadrzaj>
    <derivirana_varijabla naziv="DomainObject.Predmet.StrankaNazivFormated_1">FINA Regionalni centar Zagreb,RH MF Porezna uprava Zagreb,HRVATSKA BANKA ZA OBNOVU I RAZVITAK</derivirana_varijabla>
  </DomainObject.Predmet.StrankaNazivFormated>
  <DomainObject.Predmet.StrankaNazivFormatedOIB>
    <izvorni_sadrzaj>FINA Regionalni centar Zagreb, OIB 85821130368,RH MF Porezna uprava Zagreb, OIB 18683136487,HRVATSKA BANKA ZA OBNOVU I RAZVITAK, OIB 26702280390</izvorni_sadrzaj>
    <derivirana_varijabla naziv="DomainObject.Predmet.StrankaNazivFormatedOIB_1">FINA Regionalni centar Zagreb, OIB 85821130368,RH MF Porezna uprava Zagreb, OIB 18683136487,HRVATSKA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tem>HRVATSKA BANKA ZA OBNOVU I RAZVITAK</item>
    </izvorni_sadrzaj>
    <derivirana_varijabla naziv="DomainObject.Predmet.StrankaListFormated_1">
      <item>FINA Regionalni centar Zagreb</item>
      <item>RH MF Porezna uprava Zagreb zastupanog po punomoćniku ŽDO u Zagrebu</item>
      <item>HRVATSKA BANKA ZA OBNOVU I RAZVITAK</item>
    </derivirana_varijabla>
  </DomainObject.Predmet.StrankaListFormated>
  <DomainObject.Predmet.StrankaListFormatedOIB>
    <izvorni_sadrzaj>
      <item>FINA Regionalni centar Zagreb, OIB 85821130368</item>
      <item>RH MF Porezna uprava Zagreb, OIB 18683136487 zastupanog po punomoćniku ŽDO u Zagrebu</item>
      <item>HRVATSKA BANKA ZA OBNOVU I RAZVITAK, OIB 26702280390</item>
    </izvorni_sadrzaj>
    <derivirana_varijabla naziv="DomainObject.Predmet.StrankaListFormatedOIB_1">
      <item>FINA Regionalni centar Zagreb, OIB 85821130368</item>
      <item>RH MF Porezna uprava Zagreb, OIB 18683136487 zastupanog po punomoćniku ŽDO u Zagrebu</item>
      <item>HRVATSKA BANKA ZA OBNOVU I RAZVITAK, OIB 26702280390</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HRVATSKA BANKA ZA OBNOVU I RAZVITAK, Strossmayerov Trg 9, 10000 Zagreb</item>
    </izvorni_sadrzaj>
    <derivirana_varijabla naziv="DomainObject.Predmet.StrankaListFormatedWithAdress_1">
      <item>FINA Regionalni centar Zagreb, Trg svibanjskih žrtava 1995. br. 1, 10000 Zagreb</item>
      <item>RH MF Porezna uprava Zagreb zastupanog po punomoćniku ŽDO u Zagrebu</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HRVATSKA BANKA ZA OBNOVU I RAZVITAK, OIB 26702280390, Strossmayerov Trg 9,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HRVATSKA BANKA ZA OBNOVU I RAZVITAK, OIB 26702280390, Strossmayerov Trg 9, 10000 Zagreb</item>
    </derivirana_varijabla>
  </DomainObject.Predmet.StrankaListFormatedWithAdressOIB>
  <DomainObject.Predmet.StrankaListNazivFormated>
    <izvorni_sadrzaj>
      <item>FINA Regionalni centar Zagreb</item>
      <item>RH MF Porezna uprava Zagreb</item>
      <item>HRVATSKA BANKA ZA OBNOVU I RAZVITAK</item>
    </izvorni_sadrzaj>
    <derivirana_varijabla naziv="DomainObject.Predmet.StrankaListNazivFormated_1">
      <item>FINA Regionalni centar Zagreb</item>
      <item>RH MF Porezna uprava Zagreb</item>
      <item>HRVATSKA BANKA ZA OBNOVU I RAZVITAK</item>
    </derivirana_varijabla>
  </DomainObject.Predmet.StrankaListNazivFormated>
  <DomainObject.Predmet.StrankaListNazivFormatedOIB>
    <izvorni_sadrzaj>
      <item>FINA Regionalni centar Zagreb, OIB 85821130368</item>
      <item>RH MF Porezna uprava Zagreb, OIB 18683136487</item>
      <item>HRVATSKA BANKA ZA OBNOVU I RAZVITAK, OIB 26702280390</item>
    </izvorni_sadrzaj>
    <derivirana_varijabla naziv="DomainObject.Predmet.StrankaListNazivFormatedOIB_1">
      <item>FINA Regionalni centar Zagreb, OIB 85821130368</item>
      <item>RH MF Porezna uprava Zagreb, OIB 18683136487</item>
      <item>HRVATSKA BANKA ZA OBNOVU I RAZVITAK, OIB 26702280390</item>
    </derivirana_varijabla>
  </DomainObject.Predmet.StrankaListNazivFormatedOIB>
  <DomainObject.Predmet.ProtuStrankaListFormated>
    <izvorni_sadrzaj>
      <item>EMI-RAČUNALSTVO d.o.o. zastupanog po punomoćniku Mario Stepinac</item>
    </izvorni_sadrzaj>
    <derivirana_varijabla naziv="DomainObject.Predmet.ProtuStrankaListFormated_1">
      <item>EMI-RAČUNALSTVO d.o.o. zastupanog po punomoćniku Mario Stepinac</item>
    </derivirana_varijabla>
  </DomainObject.Predmet.ProtuStrankaListFormated>
  <DomainObject.Predmet.ProtuStrankaListFormatedOIB>
    <izvorni_sadrzaj>
      <item>EMI-RAČUNALSTVO d.o.o., OIB 45054341571 zastupanog po punomoćniku Mario Stepinac</item>
    </izvorni_sadrzaj>
    <derivirana_varijabla naziv="DomainObject.Predmet.ProtuStrankaListFormatedOIB_1">
      <item>EMI-RAČUNALSTVO d.o.o., OIB 45054341571 zastupanog po punomoćniku Mario Stepinac</item>
    </derivirana_varijabla>
  </DomainObject.Predmet.ProtuStrankaListFormatedOIB>
  <DomainObject.Predmet.ProtuStrankaListFormatedWithAdress>
    <izvorni_sadrzaj>
      <item>EMI-RAČUNALSTVO d.o.o., Kuhačeva 13, 10000 Zagreb zastupanog po punomoćniku Mario Stepinac</item>
    </izvorni_sadrzaj>
    <derivirana_varijabla naziv="DomainObject.Predmet.ProtuStrankaListFormatedWithAdress_1">
      <item>EMI-RAČUNALSTVO d.o.o., Kuhačeva 13, 10000 Zagreb zastupanog po punomoćniku Mario Stepinac</item>
    </derivirana_varijabla>
  </DomainObject.Predmet.ProtuStrankaListFormatedWithAdress>
  <DomainObject.Predmet.ProtuStrankaListFormatedWithAdressOIB>
    <izvorni_sadrzaj>
      <item>EMI-RAČUNALSTVO d.o.o., OIB 45054341571, Kuhačeva 13, 10000 Zagreb zastupanog po punomoćniku Mario Stepinac</item>
    </izvorni_sadrzaj>
    <derivirana_varijabla naziv="DomainObject.Predmet.ProtuStrankaListFormatedWithAdressOIB_1">
      <item>EMI-RAČUNALSTVO d.o.o., OIB 45054341571, Kuhačeva 13, 10000 Zagreb zastupanog po punomoćniku Mario Stepinac</item>
    </derivirana_varijabla>
  </DomainObject.Predmet.ProtuStrankaListFormatedWithAdressOIB>
  <DomainObject.Predmet.ProtuStrankaListNazivFormated>
    <izvorni_sadrzaj>
      <item>EMI-RAČUNALSTVO d.o.o.</item>
    </izvorni_sadrzaj>
    <derivirana_varijabla naziv="DomainObject.Predmet.ProtuStrankaListNazivFormated_1">
      <item>EMI-RAČUNALSTVO d.o.o.</item>
    </derivirana_varijabla>
  </DomainObject.Predmet.ProtuStrankaListNazivFormated>
  <DomainObject.Predmet.ProtuStrankaListNazivFormatedOIB>
    <izvorni_sadrzaj>
      <item>EMI-RAČUNALSTVO d.o.o., OIB 45054341571</item>
    </izvorni_sadrzaj>
    <derivirana_varijabla naziv="DomainObject.Predmet.ProtuStrankaListNazivFormatedOIB_1">
      <item>EMI-RAČUNALSTVO d.o.o., OIB 45054341571</item>
    </derivirana_varijabla>
  </DomainObject.Predmet.ProtuStrankaListNazivFormatedOIB>
  <DomainObject.Predmet.OstaliListFormated>
    <izvorni_sadrzaj>
      <item>Mario Stepinac punomoćnik sudionika u postupku EMI-RAČUNALSTVO d.o.o.</item>
      <item>ŽDO u Zagrebu punomoćnik sudionika u postupku RH MF Porezna uprava Zagreb</item>
    </izvorni_sadrzaj>
    <derivirana_varijabla naziv="DomainObject.Predmet.OstaliListFormated_1">
      <item>Mario Stepinac punomoćnik sudionika u postupku EMI-RAČUNALSTVO d.o.o.</item>
      <item>ŽDO u Zagrebu punomoćnik sudionika u postupku RH MF Porezna uprava Zagreb</item>
    </derivirana_varijabla>
  </DomainObject.Predmet.OstaliListFormated>
  <DomainObject.Predmet.OstaliListFormatedOIB>
    <izvorni_sadrzaj>
      <item>Mario Stepinac, OIB 92836222818 punomoćnik sudionika u postupku EMI-RAČUNALSTVO d.o.o.</item>
      <item>ŽDO u Zagrebu, OIB 16488001145 punomoćnik sudionika u postupku RH MF Porezna uprava Zagreb</item>
    </izvorni_sadrzaj>
    <derivirana_varijabla naziv="DomainObject.Predmet.OstaliListFormatedOIB_1">
      <item>Mario Stepinac, OIB 92836222818 punomoćnik sudionika u postupku EMI-RAČUNALSTVO d.o.o.</item>
      <item>ŽDO u Zagrebu, OIB 16488001145 punomoćnik sudionika u postupku RH MF Porezna uprava Zagreb</item>
    </derivirana_varijabla>
  </DomainObject.Predmet.OstaliListFormatedOIB>
  <DomainObject.Predmet.OstaliListFormatedWithAdress>
    <izvorni_sadrzaj>
      <item>Mario Stepinac, Antuna Pl. Zdenčaja 6, 10410 Velika Gorica punomoćnik sudionika u postupku EMI-RAČUNALSTVO d.o.o.</item>
      <item>ŽDO u Zagrebu, Savska cesta 41, 10000 Zagreb punomoćnik sudionika u postupku RH MF Porezna uprava Zagreb</item>
    </izvorni_sadrzaj>
    <derivirana_varijabla naziv="DomainObject.Predmet.OstaliListFormatedWithAdress_1">
      <item>Mario Stepinac, Antuna Pl. Zdenčaja 6, 10410 Velika Gorica punomoćnik sudionika u postupku EMI-RAČUNALSTVO d.o.o.</item>
      <item>ŽDO u Zagrebu, Savska cesta 41, 10000 Zagreb punomoćnik sudionika u postupku RH MF Porezna uprava Zagreb</item>
    </derivirana_varijabla>
  </DomainObject.Predmet.OstaliListFormatedWithAdress>
  <DomainObject.Predmet.OstaliListFormatedWithAdressOIB>
    <izvorni_sadrzaj>
      <item>Mario Stepinac, OIB 92836222818, Antuna Pl. Zdenčaja 6, 10410 Velika Gorica punomoćnik sudionika u postupku EMI-RAČUNALSTVO d.o.o.</item>
      <item>ŽDO u Zagrebu, OIB 16488001145, Savska cesta 41, 10000 Zagreb punomoćnik sudionika u postupku RH MF Porezna uprava Zagreb</item>
    </izvorni_sadrzaj>
    <derivirana_varijabla naziv="DomainObject.Predmet.OstaliListFormatedWithAdressOIB_1">
      <item>Mario Stepinac, OIB 92836222818, Antuna Pl. Zdenčaja 6, 10410 Velika Gorica punomoćnik sudionika u postupku EMI-RAČUNALSTVO d.o.o.</item>
      <item>ŽDO u Zagrebu, OIB 16488001145, Savska cesta 41, 10000 Zagreb punomoćnik sudionika u postupku RH MF Porezna uprava Zagreb</item>
    </derivirana_varijabla>
  </DomainObject.Predmet.OstaliListFormatedWithAdressOIB>
  <DomainObject.Predmet.OstaliListNazivFormated>
    <izvorni_sadrzaj>
      <item>Mario Stepinac</item>
      <item>ŽDO u Zagrebu</item>
    </izvorni_sadrzaj>
    <derivirana_varijabla naziv="DomainObject.Predmet.OstaliListNazivFormated_1">
      <item>Mario Stepinac</item>
      <item>ŽDO u Zagrebu</item>
    </derivirana_varijabla>
  </DomainObject.Predmet.OstaliListNazivFormated>
  <DomainObject.Predmet.OstaliListNazivFormatedOIB>
    <izvorni_sadrzaj>
      <item>Mario Stepinac, OIB 92836222818</item>
      <item>ŽDO u Zagrebu, OIB 16488001145</item>
    </izvorni_sadrzaj>
    <derivirana_varijabla naziv="DomainObject.Predmet.OstaliListNazivFormatedOIB_1">
      <item>Mario Stepinac, OIB 92836222818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EMI-RAČUNALSTVO d.o.o.</izvorni_sadrzaj>
    <derivirana_varijabla naziv="DomainObject.Predmet.ProtustrankaIDrugi_1">EMI-RAČUNALSTVO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EMI-RAČUNALSTVO d.o.o., OIB 45054341571, Kuhačeva 13, 10000 Zagreb</izvorni_sadrzaj>
    <derivirana_varijabla naziv="DomainObject.Predmet.ProtustrankaIDrugiAdressOIB_1">EMI-RAČUNALSTVO d.o.o., OIB 45054341571, Kuhačeva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EMI-RAČUNALSTVO d.o.o.</item>
      <item>FINA Regionalni centar Zagreb</item>
      <item>Mario Stepinac</item>
      <item>RH MF Porezna uprava Zagreb</item>
      <item>ŽDO u Zagrebu</item>
      <item>HRVATSKA BANKA ZA OBNOVU I RAZVITAK</item>
    </izvorni_sadrzaj>
    <derivirana_varijabla naziv="DomainObject.Predmet.SudioniciListNaziv_1">
      <item>EMI-RAČUNALSTVO d.o.o.</item>
      <item>FINA Regionalni centar Zagreb</item>
      <item>Mario Stepinac</item>
      <item>RH MF Porezna uprava Zagreb</item>
      <item>ŽDO u Zagrebu</item>
      <item>HRVATSKA BANKA ZA OBNOVU I RAZVITAK</item>
    </derivirana_varijabla>
  </DomainObject.Predmet.SudioniciListNaziv>
  <DomainObject.Predmet.SudioniciListAdressOIB>
    <izvorni_sadrzaj>
      <item>EMI-RAČUNALSTVO d.o.o., OIB 45054341571, Kuhačeva 13,10000 Zagreb</item>
      <item>FINA Regionalni centar Zagreb, OIB 85821130368, Trg svibanjskih žrtava 1995. br. 1,10000 Zagreb</item>
      <item>Mario Stepinac, OIB 92836222818, Antuna Pl. Zdenčaja 6,10410 Velika Gorica</item>
      <item>RH MF Porezna uprava Zagreb, OIB 18683136487</item>
      <item>ŽDO u Zagrebu, OIB 16488001145, Savska cesta 41,10000 Zagreb</item>
      <item>HRVATSKA BANKA ZA OBNOVU I RAZVITAK, OIB 26702280390, Strossmayerov Trg 9,10000 Zagreb</item>
    </izvorni_sadrzaj>
    <derivirana_varijabla naziv="DomainObject.Predmet.SudioniciListAdressOIB_1">
      <item>EMI-RAČUNALSTVO d.o.o., OIB 45054341571, Kuhačeva 13,10000 Zagreb</item>
      <item>FINA Regionalni centar Zagreb, OIB 85821130368, Trg svibanjskih žrtava 1995. br. 1,10000 Zagreb</item>
      <item>Mario Stepinac, OIB 92836222818, Antuna Pl. Zdenčaja 6,10410 Velika Gorica</item>
      <item>RH MF Porezna uprava Zagreb, OIB 18683136487</item>
      <item>ŽDO u Zagrebu, OIB 16488001145, Savska cesta 41,10000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45054341571</item>
      <item>, OIB 85821130368</item>
      <item>, OIB 92836222818</item>
      <item>, OIB 18683136487</item>
      <item>, OIB 16488001145</item>
      <item>, OIB 26702280390</item>
    </izvorni_sadrzaj>
    <derivirana_varijabla naziv="DomainObject.Predmet.SudioniciListNazivOIB_1">
      <item>, OIB 45054341571</item>
      <item>, OIB 85821130368</item>
      <item>, OIB 92836222818</item>
      <item>, OIB 18683136487</item>
      <item>, OIB 16488001145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2CAA3A-9B8C-4CF2-8ACB-71AE66BE8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1503</properties:Words>
  <properties:Characters>8880</properties:Characters>
  <properties:Lines>181</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2018-01-19T13:18:00Z</dcterms:created>
  <dc:creator>Ante</dc:creator>
  <cp:lastModifiedBy>Valentina Delač</cp:lastModifiedBy>
  <cp:lastPrinted>2018-01-19T13:19:00Z</cp:lastPrinted>
  <dcterms:modified xmlns:xsi="http://www.w3.org/2001/XMLSchema-instance" xsi:type="dcterms:W3CDTF">2018-01-19T13:19:00Z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