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65e6" w14:paraId="23265e6" w:rsidRDefault="00AE649C" w:rsidP="00F250DB" w:rsidR="00AE649C" w:rsidRPr="00F250DB">
      <w:pPr>
        <w:pStyle w:val="Naslov3"/>
        <w:spacing w:after="0" w:before="0"/>
        <w:jc w:val="both"/>
        <w15:collapsed w:val="false"/>
      </w:pPr>
      <w:bookmarkStart w:name="_GoBack" w:id="0"/>
      <w:bookmarkEnd w:id="0"/>
    </w:p>
    <w:p w:rsidRDefault="00937FF9" w:rsidP="00F250DB" w:rsidR="00AE649C" w:rsidRPr="00F250DB">
      <w:pPr>
        <w:pStyle w:val="SudNaziv"/>
        <w:jc w:val="both"/>
      </w:pPr>
      <w:r w:rsidRPr="00F250DB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50DB" w:rsidP="00F250DB" w:rsidR="00F250DB" w:rsidRPr="00F250DB">
      <w:pPr>
        <w:pStyle w:val="SudSjedite"/>
        <w:jc w:val="both"/>
      </w:pPr>
    </w:p>
    <w:p w:rsidRDefault="00F250DB" w:rsidP="00F250DB" w:rsidR="00F250DB" w:rsidRPr="00F250DB">
      <w:pPr>
        <w:pStyle w:val="SudSjedite"/>
        <w:jc w:val="both"/>
      </w:pPr>
      <w:r w:rsidRPr="00F250DB">
        <w:t>REPUBLIKA HRVATSKA</w:t>
      </w:r>
    </w:p>
    <w:p w:rsidRDefault="00F250DB" w:rsidP="00F250DB" w:rsidR="00F250DB" w:rsidRPr="00F250DB">
      <w:pPr>
        <w:pStyle w:val="SudSjedite"/>
        <w:jc w:val="both"/>
      </w:pPr>
      <w:r w:rsidRPr="00F250DB">
        <w:t>Trgovački sud u Varaždinu</w:t>
      </w:r>
    </w:p>
    <w:p w:rsidRDefault="00F250DB" w:rsidP="00F250DB" w:rsidR="00F250DB" w:rsidRPr="00F250DB">
      <w:pPr>
        <w:pStyle w:val="SudSjedite"/>
        <w:jc w:val="both"/>
      </w:pPr>
      <w:r w:rsidRPr="00F250DB">
        <w:t>Varaždin, Braće Radić br. 2.</w:t>
      </w:r>
    </w:p>
    <w:p w:rsidRDefault="00F250DB" w:rsidP="00F250DB" w:rsidR="00F250DB">
      <w:pPr>
        <w:pStyle w:val="SudSjedite"/>
        <w:jc w:val="both"/>
      </w:pPr>
    </w:p>
    <w:p w:rsidRDefault="00772713" w:rsidP="00F250DB" w:rsidR="00772713" w:rsidRPr="00F250DB">
      <w:pPr>
        <w:pStyle w:val="SudSjedite"/>
        <w:jc w:val="both"/>
      </w:pPr>
    </w:p>
    <w:p w:rsidRDefault="00EA1C6D" w:rsidP="00F250DB" w:rsidR="00AE649C" w:rsidRPr="00F250DB">
      <w:pPr>
        <w:pStyle w:val="SudSjedite"/>
        <w:jc w:val="both"/>
      </w:pPr>
      <w:r w:rsidRPr="00F250DB">
        <w:tab/>
      </w:r>
    </w:p>
    <w:p w:rsidRDefault="00F250DB" w:rsidP="00ED667C" w:rsidR="00772713" w:rsidRPr="00ED667C">
      <w:pPr>
        <w:pStyle w:val="Naslov1"/>
        <w:spacing w:after="0" w:before="0"/>
        <w:jc w:val="center"/>
        <w:rPr>
          <w:b w:val="false"/>
          <w:color w:val="auto"/>
          <w:sz w:val="24"/>
          <w:szCs w:val="24"/>
        </w:rPr>
      </w:pPr>
      <w:r w:rsidRPr="00F250DB">
        <w:rPr>
          <w:b w:val="false"/>
          <w:color w:val="auto"/>
          <w:sz w:val="24"/>
          <w:szCs w:val="24"/>
        </w:rPr>
        <w:t xml:space="preserve">R E P U B L I K A  </w:t>
      </w:r>
      <w:r w:rsidR="00ED667C">
        <w:rPr>
          <w:b w:val="false"/>
          <w:color w:val="auto"/>
          <w:sz w:val="24"/>
          <w:szCs w:val="24"/>
        </w:rPr>
        <w:t xml:space="preserve">  </w:t>
      </w:r>
      <w:r w:rsidRPr="00F250DB">
        <w:rPr>
          <w:b w:val="false"/>
          <w:color w:val="auto"/>
          <w:sz w:val="24"/>
          <w:szCs w:val="24"/>
        </w:rPr>
        <w:t xml:space="preserve"> H R V A T S K A</w:t>
      </w:r>
    </w:p>
    <w:p w:rsidRDefault="00F250DB" w:rsidP="00F250DB" w:rsidR="00F250DB" w:rsidRPr="00F250DB">
      <w:pPr>
        <w:spacing w:after="0"/>
        <w:jc w:val="both"/>
      </w:pPr>
    </w:p>
    <w:p w:rsidRDefault="00F250DB" w:rsidP="00772713" w:rsidR="00F250DB" w:rsidRPr="00F250DB">
      <w:pPr>
        <w:spacing w:after="0"/>
        <w:jc w:val="center"/>
      </w:pPr>
      <w:r w:rsidRPr="00F250DB">
        <w:t>R  J  E  Š  E  N J  E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pStyle w:val="Tijeloteksta"/>
        <w:spacing w:after="0"/>
        <w:jc w:val="both"/>
      </w:pPr>
      <w:r w:rsidRPr="00F250DB">
        <w:tab/>
        <w:t xml:space="preserve">TRGOVAČKI SUD U VARAŽDINU,  po sucu toga suda Hugu </w:t>
      </w:r>
      <w:proofErr w:type="spellStart"/>
      <w:r w:rsidRPr="00F250DB">
        <w:t>Wedemeyeru</w:t>
      </w:r>
      <w:proofErr w:type="spellEnd"/>
      <w:r w:rsidRPr="00F250DB">
        <w:t xml:space="preserve">, u stečajnom postupku nad stečajnim dužnikom MESTRA d.o.o. </w:t>
      </w:r>
      <w:r w:rsidR="00772713">
        <w:t>„</w:t>
      </w:r>
      <w:r w:rsidRPr="00F250DB">
        <w:t>u stečaju</w:t>
      </w:r>
      <w:r w:rsidR="00772713">
        <w:t xml:space="preserve">“, </w:t>
      </w:r>
      <w:proofErr w:type="spellStart"/>
      <w:r w:rsidR="00772713">
        <w:t>Petkovec</w:t>
      </w:r>
      <w:proofErr w:type="spellEnd"/>
      <w:r w:rsidR="00772713">
        <w:t xml:space="preserve"> Toplički 46, </w:t>
      </w:r>
      <w:r w:rsidRPr="00F250DB">
        <w:t xml:space="preserve">OIB:19823739547, kojeg zastupa stečajni upravitelj Sanja </w:t>
      </w:r>
      <w:proofErr w:type="spellStart"/>
      <w:r w:rsidRPr="00F250DB">
        <w:t>Kraljek</w:t>
      </w:r>
      <w:proofErr w:type="spellEnd"/>
      <w:r w:rsidRPr="00F250DB">
        <w:t>, odvjetnica iz Čakovca, Kralja Tomislava br. 14, odlučujući o prijedlogu za prodaju nekretnina stečajnog dužnika, izvan ročišta 27. veljače 2017.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772713" w:rsidR="00F250DB" w:rsidRPr="00F250DB">
      <w:pPr>
        <w:spacing w:after="0"/>
        <w:jc w:val="center"/>
      </w:pPr>
      <w:r w:rsidRPr="00F250DB">
        <w:t>r  i  j  e  š  i  o       j  e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pStyle w:val="Naslov2"/>
        <w:spacing w:after="0"/>
        <w:jc w:val="both"/>
        <w:rPr>
          <w:b w:val="false"/>
          <w:sz w:val="24"/>
          <w:szCs w:val="24"/>
        </w:rPr>
      </w:pPr>
      <w:r w:rsidRPr="00F250DB">
        <w:rPr>
          <w:sz w:val="24"/>
          <w:szCs w:val="24"/>
        </w:rPr>
        <w:t xml:space="preserve">       </w:t>
      </w:r>
      <w:r w:rsidRPr="00F250DB">
        <w:rPr>
          <w:sz w:val="24"/>
          <w:szCs w:val="24"/>
        </w:rPr>
        <w:tab/>
      </w:r>
      <w:r w:rsidRPr="00F250DB">
        <w:rPr>
          <w:b w:val="false"/>
          <w:sz w:val="24"/>
          <w:szCs w:val="24"/>
        </w:rPr>
        <w:t>I/ Određuje se prodaja nekretnina stečajnog dužnika u stečajnom postupku primjenom pravila o ovrsi na nekretnini, i to: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numPr>
          <w:ilvl w:val="0"/>
          <w:numId w:val="47"/>
        </w:numPr>
        <w:spacing w:after="0"/>
        <w:jc w:val="both"/>
      </w:pPr>
      <w:r w:rsidRPr="00F250DB">
        <w:t xml:space="preserve">Nekretnina upisana z.k.ul. broj 1811 k.o. </w:t>
      </w:r>
      <w:proofErr w:type="spellStart"/>
      <w:r w:rsidRPr="00F250DB">
        <w:t>Hrastovec</w:t>
      </w:r>
      <w:proofErr w:type="spellEnd"/>
      <w:r w:rsidRPr="00F250DB">
        <w:t xml:space="preserve"> Toplički, kat.</w:t>
      </w:r>
      <w:r w:rsidR="00ED667C">
        <w:t xml:space="preserve"> </w:t>
      </w:r>
      <w:r w:rsidRPr="00F250DB">
        <w:t xml:space="preserve">čest. 735/9, oranica </w:t>
      </w:r>
      <w:proofErr w:type="spellStart"/>
      <w:r w:rsidRPr="00F250DB">
        <w:t>Petkovec</w:t>
      </w:r>
      <w:proofErr w:type="spellEnd"/>
      <w:r w:rsidRPr="00F250DB">
        <w:t>, površine 453 m2</w:t>
      </w:r>
    </w:p>
    <w:p w:rsidRDefault="00F250DB" w:rsidP="00772713" w:rsidR="00F250DB" w:rsidRPr="00F250DB">
      <w:pPr>
        <w:spacing w:after="0"/>
        <w:ind w:left="360"/>
        <w:jc w:val="both"/>
      </w:pPr>
      <w:r w:rsidRPr="00F250DB">
        <w:t xml:space="preserve">i nekretnina upisana u </w:t>
      </w:r>
      <w:proofErr w:type="spellStart"/>
      <w:r w:rsidRPr="00F250DB">
        <w:t>z.k</w:t>
      </w:r>
      <w:proofErr w:type="spellEnd"/>
      <w:r w:rsidRPr="00F250DB">
        <w:t>. ul. 2039,</w:t>
      </w:r>
      <w:r w:rsidR="00ED667C">
        <w:t xml:space="preserve"> k.o. </w:t>
      </w:r>
      <w:proofErr w:type="spellStart"/>
      <w:r w:rsidR="00ED667C">
        <w:t>Hrastovec</w:t>
      </w:r>
      <w:proofErr w:type="spellEnd"/>
      <w:r w:rsidR="00ED667C">
        <w:t xml:space="preserve"> Toplički,</w:t>
      </w:r>
      <w:r w:rsidRPr="00F250DB">
        <w:t xml:space="preserve"> kat. čestica 735/8, poslovno-skladišna zgrada i industrijsko dvorište </w:t>
      </w:r>
      <w:proofErr w:type="spellStart"/>
      <w:r w:rsidRPr="00F250DB">
        <w:t>Petkovec</w:t>
      </w:r>
      <w:proofErr w:type="spellEnd"/>
      <w:r w:rsidRPr="00F250DB">
        <w:t xml:space="preserve"> površine 5.000 m2</w:t>
      </w:r>
      <w:r w:rsidR="00772713">
        <w:t>.</w:t>
      </w:r>
    </w:p>
    <w:p w:rsidRDefault="00F250DB" w:rsidP="00F250DB" w:rsidR="00F250DB" w:rsidRPr="00F250DB">
      <w:pPr>
        <w:numPr>
          <w:ilvl w:val="0"/>
          <w:numId w:val="47"/>
        </w:numPr>
        <w:spacing w:after="0"/>
        <w:jc w:val="both"/>
      </w:pPr>
      <w:r w:rsidRPr="00F250DB">
        <w:t xml:space="preserve">Nekretnina upisana z.k.ul. 2686 k.o. Novi Marof, kat. čestica 1872/13, zgrada 14 m2 </w:t>
      </w:r>
    </w:p>
    <w:p w:rsidRDefault="00F250DB" w:rsidP="00F250DB" w:rsidR="00F250DB" w:rsidRPr="00F250DB">
      <w:pPr>
        <w:spacing w:after="0"/>
        <w:ind w:firstLine="360"/>
        <w:jc w:val="both"/>
      </w:pPr>
      <w:r w:rsidRPr="00F250DB">
        <w:t>i  z.k.ul. 2685 k.o. Novi Marof, kat. čestica 1872/12, zgrada 50 m2</w:t>
      </w:r>
      <w:r w:rsidR="00772713">
        <w:t>.</w:t>
      </w:r>
    </w:p>
    <w:p w:rsidRDefault="00F250DB" w:rsidP="00F250DB" w:rsidR="00F250DB" w:rsidRPr="00F250DB">
      <w:pPr>
        <w:numPr>
          <w:ilvl w:val="0"/>
          <w:numId w:val="47"/>
        </w:numPr>
        <w:spacing w:after="0"/>
        <w:jc w:val="both"/>
      </w:pPr>
      <w:r w:rsidRPr="00F250DB">
        <w:t xml:space="preserve">Nekretnina upisana z.k.ul. 768 k.o. </w:t>
      </w:r>
      <w:proofErr w:type="spellStart"/>
      <w:r w:rsidRPr="00F250DB">
        <w:t>Pobri</w:t>
      </w:r>
      <w:proofErr w:type="spellEnd"/>
      <w:r w:rsidRPr="00F250DB">
        <w:t>, kat. čest. 680, stambeno</w:t>
      </w:r>
      <w:r w:rsidR="00772713">
        <w:t>-</w:t>
      </w:r>
      <w:r w:rsidRPr="00F250DB">
        <w:t>poslovn</w:t>
      </w:r>
      <w:r w:rsidR="00764604">
        <w:t>i objekt, dvorište i neplodno</w:t>
      </w:r>
      <w:r w:rsidR="00772713">
        <w:t>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pStyle w:val="Tijeloteksta"/>
        <w:spacing w:after="0"/>
        <w:jc w:val="both"/>
      </w:pPr>
      <w:r w:rsidRPr="00F250DB">
        <w:tab/>
        <w:t>II/ Zaključkom o prodaji utvrditi će se vrijednost, način prodaje i uvjeti prodaje nekretnine iz točke I izreke ovog rješenja, sukladno čl.164. st 4. Stečajnog zakona (Narodne novine br. 44/96., 29/99., 129/00., 123/03., 197/03., 187/04., 82/06., 116/10., 25/12. i 133/12., dalje:</w:t>
      </w:r>
      <w:r w:rsidR="00772713">
        <w:t xml:space="preserve"> </w:t>
      </w:r>
      <w:r w:rsidRPr="00F250DB">
        <w:t>SZ-a).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 w:rsidRPr="00F250DB">
        <w:tab/>
        <w:t>III/ U zemljišnim knjigama Općinskog suda u Varaždinu</w:t>
      </w:r>
      <w:r w:rsidR="00E2208D">
        <w:t xml:space="preserve"> i Općinskog suda u Opatiji</w:t>
      </w:r>
      <w:r w:rsidRPr="00F250DB">
        <w:t xml:space="preserve"> upisati će se zabilježba ovog rješenja o prodaji nekretnine u stečajnom postupku te se nalaže Općinskom sudu u Varaždinu, Zemljišno-knjižnom odjelu</w:t>
      </w:r>
      <w:r w:rsidR="00E2208D">
        <w:t xml:space="preserve"> i Općinskom sudu u Opatiji, Zemljišno-knjižnom odjelu</w:t>
      </w:r>
      <w:r w:rsidRPr="00F250DB">
        <w:t>, da upiše zabilježbu prodaje, sukladno odredbi čl. 164. st.</w:t>
      </w:r>
      <w:r w:rsidR="00E2208D">
        <w:t xml:space="preserve"> </w:t>
      </w:r>
      <w:r w:rsidRPr="00F250DB">
        <w:t>3. SZ-a.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772713">
      <w:pPr>
        <w:pStyle w:val="Naslov1"/>
        <w:spacing w:after="0" w:before="0"/>
        <w:jc w:val="center"/>
        <w:rPr>
          <w:b w:val="false"/>
          <w:color w:val="auto"/>
          <w:sz w:val="24"/>
          <w:szCs w:val="24"/>
          <w:lang w:val="en-AU"/>
        </w:rPr>
      </w:pPr>
      <w:proofErr w:type="spellStart"/>
      <w:r w:rsidRPr="00772713">
        <w:rPr>
          <w:b w:val="false"/>
          <w:color w:val="auto"/>
          <w:sz w:val="24"/>
          <w:szCs w:val="24"/>
          <w:lang w:val="en-AU"/>
        </w:rPr>
        <w:lastRenderedPageBreak/>
        <w:t>Obrazloženje</w:t>
      </w:r>
      <w:proofErr w:type="spellEnd"/>
    </w:p>
    <w:p w:rsidRDefault="00F250DB" w:rsidP="00F250DB" w:rsidR="00F250DB" w:rsidRPr="00F250DB">
      <w:pPr>
        <w:spacing w:after="0"/>
        <w:jc w:val="both"/>
        <w:rPr>
          <w:lang w:val="en-AU"/>
        </w:rPr>
      </w:pPr>
    </w:p>
    <w:p w:rsidRDefault="00F250DB" w:rsidP="00F250DB" w:rsidR="00F250DB" w:rsidRPr="00F250DB">
      <w:pPr>
        <w:pStyle w:val="Tijeloteksta"/>
        <w:spacing w:after="0"/>
        <w:ind w:firstLine="708"/>
        <w:jc w:val="both"/>
      </w:pPr>
      <w:r w:rsidRPr="00F250DB">
        <w:t xml:space="preserve">Stečajni upravitelj svojim podneskom od </w:t>
      </w:r>
      <w:r w:rsidR="00772713">
        <w:t>25. siječnja 2017.</w:t>
      </w:r>
      <w:r w:rsidRPr="00F250DB">
        <w:t xml:space="preserve"> stečajnom sucu predložio donošenje rješenja o prodaji nekretnine opisane u točki I izreke ovog rješenja.</w:t>
      </w:r>
    </w:p>
    <w:p w:rsidRDefault="00F250DB" w:rsidP="00F250DB" w:rsidR="00F250DB" w:rsidRPr="00F250DB">
      <w:pPr>
        <w:spacing w:after="0"/>
        <w:ind w:firstLine="708"/>
        <w:jc w:val="both"/>
      </w:pPr>
      <w:r w:rsidRPr="00F250DB">
        <w:t>Zbog iznijetog valjalo je temeljem odredbe čl.158. st. 3. SZ-a, a u svezi s odredbom čl. 164.</w:t>
      </w:r>
      <w:r w:rsidR="00772713">
        <w:t xml:space="preserve"> </w:t>
      </w:r>
      <w:r w:rsidRPr="00F250DB">
        <w:t>st.1. i st. 3. SZ-a, odlučiti kao u izreci ovog rješenja.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U Varaždinu, 27. veljače 2017. 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ind w:firstLine="720" w:left="2880"/>
        <w:jc w:val="both"/>
      </w:pPr>
      <w:r>
        <w:t xml:space="preserve">                                                 </w:t>
      </w:r>
      <w:r w:rsidRPr="00F250DB">
        <w:t>SUDAC</w:t>
      </w:r>
      <w:r>
        <w:t xml:space="preserve"> </w:t>
      </w:r>
      <w:r w:rsidRPr="00F250DB">
        <w:t>:</w:t>
      </w:r>
    </w:p>
    <w:p w:rsidRDefault="00F250DB" w:rsidP="00F250DB" w:rsidR="00F250DB" w:rsidRPr="00F250DB">
      <w:pPr>
        <w:spacing w:after="0"/>
        <w:ind w:firstLine="720" w:left="2880"/>
        <w:jc w:val="both"/>
      </w:pPr>
    </w:p>
    <w:p w:rsidRDefault="00F250DB" w:rsidP="00F250DB" w:rsidR="00F250DB" w:rsidRPr="00F250DB">
      <w:pPr>
        <w:spacing w:after="0"/>
        <w:ind w:firstLine="720" w:left="2880"/>
        <w:jc w:val="both"/>
      </w:pPr>
      <w:r>
        <w:t xml:space="preserve">                                 </w:t>
      </w:r>
      <w:r w:rsidR="005C631E">
        <w:t xml:space="preserve">  </w:t>
      </w:r>
      <w:r>
        <w:t xml:space="preserve">   </w:t>
      </w:r>
      <w:r w:rsidRPr="00F250DB">
        <w:t xml:space="preserve">Hugo </w:t>
      </w:r>
      <w:proofErr w:type="spellStart"/>
      <w:r w:rsidRPr="00F250DB">
        <w:t>Wedemeyer</w:t>
      </w:r>
      <w:proofErr w:type="spellEnd"/>
      <w:r w:rsidRPr="00F250DB">
        <w:t>, v.r.</w:t>
      </w:r>
    </w:p>
    <w:p w:rsidRDefault="00F250DB" w:rsidP="00F250DB" w:rsidR="00F250DB" w:rsidRPr="00F250DB">
      <w:pPr>
        <w:spacing w:after="0"/>
        <w:ind w:firstLine="720" w:left="2880"/>
        <w:jc w:val="both"/>
      </w:pPr>
    </w:p>
    <w:p w:rsidRDefault="00F250DB" w:rsidP="00F250DB" w:rsidR="00F250DB" w:rsidRPr="00F250DB">
      <w:pPr>
        <w:spacing w:after="0"/>
        <w:ind w:firstLine="720" w:left="2880"/>
        <w:jc w:val="both"/>
      </w:pPr>
      <w:r>
        <w:t xml:space="preserve">                         </w:t>
      </w:r>
    </w:p>
    <w:p w:rsidRDefault="00F250DB" w:rsidP="00F250DB" w:rsidR="00F250DB" w:rsidRPr="00F250DB">
      <w:pPr>
        <w:spacing w:after="0"/>
        <w:ind w:firstLine="720" w:left="2880"/>
        <w:jc w:val="both"/>
      </w:pPr>
    </w:p>
    <w:p w:rsidRDefault="00F250DB" w:rsidP="00F250DB" w:rsidR="00F250DB" w:rsidRPr="00F250DB">
      <w:pPr>
        <w:spacing w:after="0"/>
        <w:ind w:firstLine="720" w:left="288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  <w:rPr>
          <w:u w:val="single"/>
        </w:rPr>
      </w:pPr>
      <w:r w:rsidRPr="00F250DB">
        <w:rPr>
          <w:u w:val="single"/>
        </w:rPr>
        <w:t>UPUTA</w:t>
      </w:r>
      <w:r>
        <w:rPr>
          <w:u w:val="single"/>
        </w:rPr>
        <w:t xml:space="preserve">  </w:t>
      </w:r>
      <w:r w:rsidRPr="00F250DB">
        <w:rPr>
          <w:u w:val="single"/>
        </w:rPr>
        <w:t xml:space="preserve">O </w:t>
      </w:r>
      <w:r>
        <w:rPr>
          <w:u w:val="single"/>
        </w:rPr>
        <w:t xml:space="preserve">  P</w:t>
      </w:r>
      <w:r w:rsidRPr="00F250DB">
        <w:rPr>
          <w:u w:val="single"/>
        </w:rPr>
        <w:t>RAVNOM</w:t>
      </w:r>
      <w:r>
        <w:rPr>
          <w:u w:val="single"/>
        </w:rPr>
        <w:t xml:space="preserve">  </w:t>
      </w:r>
      <w:r w:rsidRPr="00F250DB">
        <w:rPr>
          <w:u w:val="single"/>
        </w:rPr>
        <w:t xml:space="preserve"> LIJEKU</w:t>
      </w:r>
      <w:r>
        <w:rPr>
          <w:u w:val="single"/>
        </w:rPr>
        <w:t xml:space="preserve">  </w:t>
      </w:r>
      <w:r w:rsidRPr="00F250DB">
        <w:rPr>
          <w:u w:val="single"/>
        </w:rPr>
        <w:t>: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pStyle w:val="Tijeloteksta"/>
        <w:spacing w:after="0"/>
        <w:jc w:val="both"/>
      </w:pPr>
      <w:r w:rsidRPr="00F250DB">
        <w:tab/>
        <w:t xml:space="preserve">Protiv ovog rješenja žalbu mogu podnijeti stečajni upravitelj i </w:t>
      </w:r>
      <w:proofErr w:type="spellStart"/>
      <w:r w:rsidRPr="00F250DB">
        <w:t>razlučni</w:t>
      </w:r>
      <w:proofErr w:type="spellEnd"/>
      <w:r w:rsidRPr="00F250DB">
        <w:t xml:space="preserve"> vjerovnici u roku od osam (8) dana od primitka ovog rješenja. Žalba se podnosi pisano, u četiri </w:t>
      </w:r>
      <w:r w:rsidR="00772713">
        <w:t>(4) primjerka, putem ovoga</w:t>
      </w:r>
      <w:r w:rsidRPr="00F250DB">
        <w:t xml:space="preserve"> suda, a o žalbi odlučuje Visoki trgovački sud Republike Hrvatske u Zagrebu.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 w:rsidRPr="00F250DB">
        <w:t>DNA</w:t>
      </w:r>
      <w:r>
        <w:t xml:space="preserve"> </w:t>
      </w:r>
      <w:r w:rsidRPr="00F250DB">
        <w:t>: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 w:rsidRPr="00F250DB">
        <w:t xml:space="preserve">Stečajni upravitelj Sanja </w:t>
      </w:r>
      <w:proofErr w:type="spellStart"/>
      <w:r w:rsidRPr="00F250DB">
        <w:t>Kraljek</w:t>
      </w:r>
      <w:proofErr w:type="spellEnd"/>
      <w:r w:rsidRPr="00F250DB">
        <w:t>, odvjetnica iz Čakovca, Kralja Tomislava br. 14,</w:t>
      </w:r>
    </w:p>
    <w:p w:rsidRDefault="00F250DB" w:rsidP="00F250DB" w:rsidR="00F250DB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 w:rsidRPr="00F250DB">
        <w:t>Općinski sud u Varaždinu, Zemljišno-knjižni odjel,</w:t>
      </w:r>
    </w:p>
    <w:p w:rsidRDefault="00F250DB" w:rsidP="00F250DB" w:rsidR="00F250DB">
      <w:pPr>
        <w:spacing w:after="0"/>
        <w:jc w:val="both"/>
      </w:pPr>
    </w:p>
    <w:p w:rsidRDefault="006E6DCE" w:rsidP="00F250DB" w:rsidR="00E2208D">
      <w:pPr>
        <w:spacing w:after="0"/>
        <w:jc w:val="both"/>
      </w:pPr>
      <w:r>
        <w:t>Općinski sud</w:t>
      </w:r>
      <w:r w:rsidR="00E2208D">
        <w:t xml:space="preserve"> u Op</w:t>
      </w:r>
      <w:r>
        <w:t>atiji, Zemljišno-knjižni odjel</w:t>
      </w:r>
      <w:r w:rsidR="00E2208D" w:rsidRPr="00F250DB">
        <w:t>,</w:t>
      </w:r>
    </w:p>
    <w:p w:rsidRDefault="00E2208D" w:rsidP="00F250DB" w:rsidR="00E2208D" w:rsidRPr="00F250DB">
      <w:pPr>
        <w:spacing w:after="0"/>
        <w:jc w:val="both"/>
      </w:pPr>
    </w:p>
    <w:p w:rsidRDefault="00F250DB" w:rsidP="00F250DB" w:rsidR="00F250DB" w:rsidRPr="00F250DB">
      <w:pPr>
        <w:spacing w:after="0"/>
        <w:jc w:val="both"/>
      </w:pPr>
      <w:r w:rsidRPr="00F250DB">
        <w:t>e-Oglasna ploča ovog suda.</w:t>
      </w:r>
    </w:p>
    <w:p w:rsidRDefault="00CB0EA4" w:rsidP="00F250DB" w:rsidR="00CB0EA4" w:rsidRPr="00F250DB">
      <w:pPr>
        <w:pStyle w:val="Naslovdokumenta"/>
        <w:spacing w:after="0" w:before="0"/>
        <w:jc w:val="both"/>
      </w:pPr>
    </w:p>
    <w:p w:rsidRDefault="0071688E" w:rsidP="00F250DB" w:rsidR="0071688E" w:rsidRPr="00F250DB">
      <w:pPr>
        <w:pStyle w:val="Poetniodjeljak"/>
        <w:spacing w:after="0" w:before="0"/>
      </w:pPr>
    </w:p>
    <w:p w:rsidRDefault="00A21F0D" w:rsidP="00F250DB" w:rsidR="00A21F0D" w:rsidRPr="00F250DB">
      <w:pPr>
        <w:pStyle w:val="NormaleSPIS"/>
        <w:spacing w:after="0"/>
        <w:rPr>
          <w:noProof/>
        </w:rPr>
      </w:pPr>
    </w:p>
    <w:p w:rsidRDefault="00DA0242" w:rsidP="00F250DB" w:rsidR="00DA0242" w:rsidRPr="00F250DB">
      <w:pPr>
        <w:pStyle w:val="ZapisniarPotpis"/>
        <w:spacing w:after="0" w:before="0"/>
        <w:jc w:val="both"/>
      </w:pPr>
    </w:p>
    <w:p w:rsidRDefault="00F250DB" w:rsidR="00F250DB" w:rsidRPr="00F250DB">
      <w:pPr>
        <w:pStyle w:val="ZapisniarPotpis"/>
        <w:spacing w:after="0" w:before="0"/>
        <w:jc w:val="both"/>
      </w:pPr>
    </w:p>
    <w:sectPr w:rsidSect="0032366B" w:rsidR="00F250DB" w:rsidRPr="00F250DB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9AD" w:rsidP="00537B78" w:rsidR="000859AD">
      <w:r>
        <w:separator/>
      </w:r>
    </w:p>
  </w:endnote>
  <w:endnote w:id="0" w:type="continuationSeparator">
    <w:p w:rsidRDefault="000859AD" w:rsidP="00537B78" w:rsidR="00085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540130"/>
      <w:docPartObj>
        <w:docPartGallery w:val="Page Numbers (Bottom of Page)"/>
        <w:docPartUnique/>
      </w:docPartObj>
    </w:sdtPr>
    <w:sdtEndPr/>
    <w:sdtContent>
      <w:p w:rsidRDefault="00F250DB" w:rsidR="00F250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AB6">
          <w:t>2</w:t>
        </w:r>
        <w:r>
          <w:fldChar w:fldCharType="end"/>
        </w:r>
      </w:p>
    </w:sdtContent>
  </w:sdt>
  <w:p w:rsidRDefault="00F250DB" w:rsidR="00F250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9AD" w:rsidP="00537B78" w:rsidR="000859AD">
      <w:r>
        <w:separator/>
      </w:r>
    </w:p>
  </w:footnote>
  <w:footnote w:id="0" w:type="continuationSeparator">
    <w:p w:rsidRDefault="000859AD" w:rsidP="00537B78" w:rsidR="00085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0DB" w:rsidR="008333A9">
    <w:pPr>
      <w:pStyle w:val="Zaglavlje"/>
    </w:pPr>
    <w:r>
      <w:rPr>
        <w:rStyle w:val="PozadinaSvijetloCrvena"/>
        <w:shd w:fill="auto" w:color="auto" w:val="clear"/>
      </w:rPr>
      <w:t>POSL. BROJ : 6 St-61/14-106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9AD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AB6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31E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785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DCE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604"/>
    <w:rsid w:val="007648FB"/>
    <w:rsid w:val="00770DA1"/>
    <w:rsid w:val="0077233C"/>
    <w:rsid w:val="00772713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291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314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08D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67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B6F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0DB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39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St-61/2014-106</izvorni_sadrzaj>
    <derivirana_varijabla naziv="DomainObject.Oznaka_1">St-61/2014-106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St-61/2014-106</izvorni_sadrzaj>
    <derivirana_varijabla naziv="DomainObject.PoslovniBrojDokumenta_1">St-61/2014-106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52989-DDE7-420A-BAC5-E30A5900D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2286</properties:Characters>
  <properties:Lines>89</properties:Lines>
  <properties:Paragraphs>28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2017-02-27T10:38:00Z</cp:lastPrinted>
  <dcterms:modified xmlns:xsi="http://www.w3.org/2001/XMLSchema-instance" xsi:type="dcterms:W3CDTF">2017-02-27T10:47:00Z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St-61/2014-106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