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2db70" w14:paraId="e32db70" w:rsidRDefault="00E33355" w:rsidP="00196875" w:rsidR="00FA512C" w:rsidRPr="0007667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  <w:t xml:space="preserve"> </w:t>
      </w:r>
    </w:p>
    <w:p w:rsidRDefault="00FA512C" w:rsidP="00196875" w:rsidR="00FA512C" w:rsidRPr="0007667F">
      <w:pPr>
        <w:rPr>
          <w:b/>
        </w:rPr>
      </w:pPr>
      <w:r w:rsidRPr="0007667F">
        <w:rPr>
          <w:color w:val="000000"/>
        </w:rPr>
        <w:t xml:space="preserve">        </w:t>
      </w:r>
      <w:r w:rsidRPr="0007667F">
        <w:rPr>
          <w:b/>
        </w:rPr>
        <w:t>REPUBLIKA HRVATSKA</w:t>
      </w:r>
    </w:p>
    <w:p w:rsidRDefault="00FA512C" w:rsidP="00196875" w:rsidR="00FA512C" w:rsidRPr="0007667F">
      <w:pPr>
        <w:rPr>
          <w:b/>
        </w:rPr>
      </w:pPr>
      <w:r w:rsidRPr="0007667F">
        <w:rPr>
          <w:b/>
        </w:rPr>
        <w:t xml:space="preserve">     TRGOVAČKI SUD U SPLITU</w:t>
      </w:r>
    </w:p>
    <w:p w:rsidRDefault="00FA512C" w:rsidP="00196875" w:rsidR="00FA512C" w:rsidRPr="0007667F">
      <w:pPr>
        <w:rPr>
          <w:b/>
        </w:rPr>
      </w:pPr>
      <w:r w:rsidRPr="0007667F">
        <w:rPr>
          <w:b/>
        </w:rPr>
        <w:t xml:space="preserve">   STALNA SLUŽBA DUBROVNIK</w:t>
      </w:r>
    </w:p>
    <w:p w:rsidRDefault="00FA512C" w:rsidP="00196875" w:rsidR="00FA512C" w:rsidRPr="0007667F">
      <w:pPr>
        <w:rPr>
          <w:b/>
        </w:rPr>
      </w:pPr>
      <w:r w:rsidRPr="0007667F">
        <w:t xml:space="preserve">     </w:t>
      </w:r>
      <w:r w:rsidRPr="0007667F">
        <w:rPr>
          <w:b/>
        </w:rPr>
        <w:t>Dr. A. Starčevića 23, Dubrovnik</w:t>
      </w:r>
    </w:p>
    <w:p w:rsidRDefault="00FA512C" w:rsidP="00BE2C39" w:rsidR="00FA512C" w:rsidRPr="0007667F">
      <w:pPr>
        <w:jc w:val="right"/>
        <w:rPr>
          <w:b/>
        </w:rPr>
      </w:pPr>
      <w:r>
        <w:rPr>
          <w:b/>
        </w:rPr>
        <w:t>Posl. br. 18 St-</w:t>
      </w:r>
      <w:r w:rsidR="00553F8D">
        <w:rPr>
          <w:b/>
        </w:rPr>
        <w:t>1</w:t>
      </w:r>
      <w:r w:rsidR="00183DDE">
        <w:rPr>
          <w:b/>
        </w:rPr>
        <w:t>268</w:t>
      </w:r>
      <w:r>
        <w:rPr>
          <w:b/>
        </w:rPr>
        <w:t>/2016</w:t>
      </w:r>
      <w:r w:rsidR="00183DDE">
        <w:rPr>
          <w:b/>
        </w:rPr>
        <w:t>-35</w:t>
      </w:r>
    </w:p>
    <w:p w:rsidRDefault="00FA512C" w:rsidP="00B70172" w:rsidR="00FA512C" w:rsidRPr="0007667F">
      <w:pPr>
        <w:jc w:val="right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E P U B L I K A    H R V A T S K A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J E Š E N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both"/>
      </w:pPr>
      <w:r w:rsidRPr="0007667F">
        <w:tab/>
        <w:t xml:space="preserve">Trgovački sud u Splitu, Stalna služba u Dubrovniku, </w:t>
      </w:r>
      <w:r>
        <w:t xml:space="preserve">po </w:t>
      </w:r>
      <w:r w:rsidRPr="0007667F">
        <w:t xml:space="preserve">sucu tog suda </w:t>
      </w:r>
      <w:r>
        <w:t>Katarini Franković</w:t>
      </w:r>
      <w:r w:rsidRPr="0007667F">
        <w:t xml:space="preserve">, kao sucu pojedincu, u stečajnom postupku nad dužnikom </w:t>
      </w:r>
      <w:r w:rsidR="00183DDE" w:rsidRPr="00183DDE">
        <w:t>MALI PODRUMI d.o.o. „u stečaju“, Ploče, Stjepana Radića 4, OIB: 73149401798</w:t>
      </w:r>
      <w:r w:rsidR="00183DDE">
        <w:t xml:space="preserve"> </w:t>
      </w:r>
      <w:r w:rsidRPr="0007667F">
        <w:t xml:space="preserve">zastupano po stečajnom upravitelju </w:t>
      </w:r>
      <w:r w:rsidR="00183DDE">
        <w:rPr>
          <w:sz w:val="22"/>
          <w:szCs w:val="22"/>
        </w:rPr>
        <w:t>Vedran Šeparović iz Splita, Dubrovačka 31</w:t>
      </w:r>
      <w:r>
        <w:rPr>
          <w:sz w:val="22"/>
          <w:szCs w:val="22"/>
        </w:rPr>
        <w:t>,</w:t>
      </w:r>
      <w:r w:rsidRPr="0007667F">
        <w:t xml:space="preserve"> dana </w:t>
      </w:r>
      <w:r w:rsidR="00183DDE">
        <w:t>01</w:t>
      </w:r>
      <w:r>
        <w:t xml:space="preserve">. </w:t>
      </w:r>
      <w:r w:rsidR="00183DDE">
        <w:t>ožujka 2017</w:t>
      </w:r>
      <w:r w:rsidRPr="0007667F">
        <w:t>. godine</w:t>
      </w:r>
    </w:p>
    <w:p w:rsidRDefault="00FA512C" w:rsidP="00B70172" w:rsidR="00FA512C" w:rsidRPr="0007667F">
      <w:pPr>
        <w:jc w:val="both"/>
      </w:pPr>
    </w:p>
    <w:p w:rsidRDefault="00FA512C" w:rsidP="00B70172" w:rsidR="00FA512C" w:rsidRPr="0007667F">
      <w:pPr>
        <w:jc w:val="both"/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i j e š i o   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4F6327" w:rsidR="00FA512C" w:rsidRPr="0007667F">
      <w:pPr>
        <w:tabs>
          <w:tab w:pos="360" w:val="left"/>
        </w:tabs>
        <w:jc w:val="both"/>
      </w:pPr>
      <w:r w:rsidRPr="0007667F">
        <w:rPr>
          <w:b/>
        </w:rPr>
        <w:tab/>
      </w:r>
      <w:r w:rsidRPr="0007667F">
        <w:rPr>
          <w:b/>
        </w:rPr>
        <w:tab/>
      </w:r>
      <w:r w:rsidRPr="0007667F">
        <w:t>Stečajni upravitelj je predložio sukladno čl. 293. Stečajnog zakona (NN 71/15</w:t>
      </w:r>
      <w:r>
        <w:t>, dalje u tekstu SZ</w:t>
      </w:r>
      <w:r w:rsidRPr="0007667F">
        <w:t>) ovaj postupak obustaviti zbog nedostatnosti imovine za namirenje troškova stečajnog postupka</w:t>
      </w:r>
      <w:r>
        <w:t xml:space="preserve"> i</w:t>
      </w:r>
      <w:r w:rsidRPr="0007667F">
        <w:t xml:space="preserve"> zaključiti, pa se pozivaju vjerovnici stečajne mase, stečajni upravitelj i skupština vjerovnika očitovati se o prijedlogu u roku od 15 dana od objave ovog rješenja na e-oglasnoj ploči u pisanom obliku, pozivom na gornji poslovni broj</w:t>
      </w:r>
    </w:p>
    <w:p w:rsidRDefault="00FA512C" w:rsidP="001936C6" w:rsidR="00FA512C" w:rsidRPr="0007667F">
      <w:pPr>
        <w:tabs>
          <w:tab w:pos="360" w:val="left"/>
        </w:tabs>
        <w:jc w:val="both"/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1936C6" w:rsidR="00FA512C" w:rsidRPr="0007667F">
      <w:pPr>
        <w:jc w:val="center"/>
        <w:rPr>
          <w:b/>
        </w:rPr>
      </w:pPr>
      <w:r w:rsidRPr="0007667F">
        <w:rPr>
          <w:b/>
        </w:rPr>
        <w:t>Obrazloženje</w:t>
      </w:r>
    </w:p>
    <w:p w:rsidRDefault="00FA512C" w:rsidP="001936C6" w:rsidR="00FA512C" w:rsidRPr="0007667F">
      <w:pPr>
        <w:jc w:val="both"/>
        <w:rPr>
          <w:b/>
        </w:rPr>
      </w:pPr>
    </w:p>
    <w:p w:rsidRDefault="00183DDE" w:rsidP="0066099F" w:rsidR="00FA512C">
      <w:pPr>
        <w:ind w:firstLine="708"/>
        <w:jc w:val="both"/>
      </w:pPr>
      <w:r w:rsidRPr="00183DDE">
        <w:t>Rješenjem Trgovačkog suda u Splitu, Stalna služba u Dubrovniku posl.br. St- 1268/2016 od 14. prosinca 2016. godine otvoren je stečajni postupak nad stečajnim dužnikom MALI PODRUMI d.o.o. „u stečaju“, Ploče, Stjepana Radića 4, OIB: 73149401798, te su pozvani vjerovnici stečajnog dužnika prijaviti svoje tražbine i određeno je ispitno ročište</w:t>
      </w:r>
      <w:r>
        <w:t xml:space="preserve"> i izvještajno ročište</w:t>
      </w:r>
      <w:r w:rsidRPr="00183DDE">
        <w:t xml:space="preserve"> za dan 01. ožujka 2017.g.</w:t>
      </w:r>
    </w:p>
    <w:p w:rsidRDefault="00183DDE" w:rsidP="0066099F" w:rsidR="00183DDE" w:rsidRPr="0007667F">
      <w:pPr>
        <w:ind w:firstLine="708"/>
        <w:jc w:val="both"/>
      </w:pPr>
    </w:p>
    <w:p w:rsidRDefault="00FA512C" w:rsidP="008F2C95" w:rsidR="00FA512C">
      <w:pPr>
        <w:pStyle w:val="Tijeloteksta"/>
        <w:rPr>
          <w:szCs w:val="24"/>
        </w:rPr>
      </w:pPr>
      <w:r w:rsidRPr="0007667F">
        <w:rPr>
          <w:szCs w:val="24"/>
        </w:rPr>
        <w:tab/>
        <w:t>Stečajni upravitelj je predložio sukladno čl. 29</w:t>
      </w:r>
      <w:r>
        <w:rPr>
          <w:szCs w:val="24"/>
        </w:rPr>
        <w:t>3</w:t>
      </w:r>
      <w:r w:rsidRPr="0007667F">
        <w:rPr>
          <w:szCs w:val="24"/>
        </w:rPr>
        <w:t xml:space="preserve">. Stečajnog zakona (NN 71/15) ovaj postupak obustaviti zbog toga što dužnik nema </w:t>
      </w:r>
      <w:r w:rsidR="00553F8D">
        <w:rPr>
          <w:szCs w:val="24"/>
        </w:rPr>
        <w:t xml:space="preserve">trenutno </w:t>
      </w:r>
      <w:r w:rsidRPr="0007667F">
        <w:rPr>
          <w:szCs w:val="24"/>
        </w:rPr>
        <w:t>imovine odnosno zbog nedostatnosti imovine za namirenje troškova stečajnog postupka.</w:t>
      </w:r>
      <w:r>
        <w:rPr>
          <w:szCs w:val="24"/>
        </w:rPr>
        <w:t xml:space="preserve"> Stečajni upravitelj je na izvještajnom ročištu naveo da</w:t>
      </w:r>
      <w:r w:rsidRPr="00235BA6">
        <w:rPr>
          <w:szCs w:val="24"/>
        </w:rPr>
        <w:t xml:space="preserve"> </w:t>
      </w:r>
      <w:r>
        <w:rPr>
          <w:szCs w:val="24"/>
        </w:rPr>
        <w:t xml:space="preserve">stečajni dužnik nema </w:t>
      </w:r>
      <w:r w:rsidR="00553F8D">
        <w:rPr>
          <w:szCs w:val="24"/>
        </w:rPr>
        <w:t xml:space="preserve">trenutno </w:t>
      </w:r>
      <w:r>
        <w:rPr>
          <w:szCs w:val="24"/>
        </w:rPr>
        <w:t xml:space="preserve">imovine za </w:t>
      </w:r>
      <w:r w:rsidR="00553F8D">
        <w:rPr>
          <w:szCs w:val="24"/>
        </w:rPr>
        <w:t xml:space="preserve">unovčenje </w:t>
      </w:r>
      <w:r w:rsidR="00183DDE">
        <w:rPr>
          <w:szCs w:val="24"/>
        </w:rPr>
        <w:t xml:space="preserve">osim novčanih potraživanja </w:t>
      </w:r>
      <w:r>
        <w:rPr>
          <w:szCs w:val="24"/>
        </w:rPr>
        <w:t xml:space="preserve">i da </w:t>
      </w:r>
      <w:r w:rsidRPr="00235BA6">
        <w:rPr>
          <w:szCs w:val="24"/>
        </w:rPr>
        <w:t>nema trenutno sredstava za namirenje troškova ste</w:t>
      </w:r>
      <w:r>
        <w:rPr>
          <w:szCs w:val="24"/>
        </w:rPr>
        <w:t>čajnog postupka</w:t>
      </w:r>
      <w:r w:rsidR="00553F8D">
        <w:rPr>
          <w:szCs w:val="24"/>
        </w:rPr>
        <w:t xml:space="preserve">, te ukoliko nakon uspjeha u </w:t>
      </w:r>
      <w:r w:rsidR="00183DDE">
        <w:rPr>
          <w:szCs w:val="24"/>
        </w:rPr>
        <w:t>postupcima prisilne naplate</w:t>
      </w:r>
      <w:r w:rsidR="00553F8D">
        <w:rPr>
          <w:szCs w:val="24"/>
        </w:rPr>
        <w:t xml:space="preserve"> stečajni dužnik ostvari imovinu predložit će naknadnu diobu vjerovnicima</w:t>
      </w:r>
      <w:r>
        <w:rPr>
          <w:szCs w:val="24"/>
        </w:rPr>
        <w:t xml:space="preserve">. </w:t>
      </w:r>
      <w:r w:rsidR="00183DDE" w:rsidRPr="00183DDE">
        <w:rPr>
          <w:szCs w:val="24"/>
        </w:rPr>
        <w:t xml:space="preserve">Predlaže pozvati </w:t>
      </w:r>
      <w:r w:rsidR="00183DDE" w:rsidRPr="00183DDE">
        <w:rPr>
          <w:szCs w:val="24"/>
        </w:rPr>
        <w:lastRenderedPageBreak/>
        <w:t xml:space="preserve">vjerovnike na uplatu predujma iznosa potrebnog za pokretanje postupaka prisilne naplate u iznosu od 70.796,00 kuna. </w:t>
      </w:r>
    </w:p>
    <w:p w:rsidRDefault="00183DDE" w:rsidP="008F2C95" w:rsidR="00183DDE" w:rsidRPr="0007667F">
      <w:pPr>
        <w:pStyle w:val="Tijeloteksta"/>
        <w:rPr>
          <w:szCs w:val="24"/>
        </w:rPr>
      </w:pPr>
    </w:p>
    <w:p w:rsidRDefault="00FA512C" w:rsidP="0007667F" w:rsidR="00FA512C" w:rsidRPr="0007667F">
      <w:pPr>
        <w:pStyle w:val="Tijeloteksta"/>
        <w:ind w:firstLine="708"/>
        <w:rPr>
          <w:szCs w:val="24"/>
        </w:rPr>
      </w:pPr>
      <w:r w:rsidRPr="0007667F">
        <w:rPr>
          <w:szCs w:val="24"/>
        </w:rPr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FA512C" w:rsidP="008F2C95" w:rsidR="00FA512C" w:rsidRPr="0007667F">
      <w:pPr>
        <w:pStyle w:val="Tijeloteksta"/>
        <w:rPr>
          <w:szCs w:val="24"/>
        </w:rPr>
      </w:pPr>
    </w:p>
    <w:p w:rsidRDefault="00FA512C" w:rsidP="008F2C95" w:rsidR="00FA512C" w:rsidRPr="0007667F">
      <w:pPr>
        <w:pStyle w:val="Tijeloteksta"/>
        <w:rPr>
          <w:szCs w:val="24"/>
        </w:rPr>
      </w:pPr>
      <w:r w:rsidRPr="0007667F">
        <w:rPr>
          <w:szCs w:val="24"/>
        </w:rPr>
        <w:tab/>
        <w:t>Zbog navedenog, na temelju spomenutih propisa, odlučeno je kao u izreci.</w:t>
      </w:r>
    </w:p>
    <w:p w:rsidRDefault="00FA512C" w:rsidP="001936C6" w:rsidR="00FA512C" w:rsidRPr="0007667F">
      <w:pPr>
        <w:pStyle w:val="Tijeloteksta"/>
        <w:rPr>
          <w:szCs w:val="24"/>
        </w:rPr>
      </w:pPr>
    </w:p>
    <w:p w:rsidRDefault="00FA512C" w:rsidP="001936C6" w:rsidR="00FA512C" w:rsidRPr="0007667F">
      <w:pPr>
        <w:jc w:val="center"/>
        <w:rPr>
          <w:b/>
        </w:rPr>
      </w:pPr>
      <w:r w:rsidRPr="0007667F">
        <w:rPr>
          <w:b/>
        </w:rPr>
        <w:t xml:space="preserve">U Dubrovniku, dana </w:t>
      </w:r>
      <w:r w:rsidR="00183DDE">
        <w:rPr>
          <w:b/>
        </w:rPr>
        <w:t>01</w:t>
      </w:r>
      <w:r w:rsidRPr="0007667F">
        <w:rPr>
          <w:b/>
        </w:rPr>
        <w:t xml:space="preserve">. </w:t>
      </w:r>
      <w:r w:rsidR="00183DDE">
        <w:rPr>
          <w:b/>
        </w:rPr>
        <w:t>ožujk</w:t>
      </w:r>
      <w:r w:rsidR="00553F8D">
        <w:rPr>
          <w:b/>
        </w:rPr>
        <w:t>a</w:t>
      </w:r>
      <w:r w:rsidR="00183DDE">
        <w:rPr>
          <w:b/>
        </w:rPr>
        <w:t xml:space="preserve"> 2017</w:t>
      </w:r>
      <w:r w:rsidRPr="0007667F">
        <w:rPr>
          <w:b/>
        </w:rPr>
        <w:t>. godine</w:t>
      </w:r>
    </w:p>
    <w:p w:rsidRDefault="00FA512C" w:rsidP="001936C6" w:rsidR="00FA512C">
      <w:pPr>
        <w:jc w:val="both"/>
      </w:pPr>
    </w:p>
    <w:p w:rsidRDefault="00553F8D" w:rsidP="001936C6" w:rsidR="00553F8D" w:rsidRPr="0007667F">
      <w:pPr>
        <w:jc w:val="both"/>
      </w:pPr>
    </w:p>
    <w:p w:rsidRDefault="00FA512C" w:rsidP="001936C6" w:rsidR="00FA512C" w:rsidRPr="0007667F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S</w:t>
      </w:r>
      <w:r w:rsidRPr="0007667F">
        <w:rPr>
          <w:b/>
        </w:rPr>
        <w:t>udac: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  <w:r w:rsidRPr="0007667F">
        <w:rPr>
          <w:b/>
        </w:rPr>
        <w:t xml:space="preserve"> 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</w:p>
    <w:p w:rsidRDefault="00FA512C" w:rsidP="002A07D5" w:rsidR="00FA512C" w:rsidRPr="0007667F">
      <w:pPr>
        <w:jc w:val="both"/>
        <w:rPr>
          <w:b/>
        </w:rPr>
      </w:pPr>
      <w:r w:rsidRPr="0007667F">
        <w:rPr>
          <w:b/>
        </w:rPr>
        <w:t>POUKA O PRAVNOM LIJEKU</w:t>
      </w:r>
    </w:p>
    <w:p w:rsidRDefault="00FA512C" w:rsidP="002A07D5" w:rsidR="00FA512C" w:rsidRPr="0007667F">
      <w:pPr>
        <w:jc w:val="both"/>
      </w:pPr>
      <w:r w:rsidRPr="0007667F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FA512C" w:rsidP="001936C6" w:rsidR="00FA512C">
      <w:pPr>
        <w:jc w:val="both"/>
        <w:rPr>
          <w:b/>
        </w:rPr>
      </w:pPr>
    </w:p>
    <w:p w:rsidRDefault="00553F8D" w:rsidP="001936C6" w:rsidR="00553F8D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</w:pPr>
      <w:r w:rsidRPr="0007667F">
        <w:rPr>
          <w:b/>
        </w:rPr>
        <w:t>DN-a:</w:t>
      </w:r>
    </w:p>
    <w:p w:rsidRDefault="00FA512C" w:rsidP="00560A4C" w:rsidR="00FA512C" w:rsidRPr="0007667F">
      <w:r w:rsidRPr="0007667F">
        <w:t>- mrežna stranica e-Oglasna ploča sudova.</w:t>
      </w:r>
    </w:p>
    <w:p w:rsidRDefault="00FA512C" w:rsidP="001936C6" w:rsidR="00FA512C" w:rsidRPr="0007667F"/>
    <w:p w:rsidRDefault="00FA512C" w:rsidP="00EA3204" w:rsidR="00FA512C" w:rsidRPr="0007667F">
      <w:pPr>
        <w:ind w:hanging="705" w:left="705"/>
        <w:jc w:val="both"/>
        <w:rPr>
          <w:b/>
        </w:rPr>
      </w:pPr>
    </w:p>
    <w:sectPr w:rsidSect="00DB4AC8" w:rsidR="00FA512C" w:rsidRPr="0007667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12C" w:rsidR="00FA512C">
      <w:r>
        <w:separator/>
      </w:r>
    </w:p>
  </w:endnote>
  <w:endnote w:id="0" w:type="continuationSeparator">
    <w:p w:rsidRDefault="00FA512C" w:rsidR="00FA5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12C" w:rsidR="00FA512C">
      <w:r>
        <w:separator/>
      </w:r>
    </w:p>
  </w:footnote>
  <w:footnote w:id="0" w:type="continuationSeparator">
    <w:p w:rsidRDefault="00FA512C" w:rsidR="00FA5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512C" w:rsidR="00FA5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02629B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183DDE" w:rsidP="001C3FC7" w:rsidR="00FA512C" w:rsidRPr="001C3FC7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18 St-1268</w:t>
    </w:r>
    <w:r w:rsidR="00FA512C" w:rsidRPr="001C3FC7">
      <w:rPr>
        <w:b/>
        <w:sz w:val="22"/>
        <w:szCs w:val="22"/>
      </w:rPr>
      <w:t>/201</w:t>
    </w:r>
    <w:r w:rsidR="00FA512C">
      <w:rPr>
        <w:b/>
        <w:sz w:val="22"/>
        <w:szCs w:val="22"/>
      </w:rPr>
      <w:t>6</w:t>
    </w:r>
    <w:r>
      <w:rPr>
        <w:b/>
        <w:sz w:val="22"/>
        <w:szCs w:val="22"/>
      </w:rPr>
      <w:t>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2629B"/>
    <w:rsid w:val="00026DB2"/>
    <w:rsid w:val="000416FE"/>
    <w:rsid w:val="00051284"/>
    <w:rsid w:val="000571DA"/>
    <w:rsid w:val="00057396"/>
    <w:rsid w:val="00057958"/>
    <w:rsid w:val="00064E57"/>
    <w:rsid w:val="000670D5"/>
    <w:rsid w:val="0007667F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6197"/>
    <w:rsid w:val="000E21D2"/>
    <w:rsid w:val="000E3663"/>
    <w:rsid w:val="000E733F"/>
    <w:rsid w:val="000F00A0"/>
    <w:rsid w:val="00105FEC"/>
    <w:rsid w:val="00141887"/>
    <w:rsid w:val="001574D1"/>
    <w:rsid w:val="00182518"/>
    <w:rsid w:val="00183DDE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35BA6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87A13"/>
    <w:rsid w:val="003A407C"/>
    <w:rsid w:val="003A5760"/>
    <w:rsid w:val="003B4088"/>
    <w:rsid w:val="003C7AAE"/>
    <w:rsid w:val="003D1331"/>
    <w:rsid w:val="003D7993"/>
    <w:rsid w:val="003F2396"/>
    <w:rsid w:val="0042505E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33EE"/>
    <w:rsid w:val="005221F6"/>
    <w:rsid w:val="0052221D"/>
    <w:rsid w:val="0053225F"/>
    <w:rsid w:val="00543C4D"/>
    <w:rsid w:val="005478C4"/>
    <w:rsid w:val="005525BB"/>
    <w:rsid w:val="00553F8D"/>
    <w:rsid w:val="00555C1C"/>
    <w:rsid w:val="00560A4C"/>
    <w:rsid w:val="00563C88"/>
    <w:rsid w:val="00575AA0"/>
    <w:rsid w:val="00594B07"/>
    <w:rsid w:val="005A0326"/>
    <w:rsid w:val="005A220B"/>
    <w:rsid w:val="005B01B0"/>
    <w:rsid w:val="005B18B0"/>
    <w:rsid w:val="005B6956"/>
    <w:rsid w:val="005C6966"/>
    <w:rsid w:val="005D7654"/>
    <w:rsid w:val="0061647E"/>
    <w:rsid w:val="00616A68"/>
    <w:rsid w:val="00622F4E"/>
    <w:rsid w:val="00625FFE"/>
    <w:rsid w:val="0063094D"/>
    <w:rsid w:val="00630CF7"/>
    <w:rsid w:val="006351C6"/>
    <w:rsid w:val="006360BD"/>
    <w:rsid w:val="0066099F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014"/>
    <w:rsid w:val="009A6E6E"/>
    <w:rsid w:val="009B26C3"/>
    <w:rsid w:val="009B4051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076BE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355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3550"/>
    <w:rsid w:val="00FA25AB"/>
    <w:rsid w:val="00FA512C"/>
    <w:rsid w:val="00FB04F3"/>
    <w:rsid w:val="00FB112C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A407C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EA3AE4"/>
    <w:rPr>
      <w:rFonts w:cs="Times New Roman" w:hAnsi="Times New Roman" w:ascii="Times New Roman"/>
      <w:color w:val="000000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A407C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EA3AE4"/>
    <w:rPr>
      <w:rFonts w:ascii="Times New Roman" w:cs="Times New Roman" w:hAnsi="Times New Roman"/>
      <w:color w:val="000000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3911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3911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1268</izvorni_sadrzaj>
    <derivirana_varijabla naziv="DomainObject.Predmet.Broj_1">1268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</izvorni_sadrzaj>
    <derivirana_varijabla naziv="DomainObject.Predmet.Opis_1">ČL. 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St-1268/2016</izvorni_sadrzaj>
    <derivirana_varijabla naziv="DomainObject.Predmet.OznakaBroj_1">St-1268/2016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PODRUMI d.o.o. za trgovinu i usluge</izvorni_sadrzaj>
    <derivirana_varijabla naziv="DomainObject.Predmet.ProtustrankaFormated_1">  MALI PODRUMI d.o.o. za trgovinu i usluge</derivirana_varijabla>
  </DomainObject.Predmet.ProtustrankaFormated>
  <DomainObject.Predmet.ProtustrankaFormatedOIB>
    <izvorni_sadrzaj>  MALI PODRUMI d.o.o. za trgovinu i usluge, OIB 73149401798</izvorni_sadrzaj>
    <derivirana_varijabla naziv="DomainObject.Predmet.ProtustrankaFormatedOIB_1">  MALI PODRUMI d.o.o. za trgovinu i usluge, OIB 73149401798</derivirana_varijabla>
  </DomainObject.Predmet.ProtustrankaFormatedOIB>
  <DomainObject.Predmet.ProtustrankaFormatedWithAdress>
    <izvorni_sadrzaj> MALI PODRUMI d.o.o. za trgovinu i usluge, Stjepana Radića 4, 20340 Ploče</izvorni_sadrzaj>
    <derivirana_varijabla naziv="DomainObject.Predmet.ProtustrankaFormatedWithAdress_1"> MALI PODRUMI d.o.o. za trgovinu i usluge, Stjepana Radića 4, 20340 Ploče</derivirana_varijabla>
  </DomainObject.Predmet.ProtustrankaFormatedWithAdress>
  <DomainObject.Predmet.ProtustrankaFormatedWithAdressOIB>
    <izvorni_sadrzaj> MALI PODRUMI d.o.o. za trgovinu i usluge, OIB 73149401798, Stjepana Radića 4, 20340 Ploče</izvorni_sadrzaj>
    <derivirana_varijabla naziv="DomainObject.Predmet.ProtustrankaFormatedWithAdressOIB_1"> MALI PODRUMI d.o.o. za trgovinu i usluge, OIB 73149401798, Stjepana Radića 4, 20340 Ploče</derivirana_varijabla>
  </DomainObject.Predmet.ProtustrankaFormatedWithAdressOIB>
  <DomainObject.Predmet.ProtustrankaWithAdress>
    <izvorni_sadrzaj>MALI PODRUMI d.o.o. za trgovinu i usluge Stjepana Radića 4, 20340 Ploče</izvorni_sadrzaj>
    <derivirana_varijabla naziv="DomainObject.Predmet.ProtustrankaWithAdress_1">MALI PODRUMI d.o.o. za trgovinu i usluge Stjepana Radića 4, 20340 Ploče</derivirana_varijabla>
  </DomainObject.Predmet.ProtustrankaWithAdress>
  <DomainObject.Predmet.ProtustrankaWithAdressOIB>
    <izvorni_sadrzaj>MALI PODRUMI d.o.o. za trgovinu i usluge, OIB 73149401798, Stjepana Radića 4, 20340 Ploče</izvorni_sadrzaj>
    <derivirana_varijabla naziv="DomainObject.Predmet.ProtustrankaWithAdressOIB_1">MALI PODRUMI d.o.o. za trgovinu i usluge, OIB 73149401798, Stjepana Radića 4, 20340 Ploče</derivirana_varijabla>
  </DomainObject.Predmet.ProtustrankaWithAdressOIB>
  <DomainObject.Predmet.ProtustrankaNazivFormated>
    <izvorni_sadrzaj>MALI PODRUMI d.o.o. za trgovinu i usluge</izvorni_sadrzaj>
    <derivirana_varijabla naziv="DomainObject.Predmet.ProtustrankaNazivFormated_1">MALI PODRUMI d.o.o. za trgovinu i usluge</derivirana_varijabla>
  </DomainObject.Predmet.ProtustrankaNazivFormated>
  <DomainObject.Predmet.ProtustrankaNazivFormatedOIB>
    <izvorni_sadrzaj>MALI PODRUMI d.o.o. za trgovinu i usluge, OIB 73149401798</izvorni_sadrzaj>
    <derivirana_varijabla naziv="DomainObject.Predmet.ProtustrankaNazivFormatedOIB_1">MALI PODRUMI d.o.o. za trgovinu i usluge, OIB 73149401798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7347807.91</izvorni_sadrzaj>
    <derivirana_varijabla naziv="DomainObject.Predmet.TrenutnaVrijednost_1">7347807.91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MALI PODRUMI d.o.o. za trgovinu i usluge</item>
    </izvorni_sadrzaj>
    <derivirana_varijabla naziv="DomainObject.Predmet.ProtuStrankaListFormated_1">
      <item>MALI PODRUMI d.o.o. za trgovinu i usluge</item>
    </derivirana_varijabla>
  </DomainObject.Predmet.ProtuStrankaListFormated>
  <DomainObject.Predmet.ProtuStrankaListFormatedOIB>
    <izvorni_sadrzaj>
      <item>MALI PODRUMI d.o.o. za trgovinu i usluge, OIB 73149401798</item>
    </izvorni_sadrzaj>
    <derivirana_varijabla naziv="DomainObject.Predmet.ProtuStrankaListFormatedOIB_1">
      <item>MALI PODRUMI d.o.o. za trgovinu i usluge, OIB 73149401798</item>
    </derivirana_varijabla>
  </DomainObject.Predmet.ProtuStrankaListFormatedOIB>
  <DomainObject.Predmet.ProtuStrankaListFormatedWithAdress>
    <izvorni_sadrzaj>
      <item>MALI PODRUMI d.o.o. za trgovinu i usluge, Stjepana Radića 4, 20340 Ploče</item>
    </izvorni_sadrzaj>
    <derivirana_varijabla naziv="DomainObject.Predmet.ProtuStrankaListFormatedWithAdress_1">
      <item>MALI PODRUMI d.o.o. za trgovinu i usluge, Stjepana Radića 4, 20340 Ploče</item>
    </derivirana_varijabla>
  </DomainObject.Predmet.ProtuStrankaListFormatedWithAdress>
  <DomainObject.Predmet.ProtuStrankaListFormatedWithAdressOIB>
    <izvorni_sadrzaj>
      <item>MALI PODRUMI d.o.o. za trgovinu i usluge, OIB 73149401798, Stjepana Radića 4, 20340 Ploče</item>
    </izvorni_sadrzaj>
    <derivirana_varijabla naziv="DomainObject.Predmet.ProtuStrankaListFormatedWithAdressOIB_1">
      <item>MALI PODRUMI d.o.o. za trgovinu i usluge, OIB 73149401798, Stjepana Radića 4, 20340 Ploče</item>
    </derivirana_varijabla>
  </DomainObject.Predmet.ProtuStrankaListFormatedWithAdressOIB>
  <DomainObject.Predmet.ProtuStrankaListNazivFormated>
    <izvorni_sadrzaj>
      <item>MALI PODRUMI d.o.o. za trgovinu i usluge</item>
    </izvorni_sadrzaj>
    <derivirana_varijabla naziv="DomainObject.Predmet.ProtuStrankaListNazivFormated_1">
      <item>MALI PODRUMI d.o.o. za trgovinu i usluge</item>
    </derivirana_varijabla>
  </DomainObject.Predmet.ProtuStrankaListNazivFormated>
  <DomainObject.Predmet.ProtuStrankaListNazivFormatedOIB>
    <izvorni_sadrzaj>
      <item>MALI PODRUMI d.o.o. za trgovinu i usluge, OIB 73149401798</item>
    </izvorni_sadrzaj>
    <derivirana_varijabla naziv="DomainObject.Predmet.ProtuStrankaListNazivFormatedOIB_1">
      <item>MALI PODRUMI d.o.o. za trgovinu i usluge, OIB 73149401798</item>
    </derivirana_varijabla>
  </DomainObject.Predmet.ProtuStrankaListNazivFormatedOIB>
  <DomainObject.Predmet.OstaliListFormated>
    <izvorni_sadrzaj>
      <item>Boris Bulj</item>
    </izvorni_sadrzaj>
    <derivirana_varijabla naziv="DomainObject.Predmet.OstaliListFormated_1">
      <item>Boris Bulj</item>
    </derivirana_varijabla>
  </DomainObject.Predmet.OstaliListFormated>
  <DomainObject.Predmet.OstaliListFormatedOIB>
    <izvorni_sadrzaj>
      <item>Boris Bulj</item>
    </izvorni_sadrzaj>
    <derivirana_varijabla naziv="DomainObject.Predmet.OstaliListFormatedOIB_1">
      <item>Boris Bulj</item>
    </derivirana_varijabla>
  </DomainObject.Predmet.OstaliListFormatedOIB>
  <DomainObject.Predmet.OstaliListFormatedWithAdress>
    <izvorni_sadrzaj>
      <item>Boris Bulj</item>
    </izvorni_sadrzaj>
    <derivirana_varijabla naziv="DomainObject.Predmet.OstaliListFormatedWithAdress_1">
      <item>Boris Bulj</item>
    </derivirana_varijabla>
  </DomainObject.Predmet.OstaliListFormatedWithAdress>
  <DomainObject.Predmet.OstaliListFormatedWithAdressOIB>
    <izvorni_sadrzaj>
      <item>Boris Bulj</item>
    </izvorni_sadrzaj>
    <derivirana_varijabla naziv="DomainObject.Predmet.OstaliListFormatedWithAdressOIB_1">
      <item>Boris Bulj</item>
    </derivirana_varijabla>
  </DomainObject.Predmet.OstaliListFormatedWithAdressOIB>
  <DomainObject.Predmet.OstaliListNazivFormated>
    <izvorni_sadrzaj>
      <item>Boris Bulj</item>
    </izvorni_sadrzaj>
    <derivirana_varijabla naziv="DomainObject.Predmet.OstaliListNazivFormated_1">
      <item>Boris Bulj</item>
    </derivirana_varijabla>
  </DomainObject.Predmet.OstaliListNazivFormated>
  <DomainObject.Predmet.OstaliListNazivFormatedOIB>
    <izvorni_sadrzaj>
      <item>Boris Bulj</item>
    </izvorni_sadrzaj>
    <derivirana_varijabla naziv="DomainObject.Predmet.OstaliListNazivFormatedOIB_1">
      <item>Boris Bulj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MALI PODRUMI d.o.o. za trgovinu i usluge</izvorni_sadrzaj>
    <derivirana_varijabla naziv="DomainObject.Predmet.ProtustrankaIDrugi_1">MALI PODRUMI d.o.o. za trgovinu i usluge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MALI PODRUMI d.o.o. za trgovinu i usluge, OIB 73149401798, Stjepana Radića 4, 20340 Ploče</izvorni_sadrzaj>
    <derivirana_varijabla naziv="DomainObject.Predmet.ProtustrankaIDrugiAdressOIB_1">MALI PODRUMI d.o.o. za trgovinu i usluge, OIB 73149401798, Stjepana Radića 4,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DUBROVNIK</item>
      <item>MALI PODRUMI d.o.o. za trgovinu i usluge</item>
      <item>Boris Bulj</item>
    </izvorni_sadrzaj>
    <derivirana_varijabla naziv="DomainObject.Predmet.SudioniciListNaziv_1">
      <item>Financijska agencija, RC SPLIT, PODRUŽNICA DUBROVNIK</item>
      <item>MALI PODRUMI d.o.o. za trgovinu i usluge</item>
      <item>Boris Bulj</item>
    </derivirana_varijabla>
  </DomainObject.Predmet.SudioniciListNaziv>
  <DomainObject.Predmet.SudioniciListAdressOIB>
    <izvorni_sadrzaj>
      <item>Financijska agencija, RC SPLIT, PODRUŽNICA DUBROVNIK, OIB 85821130368, VUKOVARSKA 2,20000 Dubrovnik</item>
      <item>MALI PODRUMI d.o.o. za trgovinu i usluge, OIB 73149401798, Stjepana Radića 4,20340 Ploče</item>
      <item>Boris Bulj</item>
    </izvorni_sadrzaj>
    <derivirana_varijabla naziv="DomainObject.Predmet.SudioniciListAdressOIB_1">
      <item>Financijska agencija, RC SPLIT, PODRUŽNICA DUBROVNIK, OIB 85821130368, VUKOVARSKA 2,20000 Dubrovnik</item>
      <item>MALI PODRUMI d.o.o. za trgovinu i usluge, OIB 73149401798, Stjepana Radića 4,20340 Ploče</item>
      <item>Boris Bulj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73149401798</item>
      <item>, OIB null</item>
    </izvorni_sadrzaj>
    <derivirana_varijabla naziv="DomainObject.Predmet.SudioniciListNazivOIB_1">
      <item>, OIB 85821130368</item>
      <item>, OIB 73149401798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501</properties:Words>
  <properties:Characters>2777</properties:Characters>
  <properties:Lines>81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2017-03-01T14:01:00Z</dcterms:created>
  <dc:creator>Srđan Gavranić</dc:creator>
  <cp:lastModifiedBy>Katarina Franković</cp:lastModifiedBy>
  <cp:lastPrinted>2016-04-14T12:10:00Z</cp:lastPrinted>
  <dcterms:modified xmlns:xsi="http://www.w3.org/2001/XMLSchema-instance" xsi:type="dcterms:W3CDTF">2017-03-01T14:02:00Z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