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8946" w14:paraId="11d8946" w:rsidRDefault="00FA7EA4" w:rsidR="00DD7699" w:rsidRPr="00D66796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szCs w:val="24"/>
          <w:lang w:val="hr-HR"/>
        </w:rPr>
        <w:t xml:space="preserve"> </w:t>
      </w:r>
      <w:r w:rsidR="003150F3" w:rsidRPr="00D66796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66796">
      <w:pPr>
        <w:rPr>
          <w:szCs w:val="24"/>
          <w:lang w:val="hr-HR"/>
        </w:rPr>
      </w:pPr>
      <w:r w:rsidRPr="00D66796">
        <w:rPr>
          <w:szCs w:val="24"/>
          <w:lang w:val="hr-HR"/>
        </w:rPr>
        <w:t>REPUBLIKA HRVATSKA</w:t>
      </w:r>
    </w:p>
    <w:p w:rsidRDefault="00696610" w:rsidR="00696610" w:rsidRPr="00D66796">
      <w:pPr>
        <w:rPr>
          <w:szCs w:val="24"/>
          <w:lang w:val="hr-HR"/>
        </w:rPr>
      </w:pPr>
      <w:r w:rsidRPr="00D66796">
        <w:rPr>
          <w:szCs w:val="24"/>
          <w:lang w:val="hr-HR"/>
        </w:rPr>
        <w:t>TRGOVAČKI SUD U ZAGREBU</w:t>
      </w:r>
    </w:p>
    <w:p w:rsidRDefault="00696610" w:rsidP="00696610" w:rsidR="00696610" w:rsidRPr="00D66796">
      <w:pPr>
        <w:rPr>
          <w:szCs w:val="24"/>
          <w:lang w:val="hr-HR"/>
        </w:rPr>
      </w:pPr>
      <w:r w:rsidRPr="00D66796">
        <w:rPr>
          <w:szCs w:val="24"/>
          <w:lang w:val="hr-HR"/>
        </w:rPr>
        <w:t>Zagreb, Amruševa 2/II</w:t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  <w:t xml:space="preserve">                     </w:t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="00FD06BB" w:rsidRPr="00D66796">
        <w:rPr>
          <w:szCs w:val="24"/>
          <w:lang w:val="hr-HR"/>
        </w:rPr>
        <w:tab/>
      </w:r>
      <w:r w:rsidR="00FD06BB"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>7 St-</w:t>
      </w:r>
      <w:r w:rsidR="009D40D6" w:rsidRPr="00D66796">
        <w:rPr>
          <w:szCs w:val="24"/>
          <w:lang w:val="hr-HR"/>
        </w:rPr>
        <w:t>139/15</w:t>
      </w:r>
    </w:p>
    <w:p w:rsidRDefault="00696610" w:rsidP="00696610" w:rsidR="00696610" w:rsidRPr="00D66796">
      <w:pPr>
        <w:rPr>
          <w:szCs w:val="24"/>
          <w:lang w:val="hr-HR"/>
        </w:rPr>
      </w:pPr>
    </w:p>
    <w:p w:rsidRDefault="007648BF" w:rsidP="007648BF" w:rsidR="007648BF" w:rsidRPr="00D66796">
      <w:pPr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>R E P U B L I K A  H R V A T S K A</w:t>
      </w:r>
    </w:p>
    <w:p w:rsidRDefault="003D4CED" w:rsidP="007648BF" w:rsidR="007648BF" w:rsidRPr="00D6679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 J E Š E N J E </w:t>
      </w:r>
    </w:p>
    <w:p w:rsidRDefault="00696610" w:rsidP="00696610" w:rsidR="00696610" w:rsidRPr="00D66796">
      <w:pPr>
        <w:jc w:val="center"/>
        <w:rPr>
          <w:szCs w:val="24"/>
          <w:lang w:val="hr-HR"/>
        </w:rPr>
      </w:pP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9D40D6" w:rsidRPr="00D66796">
        <w:rPr>
          <w:szCs w:val="24"/>
          <w:lang w:val="hr-HR"/>
        </w:rPr>
        <w:t xml:space="preserve">MIN NEKRETNINE d. o. o. u stečaju, Zagreb, Zagrebačka 145/a, OIB 42193319514, </w:t>
      </w:r>
      <w:r w:rsidR="003D4CED">
        <w:rPr>
          <w:szCs w:val="24"/>
          <w:lang w:val="hr-HR"/>
        </w:rPr>
        <w:t>5. listopada</w:t>
      </w:r>
      <w:r w:rsidR="009D40D6" w:rsidRPr="00D66796">
        <w:rPr>
          <w:szCs w:val="24"/>
          <w:lang w:val="hr-HR"/>
        </w:rPr>
        <w:t xml:space="preserve"> 2016.</w:t>
      </w:r>
    </w:p>
    <w:p w:rsidRDefault="009D40D6" w:rsidP="00696610" w:rsidR="009D40D6" w:rsidRPr="00D66796">
      <w:pPr>
        <w:jc w:val="both"/>
        <w:rPr>
          <w:szCs w:val="24"/>
          <w:lang w:val="hr-HR"/>
        </w:rPr>
      </w:pPr>
    </w:p>
    <w:p w:rsidRDefault="00696610" w:rsidP="00696610" w:rsidR="00696610" w:rsidRPr="00D66796">
      <w:pPr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>r i j e š i o  j e</w:t>
      </w:r>
    </w:p>
    <w:p w:rsidRDefault="00696610" w:rsidP="00696610" w:rsidR="00696610" w:rsidRPr="00D66796">
      <w:pPr>
        <w:jc w:val="center"/>
        <w:rPr>
          <w:szCs w:val="24"/>
          <w:lang w:val="hr-HR"/>
        </w:rPr>
      </w:pPr>
    </w:p>
    <w:p w:rsidRDefault="00696610" w:rsidP="00D66796" w:rsidR="007B3FAD">
      <w:pPr>
        <w:ind w:right="58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  <w:r w:rsidR="007B3FAD">
        <w:rPr>
          <w:szCs w:val="24"/>
          <w:lang w:val="hr-HR"/>
        </w:rPr>
        <w:t>1. Dopunjuje se rješenje ovog suda broj St-139/15 od 13. lipnja 2016. u točki 4. izreke rješenja u dijelu koji se odnosi na brisanje prava i tereta na nekretnini koji prestaju njezinom prodajom, tako da se  pored navedenih brojeva Z, dodaje i Z-3594/07, tako da točka 4. izreke rješenja od 13. lipnja 2016. u čistopisu glasi: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  <w:r w:rsidR="007B3FAD">
        <w:rPr>
          <w:szCs w:val="24"/>
          <w:lang w:val="hr-HR"/>
        </w:rPr>
        <w:t>"</w:t>
      </w:r>
      <w:r w:rsidRPr="00D66796">
        <w:rPr>
          <w:szCs w:val="24"/>
          <w:lang w:val="hr-HR"/>
        </w:rPr>
        <w:t xml:space="preserve">4. Nakon pravomoćnosti ovog rješenja i nakon što kupac položi </w:t>
      </w:r>
      <w:r w:rsidR="00DD7699" w:rsidRPr="00D66796">
        <w:rPr>
          <w:szCs w:val="24"/>
          <w:lang w:val="hr-HR"/>
        </w:rPr>
        <w:t>razliku kupovnine</w:t>
      </w:r>
      <w:r w:rsidRPr="00D66796">
        <w:rPr>
          <w:szCs w:val="24"/>
          <w:lang w:val="hr-HR"/>
        </w:rPr>
        <w:t xml:space="preserve">, određuje se upis prava vlasništva na nekretnini iz točke 1. ovog rješenja u korist kupca </w:t>
      </w:r>
      <w:r w:rsidR="00D66796" w:rsidRPr="00D66796">
        <w:rPr>
          <w:szCs w:val="24"/>
          <w:lang w:val="hr-HR"/>
        </w:rPr>
        <w:t>TEKSTIL d. d., Karlovac, Trg Milana Šuflaja 1, OIB 78856844868</w:t>
      </w:r>
      <w:r w:rsidRPr="00D66796">
        <w:rPr>
          <w:szCs w:val="24"/>
          <w:lang w:val="hr-HR"/>
        </w:rPr>
        <w:t xml:space="preserve">, te će se naložiti Općinskom sudu </w:t>
      </w:r>
      <w:r w:rsidR="007C6A2B" w:rsidRPr="00D66796">
        <w:rPr>
          <w:lang w:val="hr-HR"/>
        </w:rPr>
        <w:t xml:space="preserve">u </w:t>
      </w:r>
      <w:r w:rsidR="00D66796">
        <w:rPr>
          <w:lang w:val="hr-HR"/>
        </w:rPr>
        <w:t>Krkovcu</w:t>
      </w:r>
      <w:r w:rsidR="007C6A2B" w:rsidRPr="00D66796">
        <w:rPr>
          <w:lang w:val="hr-HR"/>
        </w:rPr>
        <w:t xml:space="preserve">, zemljišnoknjižni odjel </w:t>
      </w:r>
      <w:r w:rsidR="00D66796">
        <w:rPr>
          <w:lang w:val="hr-HR"/>
        </w:rPr>
        <w:t>Karlovac</w:t>
      </w:r>
      <w:r w:rsidRPr="00D66796">
        <w:rPr>
          <w:szCs w:val="24"/>
          <w:lang w:val="hr-HR"/>
        </w:rPr>
        <w:t>, brisanje prava i tereta na nekretnini koji p</w:t>
      </w:r>
      <w:r w:rsidR="00E13D93" w:rsidRPr="00D66796">
        <w:rPr>
          <w:szCs w:val="24"/>
          <w:lang w:val="hr-HR"/>
        </w:rPr>
        <w:t>restaju njezinom prodajom i to upisanih u zemljišnu knjigu pod brojem</w:t>
      </w:r>
      <w:r w:rsidR="002B1C77" w:rsidRPr="00D66796">
        <w:rPr>
          <w:szCs w:val="24"/>
          <w:lang w:val="hr-HR"/>
        </w:rPr>
        <w:t xml:space="preserve"> </w:t>
      </w:r>
      <w:r w:rsidR="009D40D6" w:rsidRPr="00D66796">
        <w:rPr>
          <w:szCs w:val="24"/>
          <w:lang w:val="hr-HR"/>
        </w:rPr>
        <w:t>Z-</w:t>
      </w:r>
      <w:r w:rsidR="007B3FAD">
        <w:rPr>
          <w:szCs w:val="24"/>
          <w:lang w:val="hr-HR"/>
        </w:rPr>
        <w:t>2841/15, Z-4585/15,</w:t>
      </w:r>
      <w:r w:rsidR="00D66796">
        <w:rPr>
          <w:szCs w:val="24"/>
          <w:lang w:val="hr-HR"/>
        </w:rPr>
        <w:t xml:space="preserve"> Z-499/16</w:t>
      </w:r>
      <w:r w:rsidR="007B3FAD">
        <w:rPr>
          <w:szCs w:val="24"/>
          <w:lang w:val="hr-HR"/>
        </w:rPr>
        <w:t xml:space="preserve"> i Z-3594/07."</w:t>
      </w:r>
    </w:p>
    <w:p w:rsidRDefault="007B3FAD" w:rsidP="00DD7699" w:rsidR="007B3FA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U ostalom dijelu rješenje ostaje nepromijenjeno.</w:t>
      </w:r>
    </w:p>
    <w:p w:rsidRDefault="007B3FAD" w:rsidP="007B3FAD" w:rsidR="007B3FA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3. Dopunjuje se zaključak o predaji broj St-139/15 od 17. kolovoza 2016. u točki 3. izreke zaključka, u dijelu koji se odnosi na brisanje prava i tereta na nekretnini koji prestaju njezinom prodajom, tako da se  pored navedenih brojeva Z, dodaje i Z-3594/07, tako da točka 3. zaključka od 17. kolovoza 2016. u čistopisu glasi:</w:t>
      </w:r>
    </w:p>
    <w:p w:rsidRDefault="007B3FAD" w:rsidP="007B3FAD" w:rsidR="007B3FAD" w:rsidRPr="00715E64">
      <w:pPr>
        <w:ind w:firstLine="708" w:right="-1"/>
        <w:jc w:val="both"/>
      </w:pPr>
      <w:r>
        <w:t>"</w:t>
      </w:r>
      <w:r w:rsidRPr="00715E64">
        <w:t xml:space="preserve">3. Nalaže se Općinskom sudu u </w:t>
      </w:r>
      <w:r>
        <w:t>Karl</w:t>
      </w:r>
      <w:r w:rsidRPr="00715E64">
        <w:t>ovcu, zemljišnoknjižni odjel Karlovac, upis prava vlasništva u korist kupca TEKSTIL d. d., Karlovac, Trg Milana Šuflaja 1, OIB 78856844868 i   brisanje prava i tereta na nekretnini koji prestaju njezinom prodajom i to upisanih u zemljišnu knjigu p</w:t>
      </w:r>
      <w:r>
        <w:t xml:space="preserve">od brojem Z-2841/15, Z-4585/15, </w:t>
      </w:r>
      <w:r w:rsidRPr="00715E64">
        <w:t xml:space="preserve"> Z-499/16</w:t>
      </w:r>
      <w:r>
        <w:t xml:space="preserve"> I Z-3594/07</w:t>
      </w:r>
      <w:r w:rsidRPr="00715E64">
        <w:t>.</w:t>
      </w:r>
      <w:r w:rsidR="00660432">
        <w:t>"</w:t>
      </w:r>
    </w:p>
    <w:p w:rsidRDefault="007B3FAD" w:rsidP="007B3FAD" w:rsidR="007B3FA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4. U ostalom dijelu zaključak ostaje nepromijenjen.</w:t>
      </w:r>
    </w:p>
    <w:p w:rsidRDefault="00696610" w:rsidP="00DD7699" w:rsidR="00696610" w:rsidRPr="00D66796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66796">
      <w:pPr>
        <w:ind w:left="-26"/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>Obrazloženje</w:t>
      </w:r>
    </w:p>
    <w:p w:rsidRDefault="00696610" w:rsidP="00696610" w:rsidR="00696610" w:rsidRPr="00D66796">
      <w:pPr>
        <w:ind w:firstLine="26" w:left="-26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</w:p>
    <w:p w:rsidRDefault="00696610" w:rsidP="007B3FAD" w:rsidR="00696610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  <w:r w:rsidR="007B3FAD">
        <w:rPr>
          <w:szCs w:val="24"/>
          <w:lang w:val="hr-HR"/>
        </w:rPr>
        <w:t>Podneskom od 12. rujna 2016. Općinski sud u Karlovcu, zemljišnoknjižni odjel Karlovac, zatražio je dopunu rješenja od 17. kolovoza 2016. u pogledu brisanja tereta na nekretnini koja je bila predmetom prodaje, tako da se pored navedenih Z, evidentira i brisanje Z-3594/07, a pod kojim brojem je uknjižen zalog u odnosu na prednika sadašnjeg razlučnog vjerovnika.</w:t>
      </w:r>
    </w:p>
    <w:p w:rsidRDefault="007B3FAD" w:rsidP="007B3FAD" w:rsidR="007B3FAD" w:rsidRPr="00D6679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je sud </w:t>
      </w:r>
      <w:r w:rsidR="001273DE">
        <w:rPr>
          <w:szCs w:val="24"/>
          <w:lang w:val="hr-HR"/>
        </w:rPr>
        <w:t>uvidom u povećani izvadak doista utvrdio da je greškom ispustio navedeni broj Z, to je prijedlog za ispravak valjalo uvažiti te temeljem odredbe čl. 342 i čl. 347 Zakona o parničnom postupku u svezi s čl. 6 Stečajnog zakona,  riješio kao u izreci.</w:t>
      </w:r>
    </w:p>
    <w:p w:rsidRDefault="00696610" w:rsidP="00FD06BB" w:rsidR="00696610">
      <w:pPr>
        <w:ind w:firstLine="26" w:left="-26"/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 xml:space="preserve">Zagreb, </w:t>
      </w:r>
      <w:r w:rsidR="007B3FAD">
        <w:rPr>
          <w:szCs w:val="24"/>
          <w:lang w:val="hr-HR"/>
        </w:rPr>
        <w:t>5. listopad</w:t>
      </w:r>
      <w:r w:rsidR="00856C71" w:rsidRPr="00D66796">
        <w:rPr>
          <w:szCs w:val="24"/>
          <w:lang w:val="hr-HR"/>
        </w:rPr>
        <w:t xml:space="preserve"> 2016.</w:t>
      </w:r>
    </w:p>
    <w:p w:rsidRDefault="00DC3330" w:rsidP="00FD06BB" w:rsidR="00DC3330" w:rsidRPr="00D66796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lastRenderedPageBreak/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  <w:t>SUDAC:</w:t>
      </w:r>
    </w:p>
    <w:p w:rsidRDefault="00696610" w:rsidP="00F75E50" w:rsidR="002727C2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  <w:t>Vesna Malenica</w:t>
      </w:r>
      <w:r w:rsidR="002727C2" w:rsidRPr="00D66796">
        <w:rPr>
          <w:szCs w:val="24"/>
          <w:lang w:val="hr-HR"/>
        </w:rPr>
        <w:t xml:space="preserve"> </w:t>
      </w:r>
      <w:r w:rsidR="008021DE">
        <w:rPr>
          <w:szCs w:val="24"/>
          <w:lang w:val="hr-HR"/>
        </w:rPr>
        <w:t>v. r.</w:t>
      </w:r>
    </w:p>
    <w:p w:rsidRDefault="00696610" w:rsidP="00696610" w:rsidR="00696610" w:rsidRPr="00D66796">
      <w:pPr>
        <w:rPr>
          <w:szCs w:val="24"/>
          <w:lang w:val="hr-HR"/>
        </w:rPr>
      </w:pPr>
      <w:r w:rsidRPr="00D66796">
        <w:rPr>
          <w:szCs w:val="24"/>
          <w:lang w:val="hr-HR"/>
        </w:rPr>
        <w:t xml:space="preserve">POUKA O PRAVNOM LIJEKU: </w:t>
      </w: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66796">
      <w:pPr>
        <w:ind w:firstLine="26" w:left="-26"/>
        <w:jc w:val="both"/>
        <w:rPr>
          <w:szCs w:val="24"/>
          <w:lang w:val="hr-HR"/>
        </w:rPr>
      </w:pPr>
    </w:p>
    <w:p w:rsidRDefault="008021DE" w:rsidP="00AB7A2F" w:rsidR="008021D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021DE" w:rsidP="00995CE9" w:rsidR="008021D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66796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66796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66796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66796">
      <w:pPr>
        <w:rPr>
          <w:szCs w:val="24"/>
          <w:lang w:val="hr-HR"/>
        </w:rPr>
      </w:pPr>
    </w:p>
    <w:p w:rsidRDefault="00696610" w:rsidP="00696610" w:rsidR="00696610" w:rsidRPr="00D66796">
      <w:pPr>
        <w:rPr>
          <w:szCs w:val="24"/>
          <w:lang w:val="hr-HR"/>
        </w:rPr>
      </w:pPr>
    </w:p>
    <w:p w:rsidRDefault="00BC5661" w:rsidR="00BC5661" w:rsidRPr="00D66796">
      <w:pPr>
        <w:rPr>
          <w:szCs w:val="24"/>
          <w:lang w:val="hr-HR"/>
        </w:rPr>
      </w:pPr>
    </w:p>
    <w:sectPr w:rsidSect="001A6B42" w:rsidR="00BC5661" w:rsidRPr="00D6679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A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9D40D6">
      <w:rPr>
        <w:rFonts w:hAnsi="Verdana" w:ascii="Verdana"/>
        <w:sz w:val="20"/>
        <w:lang w:val="hr-HR"/>
      </w:rPr>
      <w:t>139/15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243ED"/>
    <w:rsid w:val="0004696A"/>
    <w:rsid w:val="00060C88"/>
    <w:rsid w:val="00083041"/>
    <w:rsid w:val="000C5196"/>
    <w:rsid w:val="001273DE"/>
    <w:rsid w:val="001A6B42"/>
    <w:rsid w:val="00205B89"/>
    <w:rsid w:val="002727C2"/>
    <w:rsid w:val="00280A41"/>
    <w:rsid w:val="002B1A91"/>
    <w:rsid w:val="002B1C77"/>
    <w:rsid w:val="003150F3"/>
    <w:rsid w:val="003D4CED"/>
    <w:rsid w:val="00462EB2"/>
    <w:rsid w:val="00512F4A"/>
    <w:rsid w:val="0057170A"/>
    <w:rsid w:val="006341D0"/>
    <w:rsid w:val="00660432"/>
    <w:rsid w:val="00681F38"/>
    <w:rsid w:val="0069126A"/>
    <w:rsid w:val="00696610"/>
    <w:rsid w:val="00756FB0"/>
    <w:rsid w:val="007648BF"/>
    <w:rsid w:val="00795C4F"/>
    <w:rsid w:val="007B3FAD"/>
    <w:rsid w:val="007C6A2B"/>
    <w:rsid w:val="007E2475"/>
    <w:rsid w:val="008021DE"/>
    <w:rsid w:val="008539D3"/>
    <w:rsid w:val="00856C71"/>
    <w:rsid w:val="008D14CD"/>
    <w:rsid w:val="008D3C5E"/>
    <w:rsid w:val="00966A94"/>
    <w:rsid w:val="00967F36"/>
    <w:rsid w:val="009D40D6"/>
    <w:rsid w:val="00A1141C"/>
    <w:rsid w:val="00A1490D"/>
    <w:rsid w:val="00A35123"/>
    <w:rsid w:val="00A62241"/>
    <w:rsid w:val="00AF1E61"/>
    <w:rsid w:val="00BC5661"/>
    <w:rsid w:val="00C01819"/>
    <w:rsid w:val="00C415F1"/>
    <w:rsid w:val="00C74BCC"/>
    <w:rsid w:val="00C94946"/>
    <w:rsid w:val="00D337CE"/>
    <w:rsid w:val="00D66796"/>
    <w:rsid w:val="00DC3330"/>
    <w:rsid w:val="00DD7699"/>
    <w:rsid w:val="00E13D93"/>
    <w:rsid w:val="00EC47B0"/>
    <w:rsid w:val="00F66210"/>
    <w:rsid w:val="00F72651"/>
    <w:rsid w:val="00F75E50"/>
    <w:rsid w:val="00F90D0C"/>
    <w:rsid w:val="00FA7EA4"/>
    <w:rsid w:val="00FC0AFD"/>
    <w:rsid w:val="00FD06BB"/>
    <w:rsid w:val="00FF09DC"/>
    <w:rsid w:val="00FF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D40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0D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2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1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1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1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1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D40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0D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2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1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1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1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1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d.o.o.; E+ DMT d.o.o. za poslovanje nekretninama i usluge; TEKSTIL dioničko društvo za trgovinu na veliko i malo</izvorni_sadrzaj>
    <derivirana_varijabla naziv="DomainObject.Predmet.StrankaFormated_1">  FINA regionalni centar; KARLOVČANKA d.o.o.; E+ DMT d.o.o. za poslovanje nekretninama i usluge; TEKSTIL dioničko društvo za trgovinu na veliko i malo</derivirana_varijabla>
  </DomainObject.Predmet.StrankaFormated>
  <DomainObject.Predmet.StrankaFormatedOIB>
    <izvorni_sadrzaj>  FINA regionalni centar, OIB 85821130368; KARLOVČANKA d.o.o., OIB 61360227351; E+ DMT d.o.o. za poslovanje nekretninama i usluge, OIB 83590261985; TEKSTIL dioničko društvo za trgovinu na veliko i malo, OIB 78856844868</izvorni_sadrzaj>
    <derivirana_varijabla naziv="DomainObject.Predmet.StrankaFormatedOIB_1">  FINA regionalni centar, OIB 85821130368; KARLOVČANKA d.o.o., OIB 61360227351; E+ DMT d.o.o. za poslovanje nekretninama i usluge, OIB 83590261985; TEKSTIL dioničko društvo za trgovinu na veliko i malo, OIB 78856844868</derivirana_varijabla>
  </DomainObject.Predmet.StrankaFormatedOIB>
  <DomainObject.Predmet.StrankaFormatedWithAdress>
    <izvorni_sadrzaj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izvorni_sadrzaj>
    <derivirana_varijabla naziv="DomainObject.Predmet.StrankaFormatedWithAdress_1"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izvorni_sadrzaj>
    <derivirana_varijabla naziv="DomainObject.Predmet.StrankaFormatedWithAdressOIB_1"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derivirana_varijabla>
  </DomainObject.Predmet.StrankaFormatedWithAdressOIB>
  <DomainObject.Predmet.StrankaWithAdress>
    <izvorni_sadrzaj>FINA regionalni centar Ilica 307,10000 Zagreb,KARLOVČANKA d.o.o. Trg Milana Šufflaya 1,47000 Karlovac,E+ DMT d.o.o. za poslovanje nekretninama i usluge Ribarska 4,31000 Osijek,TEKSTIL dioničko društvo za trgovinu na veliko i malo Trg Milana Šuflaja 1,47000 Karlovac</izvorni_sadrzaj>
    <derivirana_varijabla naziv="DomainObject.Predmet.StrankaWithAdress_1">FINA regionalni centar Ilica 307,10000 Zagreb,KARLOVČANKA d.o.o. Trg Milana Šufflaya 1,47000 Karlovac,E+ DMT d.o.o. za poslovanje nekretninama i usluge Ribarska 4,31000 Osijek,TEKSTIL dioničko društvo za trgovinu na veliko i malo Trg Milana Šuflaja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izvorni_sadrzaj>
    <derivirana_varijabla naziv="DomainObject.Predmet.StrankaWithAdressOIB_1"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derivirana_varijabla>
  </DomainObject.Predmet.StrankaWithAdressOIB>
  <DomainObject.Predmet.StrankaNazivFormated>
    <izvorni_sadrzaj>FINA regionalni centar,KARLOVČANKA d.o.o.,E+ DMT d.o.o. za poslovanje nekretninama i usluge,TEKSTIL dioničko društvo za trgovinu na veliko i malo</izvorni_sadrzaj>
    <derivirana_varijabla naziv="DomainObject.Predmet.StrankaNazivFormated_1">FINA regionalni centar,KARLOVČANKA d.o.o.,E+ DMT d.o.o. za poslovanje nekretninama i usluge,TEKSTIL dioničko društvo za trgovinu na veliko i malo</derivirana_varijabla>
  </DomainObject.Predmet.StrankaNazivFormated>
  <DomainObject.Predmet.StrankaNazivFormatedOIB>
    <izvorni_sadrzaj>FINA regionalni centar, OIB 85821130368,KARLOVČANKA d.o.o., OIB 61360227351,E+ DMT d.o.o. za poslovanje nekretninama i usluge, OIB 83590261985,TEKSTIL dioničko društvo za trgovinu na veliko i malo, OIB 78856844868</izvorni_sadrzaj>
    <derivirana_varijabla naziv="DomainObject.Predmet.StrankaNazivFormatedOIB_1">FINA regionalni centar, OIB 85821130368,KARLOVČANKA d.o.o., OIB 61360227351,E+ DMT d.o.o. za poslovanje nekretninama i usluge, OIB 83590261985,TEKSTIL dioničko društvo za trgovinu na veliko i malo, OIB 78856844868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Formated>
  <DomainObject.Predmet.StrankaList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derivirana_varijabla>
  </DomainObject.Predmet.StrankaListFormatedWithAdressOIB>
  <DomainObject.Predmet.StrankaListNaziv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Naziv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Naziv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KARLOVČANKA d.o.o.</item>
      <item>E+ DMT d.o.o. za poslovanje nekretninama i usluge</item>
      <item>TEKSTIL dioničko društvo za trgovinu na veliko i malo</item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SudioniciListNaziv_1">
      <item>FINA regionalni centar</item>
      <item>MIN NEKRETNINE d.o.o.</item>
      <item>KARLOVČANKA d.o.o.</item>
      <item>E+ DMT d.o.o. za poslovanje nekretninama i usluge</item>
      <item>TEKSTIL dioničko društvo za trgovinu na veliko i malo</item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KARLOVČANKA d.o.o., OIB 61360227351, Trg Milana Šufflaya 1,47000 Karlovac</item>
      <item>E+ DMT d.o.o. za poslovanje nekretninama i usluge, OIB 83590261985, Ribarska 4,31000 Osijek</item>
      <item>TEKSTIL dioničko društvo za trgovinu na veliko i malo, OIB 78856844868, Trg Milana Šuflaja 1,47000 Karlovac</item>
      <item>MILE KOŽUL, OIB 02553581989, Mlinovi 181 A,10000 Zagreb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KARLOVČANKA d.o.o., OIB 61360227351, Trg Milana Šufflaya 1,47000 Karlovac</item>
      <item>E+ DMT d.o.o. za poslovanje nekretninama i usluge, OIB 83590261985, Ribarska 4,31000 Osijek</item>
      <item>TEKSTIL dioničko društvo za trgovinu na veliko i malo, OIB 78856844868, Trg Milana Šuflaja 1,47000 Karlovac</item>
      <item>MILE KOŽUL, OIB 02553581989, Mlinovi 181 A,10000 Zagreb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61360227351</item>
      <item>, OIB 83590261985</item>
      <item>, OIB 78856844868</item>
      <item>, OIB 02553581989</item>
      <item>, OIB 20525854329</item>
      <item>, OIB 23057039320</item>
      <item>, OIB 88443826619</item>
      <item>, OIB 57509775367</item>
    </izvorni_sadrzaj>
    <derivirana_varijabla naziv="DomainObject.Predmet.SudioniciListNazivOIB_1">
      <item>, OIB 85821130368</item>
      <item>, OIB 42193319514</item>
      <item>, OIB 61360227351</item>
      <item>, OIB 83590261985</item>
      <item>, OIB 78856844868</item>
      <item>, OIB 02553581989</item>
      <item>, OIB 20525854329</item>
      <item>, OIB 23057039320</item>
      <item>, OIB 88443826619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2420</properties:Characters>
  <properties:Lines>61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2016-10-05T09:56:00Z</dcterms:created>
  <dc:creator>ksvajger</dc:creator>
  <cp:lastModifiedBy>Kristina Švajger</cp:lastModifiedBy>
  <cp:lastPrinted>2016-10-05T10:52:00Z</cp:lastPrinted>
  <dcterms:modified xmlns:xsi="http://www.w3.org/2001/XMLSchema-instance" xsi:type="dcterms:W3CDTF">2016-10-05T10:54:00Z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