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6d5c" w14:paraId="04d6d5c" w:rsidRDefault="00146043" w:rsidP="00146043" w:rsidR="00146043" w:rsidRPr="007A52C5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7A52C5">
        <w:rPr>
          <w:rFonts w:cstheme="majorBidi" w:hAnsiTheme="majorBidi" w:asciiTheme="majorBidi"/>
          <w:szCs w:val="24"/>
          <w:lang w:val="hr-HR"/>
        </w:rPr>
        <w:t xml:space="preserve">    </w:t>
      </w:r>
      <w:r w:rsidRPr="007A52C5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7A52C5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7A52C5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7A52C5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7A52C5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7A52C5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7A52C5">
      <w:pPr>
        <w:rPr>
          <w:rFonts w:cstheme="majorBidi" w:hAnsiTheme="majorBidi" w:asciiTheme="majorBidi"/>
          <w:szCs w:val="24"/>
          <w:lang w:val="hr-HR"/>
        </w:rPr>
      </w:pPr>
      <w:r w:rsidRPr="007A52C5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7A52C5">
      <w:pPr>
        <w:rPr>
          <w:rFonts w:cstheme="majorBidi" w:hAnsiTheme="majorBidi" w:asciiTheme="majorBidi"/>
          <w:szCs w:val="24"/>
          <w:lang w:val="hr-HR"/>
        </w:rPr>
      </w:pPr>
      <w:r w:rsidRPr="007A52C5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7A52C5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7A52C5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7A52C5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7A52C5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7A52C5">
        <w:rPr>
          <w:rFonts w:cstheme="majorBidi" w:hAnsiTheme="majorBidi" w:asciiTheme="majorBidi"/>
          <w:szCs w:val="24"/>
          <w:lang w:val="hr-HR"/>
        </w:rPr>
        <w:t xml:space="preserve">   </w:t>
      </w:r>
      <w:r w:rsidRPr="007A52C5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7A52C5" w:rsidR="00146043" w:rsidRPr="007A52C5">
      <w:pPr>
        <w:jc w:val="right"/>
        <w:rPr>
          <w:rFonts w:cstheme="majorBidi" w:hAnsiTheme="majorBidi" w:asciiTheme="majorBidi"/>
          <w:szCs w:val="24"/>
          <w:lang w:val="hr-HR"/>
        </w:rPr>
      </w:pPr>
      <w:r w:rsidRPr="007A52C5">
        <w:rPr>
          <w:rFonts w:cstheme="majorBidi" w:hAnsiTheme="majorBidi" w:asciiTheme="majorBidi"/>
          <w:szCs w:val="24"/>
          <w:lang w:val="hr-HR"/>
        </w:rPr>
        <w:t>68. St-</w:t>
      </w:r>
      <w:r w:rsidR="007A52C5" w:rsidRPr="007A52C5">
        <w:rPr>
          <w:rFonts w:cstheme="majorBidi" w:hAnsiTheme="majorBidi" w:asciiTheme="majorBidi"/>
          <w:szCs w:val="24"/>
          <w:lang w:val="hr-HR"/>
        </w:rPr>
        <w:t>3259</w:t>
      </w:r>
      <w:r w:rsidRPr="007A52C5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7A52C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7A52C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A52C5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7A52C5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7A52C5">
        <w:rPr>
          <w:rFonts w:cstheme="majorBidi" w:hAnsiTheme="majorBidi" w:asciiTheme="majorBidi"/>
          <w:szCs w:val="24"/>
          <w:lang w:val="hr-HR"/>
        </w:rPr>
        <w:t>E</w:t>
      </w:r>
      <w:r w:rsidR="00DB4528" w:rsidRPr="007A52C5">
        <w:rPr>
          <w:rFonts w:cstheme="majorBidi" w:hAnsiTheme="majorBidi" w:asciiTheme="majorBidi"/>
          <w:szCs w:val="24"/>
          <w:lang w:val="hr-HR"/>
        </w:rPr>
        <w:t xml:space="preserve"> </w:t>
      </w:r>
      <w:r w:rsidRPr="007A52C5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7A52C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7A52C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A52C5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7A52C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7A52C5" w:rsidR="00F86F83" w:rsidRPr="007A52C5">
      <w:pPr>
        <w:jc w:val="both"/>
        <w:rPr>
          <w:rFonts w:cstheme="majorBidi" w:hAnsiTheme="majorBidi" w:asciiTheme="majorBidi"/>
          <w:szCs w:val="24"/>
          <w:lang w:val="hr-HR"/>
        </w:rPr>
      </w:pPr>
      <w:r w:rsidRPr="007A52C5">
        <w:rPr>
          <w:rFonts w:cstheme="majorBidi" w:hAnsiTheme="majorBidi" w:asciiTheme="majorBidi"/>
          <w:szCs w:val="24"/>
          <w:lang w:val="hr-HR"/>
        </w:rPr>
        <w:tab/>
      </w:r>
      <w:r w:rsidR="00E03AFE" w:rsidRPr="007A52C5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7A52C5" w:rsidRPr="007A52C5">
        <w:rPr>
          <w:rFonts w:cstheme="majorBidi" w:hAnsiTheme="majorBidi" w:asciiTheme="majorBidi"/>
          <w:lang w:val="hr-HR"/>
        </w:rPr>
        <w:t>Vodatel - gradnja d.o.o., Zagreb, Argentinska 2, MBS: 080540589, OIB: 31376481176</w:t>
      </w:r>
      <w:r w:rsidR="00E03AFE" w:rsidRPr="007A52C5">
        <w:rPr>
          <w:rFonts w:cstheme="majorBidi" w:hAnsiTheme="majorBidi" w:asciiTheme="majorBidi"/>
          <w:szCs w:val="24"/>
          <w:lang w:val="hr-HR"/>
        </w:rPr>
        <w:t xml:space="preserve">, dana </w:t>
      </w:r>
      <w:r w:rsidR="00B33625" w:rsidRPr="007A52C5">
        <w:rPr>
          <w:rFonts w:cstheme="majorBidi" w:hAnsiTheme="majorBidi" w:asciiTheme="majorBidi"/>
          <w:szCs w:val="24"/>
          <w:lang w:val="hr-HR"/>
        </w:rPr>
        <w:t>3</w:t>
      </w:r>
      <w:r w:rsidR="00AF1213" w:rsidRPr="007A52C5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7A52C5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7A52C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7A52C5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7A52C5">
        <w:rPr>
          <w:rFonts w:cstheme="majorBidi" w:hAnsiTheme="majorBidi" w:asciiTheme="majorBidi"/>
          <w:szCs w:val="24"/>
          <w:lang w:val="hr-HR"/>
        </w:rPr>
        <w:tab/>
      </w:r>
      <w:r w:rsidR="00182088" w:rsidRPr="007A52C5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7A52C5">
        <w:rPr>
          <w:rFonts w:cstheme="majorBidi" w:hAnsiTheme="majorBidi" w:asciiTheme="majorBidi"/>
          <w:szCs w:val="24"/>
          <w:lang w:val="hr-HR"/>
        </w:rPr>
        <w:t>i o    j</w:t>
      </w:r>
      <w:r w:rsidR="00EC3898" w:rsidRPr="007A52C5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7A52C5">
        <w:rPr>
          <w:rFonts w:cstheme="majorBidi" w:hAnsiTheme="majorBidi" w:asciiTheme="majorBidi"/>
          <w:szCs w:val="24"/>
          <w:lang w:val="hr-HR"/>
        </w:rPr>
        <w:t>e</w:t>
      </w:r>
      <w:r w:rsidRPr="007A52C5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7A52C5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7A52C5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7A52C5" w:rsidR="00B2463B" w:rsidRPr="007A52C5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7A52C5">
        <w:rPr>
          <w:rFonts w:cstheme="majorBidi" w:hAnsiTheme="majorBidi" w:asciiTheme="majorBidi"/>
          <w:szCs w:val="24"/>
        </w:rPr>
        <w:t>I</w:t>
      </w:r>
      <w:r w:rsidR="00F86F83" w:rsidRPr="007A52C5">
        <w:rPr>
          <w:rFonts w:cstheme="majorBidi" w:hAnsiTheme="majorBidi" w:asciiTheme="majorBidi"/>
          <w:szCs w:val="24"/>
        </w:rPr>
        <w:t>.</w:t>
      </w:r>
      <w:r w:rsidRPr="007A52C5">
        <w:rPr>
          <w:rFonts w:cstheme="majorBidi" w:hAnsiTheme="majorBidi" w:asciiTheme="majorBidi"/>
          <w:szCs w:val="24"/>
        </w:rPr>
        <w:tab/>
      </w:r>
      <w:r w:rsidR="00EE69E5" w:rsidRPr="007A52C5">
        <w:rPr>
          <w:rFonts w:cstheme="majorBidi" w:hAnsiTheme="majorBidi" w:asciiTheme="majorBidi"/>
          <w:szCs w:val="24"/>
        </w:rPr>
        <w:t>Otvara se stečajni postupak nad dužnikom</w:t>
      </w:r>
      <w:r w:rsidR="007A37AE" w:rsidRPr="007A52C5">
        <w:rPr>
          <w:rFonts w:cstheme="majorBidi" w:hAnsiTheme="majorBidi" w:asciiTheme="majorBidi"/>
        </w:rPr>
        <w:t xml:space="preserve"> </w:t>
      </w:r>
      <w:r w:rsidR="007A52C5" w:rsidRPr="007A52C5">
        <w:rPr>
          <w:rFonts w:cstheme="majorBidi" w:hAnsiTheme="majorBidi" w:asciiTheme="majorBidi"/>
        </w:rPr>
        <w:t>Vodatel - gradnja d.o.o., Zagreb, Argentinska 2, MBS: 080540589, OIB: 31376481176</w:t>
      </w:r>
      <w:r w:rsidR="00A57763" w:rsidRPr="007A52C5">
        <w:rPr>
          <w:rFonts w:cstheme="majorBidi" w:hAnsiTheme="majorBidi" w:asciiTheme="majorBidi"/>
          <w:szCs w:val="24"/>
        </w:rPr>
        <w:t>.</w:t>
      </w:r>
      <w:r w:rsidR="00EE69E5" w:rsidRPr="007A52C5">
        <w:rPr>
          <w:rFonts w:cstheme="majorBidi" w:hAnsiTheme="majorBidi" w:asciiTheme="majorBidi"/>
          <w:szCs w:val="24"/>
        </w:rPr>
        <w:t xml:space="preserve"> </w:t>
      </w:r>
      <w:r w:rsidR="00A06394" w:rsidRPr="007A52C5">
        <w:rPr>
          <w:rFonts w:cstheme="majorBidi" w:hAnsiTheme="majorBidi" w:asciiTheme="majorBidi"/>
          <w:szCs w:val="24"/>
        </w:rPr>
        <w:t xml:space="preserve"> </w:t>
      </w:r>
      <w:r w:rsidR="00EE69E5" w:rsidRPr="007A52C5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7A52C5">
        <w:rPr>
          <w:rFonts w:cstheme="majorBidi" w:hAnsiTheme="majorBidi" w:asciiTheme="majorBidi"/>
          <w:szCs w:val="24"/>
        </w:rPr>
        <w:t xml:space="preserve">dana </w:t>
      </w:r>
      <w:r w:rsidR="00B33625" w:rsidRPr="007A52C5">
        <w:rPr>
          <w:rFonts w:cstheme="majorBidi" w:hAnsiTheme="majorBidi" w:asciiTheme="majorBidi"/>
          <w:szCs w:val="24"/>
        </w:rPr>
        <w:t>3</w:t>
      </w:r>
      <w:r w:rsidR="00001698" w:rsidRPr="007A52C5">
        <w:rPr>
          <w:rFonts w:cstheme="majorBidi" w:hAnsiTheme="majorBidi" w:asciiTheme="majorBidi"/>
          <w:szCs w:val="24"/>
        </w:rPr>
        <w:t>. svibnja</w:t>
      </w:r>
      <w:r w:rsidR="00A06394" w:rsidRPr="007A52C5">
        <w:rPr>
          <w:rFonts w:cstheme="majorBidi" w:hAnsiTheme="majorBidi" w:asciiTheme="majorBidi"/>
          <w:szCs w:val="24"/>
        </w:rPr>
        <w:t xml:space="preserve"> 2016. u </w:t>
      </w:r>
      <w:r w:rsidR="00E03AFE" w:rsidRPr="007A52C5">
        <w:rPr>
          <w:rFonts w:cstheme="majorBidi" w:hAnsiTheme="majorBidi" w:asciiTheme="majorBidi"/>
          <w:szCs w:val="24"/>
        </w:rPr>
        <w:t>15:00</w:t>
      </w:r>
      <w:r w:rsidR="00083AAA" w:rsidRPr="007A52C5">
        <w:rPr>
          <w:rFonts w:cstheme="majorBidi" w:hAnsiTheme="majorBidi" w:asciiTheme="majorBidi"/>
          <w:szCs w:val="24"/>
        </w:rPr>
        <w:t xml:space="preserve"> sati</w:t>
      </w:r>
      <w:r w:rsidR="00EE69E5" w:rsidRPr="007A52C5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7A52C5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7A52C5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640F49" w:rsidR="00A67C9A" w:rsidRPr="009449F5">
      <w:pPr>
        <w:pStyle w:val="BodyText21"/>
        <w:rPr>
          <w:rFonts w:cstheme="majorBidi" w:hAnsiTheme="majorBidi" w:asciiTheme="majorBidi"/>
          <w:szCs w:val="24"/>
        </w:rPr>
      </w:pPr>
      <w:r w:rsidRPr="007A52C5">
        <w:rPr>
          <w:rFonts w:cstheme="majorBidi" w:hAnsiTheme="majorBidi" w:asciiTheme="majorBidi"/>
          <w:szCs w:val="24"/>
        </w:rPr>
        <w:t>II</w:t>
      </w:r>
      <w:r w:rsidR="00F86F83" w:rsidRPr="007A52C5">
        <w:rPr>
          <w:rFonts w:cstheme="majorBidi" w:hAnsiTheme="majorBidi" w:asciiTheme="majorBidi"/>
          <w:szCs w:val="24"/>
        </w:rPr>
        <w:t>.</w:t>
      </w:r>
      <w:r w:rsidRPr="007A52C5">
        <w:rPr>
          <w:rFonts w:cstheme="majorBidi" w:hAnsiTheme="majorBidi" w:asciiTheme="majorBidi"/>
          <w:szCs w:val="24"/>
        </w:rPr>
        <w:tab/>
      </w:r>
      <w:r w:rsidR="00EE69E5" w:rsidRPr="007A52C5">
        <w:rPr>
          <w:rFonts w:cstheme="majorBidi" w:hAnsiTheme="majorBidi" w:asciiTheme="majorBidi"/>
          <w:szCs w:val="24"/>
        </w:rPr>
        <w:t xml:space="preserve">Za stečajnog upravitelja </w:t>
      </w:r>
      <w:r w:rsidR="00EE69E5" w:rsidRPr="009449F5">
        <w:rPr>
          <w:rFonts w:cstheme="majorBidi" w:hAnsiTheme="majorBidi" w:asciiTheme="majorBidi"/>
          <w:szCs w:val="24"/>
        </w:rPr>
        <w:t>imenuje se</w:t>
      </w:r>
      <w:r w:rsidR="00343AEE" w:rsidRPr="009449F5">
        <w:rPr>
          <w:rFonts w:cstheme="majorBidi" w:hAnsiTheme="majorBidi" w:asciiTheme="majorBidi"/>
          <w:szCs w:val="24"/>
        </w:rPr>
        <w:t xml:space="preserve"> </w:t>
      </w:r>
      <w:r w:rsidR="00353964" w:rsidRPr="009449F5">
        <w:rPr>
          <w:rFonts w:cstheme="majorBidi" w:hAnsiTheme="majorBidi" w:asciiTheme="majorBidi"/>
          <w:szCs w:val="24"/>
        </w:rPr>
        <w:t>Zdravko Frleta, Novi Zagreb – Zapad, Brune Bušića 40</w:t>
      </w:r>
      <w:r w:rsidR="009D557F" w:rsidRPr="009449F5">
        <w:rPr>
          <w:rFonts w:cstheme="majorBidi" w:hAnsiTheme="majorBidi" w:asciiTheme="majorBidi"/>
          <w:szCs w:val="24"/>
        </w:rPr>
        <w:t xml:space="preserve">, OIB: </w:t>
      </w:r>
      <w:r w:rsidR="00640F49" w:rsidRPr="009449F5">
        <w:rPr>
          <w:rFonts w:cstheme="majorBidi" w:hAnsiTheme="majorBidi" w:asciiTheme="majorBidi"/>
          <w:szCs w:val="24"/>
        </w:rPr>
        <w:t>16983053469</w:t>
      </w:r>
      <w:r w:rsidR="009D557F" w:rsidRPr="009449F5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9449F5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7A52C5" w:rsidR="00083AAA" w:rsidRPr="007A52C5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7A52C5">
        <w:rPr>
          <w:rFonts w:cstheme="majorBidi" w:hAnsiTheme="majorBidi" w:asciiTheme="majorBidi"/>
          <w:szCs w:val="24"/>
          <w:lang w:val="hr-HR"/>
        </w:rPr>
        <w:t>III</w:t>
      </w:r>
      <w:r w:rsidR="00F86F83" w:rsidRPr="007A52C5">
        <w:rPr>
          <w:rFonts w:cstheme="majorBidi" w:hAnsiTheme="majorBidi" w:asciiTheme="majorBidi"/>
          <w:szCs w:val="24"/>
          <w:lang w:val="hr-HR"/>
        </w:rPr>
        <w:t>.</w:t>
      </w:r>
      <w:r w:rsidRPr="007A52C5">
        <w:rPr>
          <w:rFonts w:cstheme="majorBidi" w:hAnsiTheme="majorBidi" w:asciiTheme="majorBidi"/>
          <w:szCs w:val="24"/>
          <w:lang w:val="hr-HR"/>
        </w:rPr>
        <w:tab/>
      </w:r>
      <w:r w:rsidR="00EE69E5" w:rsidRPr="007A52C5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7A52C5">
        <w:rPr>
          <w:rFonts w:cstheme="majorBidi" w:hAnsiTheme="majorBidi" w:asciiTheme="majorBidi"/>
          <w:szCs w:val="24"/>
          <w:lang w:val="hr-HR"/>
        </w:rPr>
        <w:t xml:space="preserve"> </w:t>
      </w:r>
      <w:r w:rsidR="007A52C5" w:rsidRPr="007A52C5">
        <w:rPr>
          <w:rFonts w:cstheme="majorBidi" w:hAnsiTheme="majorBidi" w:asciiTheme="majorBidi"/>
          <w:lang w:val="hr-HR"/>
        </w:rPr>
        <w:t>Vodatel - gradnja d.o.o., Zagreb, Argentinska 2, MBS: 080540589, OIB: 31376481176</w:t>
      </w:r>
      <w:r w:rsidR="00C105EB" w:rsidRPr="007A52C5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7A52C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7A52C5">
      <w:pPr>
        <w:jc w:val="both"/>
        <w:rPr>
          <w:rFonts w:cstheme="majorBidi" w:hAnsiTheme="majorBidi" w:asciiTheme="majorBidi"/>
          <w:szCs w:val="24"/>
          <w:lang w:val="hr-HR"/>
        </w:rPr>
      </w:pPr>
      <w:r w:rsidRPr="007A52C5">
        <w:rPr>
          <w:rFonts w:cstheme="majorBidi" w:hAnsiTheme="majorBidi" w:asciiTheme="majorBidi"/>
          <w:szCs w:val="24"/>
          <w:lang w:val="hr-HR"/>
        </w:rPr>
        <w:t>IV</w:t>
      </w:r>
      <w:r w:rsidR="00F86F83" w:rsidRPr="007A52C5">
        <w:rPr>
          <w:rFonts w:cstheme="majorBidi" w:hAnsiTheme="majorBidi" w:asciiTheme="majorBidi"/>
          <w:szCs w:val="24"/>
          <w:lang w:val="hr-HR"/>
        </w:rPr>
        <w:t>.</w:t>
      </w:r>
      <w:r w:rsidRPr="007A52C5">
        <w:rPr>
          <w:rFonts w:cstheme="majorBidi" w:hAnsiTheme="majorBidi" w:asciiTheme="majorBidi"/>
          <w:szCs w:val="24"/>
          <w:lang w:val="hr-HR"/>
        </w:rPr>
        <w:tab/>
      </w:r>
      <w:r w:rsidR="00B2463B" w:rsidRPr="007A52C5">
        <w:rPr>
          <w:rFonts w:cstheme="majorBidi" w:hAnsiTheme="majorBidi" w:asciiTheme="majorBidi"/>
          <w:szCs w:val="24"/>
          <w:lang w:val="hr-HR"/>
        </w:rPr>
        <w:t>Nakon po</w:t>
      </w:r>
      <w:r w:rsidR="00EE69E5" w:rsidRPr="007A52C5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7A52C5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7A52C5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7A52C5">
        <w:rPr>
          <w:rFonts w:cstheme="majorBidi" w:hAnsiTheme="majorBidi" w:asciiTheme="majorBidi"/>
          <w:szCs w:val="24"/>
          <w:lang w:val="hr-HR"/>
        </w:rPr>
        <w:t>dužnik</w:t>
      </w:r>
      <w:r w:rsidR="00B2463B" w:rsidRPr="007A52C5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7A52C5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7A52C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7A52C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A52C5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7A52C5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7A52C5">
      <w:pPr>
        <w:jc w:val="both"/>
        <w:rPr>
          <w:rFonts w:cstheme="majorBidi" w:hAnsiTheme="majorBidi" w:asciiTheme="majorBidi"/>
          <w:szCs w:val="24"/>
          <w:lang w:val="hr-HR"/>
        </w:rPr>
      </w:pPr>
      <w:r w:rsidRPr="007A52C5">
        <w:rPr>
          <w:rFonts w:cstheme="majorBidi" w:hAnsiTheme="majorBidi" w:asciiTheme="majorBidi"/>
          <w:szCs w:val="24"/>
          <w:lang w:val="hr-HR"/>
        </w:rPr>
        <w:tab/>
      </w:r>
      <w:r w:rsidR="00685E1A" w:rsidRPr="007A52C5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7A52C5">
        <w:rPr>
          <w:rFonts w:cstheme="majorBidi" w:hAnsiTheme="majorBidi" w:asciiTheme="majorBidi"/>
          <w:szCs w:val="24"/>
          <w:lang w:val="hr-HR"/>
        </w:rPr>
        <w:t>444</w:t>
      </w:r>
      <w:r w:rsidR="00685E1A" w:rsidRPr="007A52C5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7A52C5">
      <w:pPr>
        <w:jc w:val="both"/>
        <w:rPr>
          <w:rFonts w:cstheme="majorBidi" w:hAnsiTheme="majorBidi" w:asciiTheme="majorBidi"/>
          <w:szCs w:val="24"/>
          <w:lang w:val="hr-HR"/>
        </w:rPr>
      </w:pPr>
      <w:r w:rsidRPr="007A52C5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7A52C5">
      <w:pPr>
        <w:jc w:val="both"/>
        <w:rPr>
          <w:rFonts w:cstheme="majorBidi" w:hAnsiTheme="majorBidi" w:asciiTheme="majorBidi"/>
          <w:szCs w:val="24"/>
          <w:lang w:val="hr-HR"/>
        </w:rPr>
      </w:pPr>
      <w:r w:rsidRPr="007A52C5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7A52C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7A52C5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7A52C5">
      <w:pPr>
        <w:jc w:val="both"/>
        <w:rPr>
          <w:rFonts w:cstheme="majorBidi" w:hAnsiTheme="majorBidi" w:asciiTheme="majorBidi"/>
          <w:szCs w:val="24"/>
          <w:lang w:val="hr-HR"/>
        </w:rPr>
      </w:pPr>
      <w:r w:rsidRPr="007A52C5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7A52C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7A52C5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7A52C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7A52C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A52C5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7A52C5">
        <w:rPr>
          <w:rFonts w:cstheme="majorBidi" w:hAnsiTheme="majorBidi" w:asciiTheme="majorBidi"/>
          <w:szCs w:val="24"/>
          <w:lang w:val="hr-HR"/>
        </w:rPr>
        <w:t xml:space="preserve">, </w:t>
      </w:r>
      <w:r w:rsidR="00B33625" w:rsidRPr="007A52C5">
        <w:rPr>
          <w:rFonts w:cstheme="majorBidi" w:hAnsiTheme="majorBidi" w:asciiTheme="majorBidi"/>
          <w:szCs w:val="24"/>
          <w:lang w:val="hr-HR"/>
        </w:rPr>
        <w:t>3</w:t>
      </w:r>
      <w:r w:rsidR="00AF1213" w:rsidRPr="007A52C5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7A52C5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7A52C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7A52C5">
      <w:pPr>
        <w:ind w:left="6480"/>
        <w:rPr>
          <w:rFonts w:cstheme="majorBidi" w:hAnsiTheme="majorBidi" w:asciiTheme="majorBidi"/>
          <w:szCs w:val="24"/>
          <w:lang w:val="hr-HR"/>
        </w:rPr>
      </w:pPr>
      <w:r w:rsidRPr="007A52C5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7A52C5">
      <w:pPr>
        <w:ind w:left="6480"/>
        <w:rPr>
          <w:rFonts w:cstheme="majorBidi" w:hAnsiTheme="majorBidi" w:asciiTheme="majorBidi"/>
          <w:szCs w:val="24"/>
          <w:lang w:val="hr-HR"/>
        </w:rPr>
      </w:pPr>
      <w:r w:rsidRPr="007A52C5">
        <w:rPr>
          <w:rFonts w:cstheme="majorBidi" w:hAnsiTheme="majorBidi" w:asciiTheme="majorBidi"/>
          <w:szCs w:val="24"/>
          <w:lang w:val="hr-HR"/>
        </w:rPr>
        <w:t>Maja Hilje</w:t>
      </w:r>
      <w:r w:rsidR="00710160">
        <w:rPr>
          <w:rFonts w:cstheme="majorBidi" w:hAnsiTheme="majorBidi" w:asciiTheme="majorBidi"/>
          <w:szCs w:val="24"/>
          <w:lang w:val="hr-HR"/>
        </w:rPr>
        <w:t>,v.r.</w:t>
      </w:r>
      <w:r w:rsidRPr="007A52C5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7A52C5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7A52C5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7A52C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7A52C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7A52C5">
      <w:pPr>
        <w:jc w:val="both"/>
        <w:rPr>
          <w:rFonts w:cstheme="majorBidi" w:hAnsiTheme="majorBidi" w:asciiTheme="majorBidi"/>
          <w:szCs w:val="24"/>
          <w:lang w:val="hr-HR"/>
        </w:rPr>
      </w:pPr>
      <w:r w:rsidRPr="007A52C5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7A52C5">
      <w:pPr>
        <w:jc w:val="both"/>
        <w:rPr>
          <w:rFonts w:cstheme="majorBidi" w:hAnsiTheme="majorBidi" w:asciiTheme="majorBidi"/>
          <w:szCs w:val="24"/>
          <w:lang w:val="hr-HR"/>
        </w:rPr>
      </w:pPr>
      <w:r w:rsidRPr="007A52C5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7A52C5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7A52C5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7A52C5">
        <w:rPr>
          <w:rFonts w:cstheme="majorBidi" w:hAnsiTheme="majorBidi" w:asciiTheme="majorBidi"/>
          <w:szCs w:val="24"/>
          <w:lang w:val="hr-HR"/>
        </w:rPr>
        <w:t xml:space="preserve"> je</w:t>
      </w:r>
      <w:r w:rsidRPr="007A52C5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7A52C5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7A52C5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7A52C5">
        <w:rPr>
          <w:rFonts w:cstheme="majorBidi" w:hAnsiTheme="majorBidi" w:asciiTheme="majorBidi"/>
          <w:szCs w:val="24"/>
          <w:lang w:val="hr-HR"/>
        </w:rPr>
        <w:t>Visok</w:t>
      </w:r>
      <w:r w:rsidR="00E03AFE" w:rsidRPr="007A52C5">
        <w:rPr>
          <w:rFonts w:cstheme="majorBidi" w:hAnsiTheme="majorBidi" w:asciiTheme="majorBidi"/>
          <w:szCs w:val="24"/>
          <w:lang w:val="hr-HR"/>
        </w:rPr>
        <w:t>i</w:t>
      </w:r>
      <w:r w:rsidR="00F86F83" w:rsidRPr="007A52C5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7A52C5">
        <w:rPr>
          <w:rFonts w:cstheme="majorBidi" w:hAnsiTheme="majorBidi" w:asciiTheme="majorBidi"/>
          <w:szCs w:val="24"/>
          <w:lang w:val="hr-HR"/>
        </w:rPr>
        <w:t>i</w:t>
      </w:r>
      <w:r w:rsidR="00F86F83" w:rsidRPr="007A52C5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7A52C5">
        <w:rPr>
          <w:rFonts w:cstheme="majorBidi" w:hAnsiTheme="majorBidi" w:asciiTheme="majorBidi"/>
          <w:szCs w:val="24"/>
          <w:lang w:val="hr-HR"/>
        </w:rPr>
        <w:t>.</w:t>
      </w:r>
    </w:p>
    <w:p w:rsidRDefault="00710160" w:rsidR="00710160" w:rsidRPr="00710160">
      <w:pPr>
        <w:jc w:val="right"/>
        <w:rPr>
          <w:rFonts w:hAnsi="Times New Roman" w:ascii="Times New Roman"/>
          <w:sz w:val="22"/>
          <w:szCs w:val="22"/>
        </w:rPr>
      </w:pPr>
    </w:p>
    <w:p w:rsidRDefault="00710160" w:rsidR="00710160" w:rsidRPr="00710160">
      <w:pPr>
        <w:jc w:val="right"/>
        <w:rPr>
          <w:rFonts w:hAnsi="Times New Roman" w:ascii="Times New Roman"/>
          <w:color w:val="000000"/>
        </w:rPr>
      </w:pPr>
      <w:r w:rsidRPr="00710160">
        <w:rPr>
          <w:rFonts w:hAnsi="Times New Roman" w:ascii="Times New Roman"/>
          <w:color w:val="000000"/>
        </w:rPr>
        <w:t>Za točnost otpravka</w:t>
      </w:r>
    </w:p>
    <w:p w:rsidRDefault="00710160" w:rsidR="00710160" w:rsidRPr="00710160">
      <w:pPr>
        <w:jc w:val="right"/>
        <w:rPr>
          <w:rFonts w:hAnsi="Times New Roman" w:ascii="Times New Roman"/>
          <w:color w:val="000000"/>
        </w:rPr>
      </w:pPr>
      <w:r w:rsidRPr="00710160">
        <w:rPr>
          <w:rFonts w:hAnsi="Times New Roman" w:ascii="Times New Roman"/>
          <w:color w:val="000000"/>
        </w:rPr>
        <w:t>Ovlašteni službenik</w:t>
      </w:r>
    </w:p>
    <w:p w:rsidRDefault="00710160" w:rsidR="00710160" w:rsidRPr="00710160">
      <w:pPr>
        <w:jc w:val="right"/>
        <w:rPr>
          <w:rFonts w:hAnsi="Times New Roman" w:ascii="Times New Roman"/>
          <w:color w:val="000000"/>
        </w:rPr>
      </w:pPr>
      <w:r w:rsidRPr="00710160">
        <w:rPr>
          <w:rFonts w:hAnsi="Times New Roman" w:ascii="Times New Roman"/>
          <w:color w:val="000000"/>
        </w:rPr>
        <w:t>Višnja Svečak</w:t>
      </w:r>
    </w:p>
    <w:p w:rsidRDefault="00F86F83" w:rsidR="00F86F83" w:rsidRPr="007A52C5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7A52C5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7A52C5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7A52C5">
          <w:rPr>
            <w:rFonts w:hAnsi="Times New Roman" w:ascii="Times New Roman"/>
          </w:rPr>
          <w:t>3259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32B71"/>
    <w:rsid w:val="005940E9"/>
    <w:rsid w:val="005B16A7"/>
    <w:rsid w:val="005D55AF"/>
    <w:rsid w:val="006223F5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160"/>
    <w:rsid w:val="0071050D"/>
    <w:rsid w:val="00730EAB"/>
    <w:rsid w:val="00754D3B"/>
    <w:rsid w:val="00756A53"/>
    <w:rsid w:val="007A29F9"/>
    <w:rsid w:val="007A37AE"/>
    <w:rsid w:val="007A52C5"/>
    <w:rsid w:val="007B31E5"/>
    <w:rsid w:val="00813326"/>
    <w:rsid w:val="00814A75"/>
    <w:rsid w:val="0081718B"/>
    <w:rsid w:val="00840E3D"/>
    <w:rsid w:val="00867F16"/>
    <w:rsid w:val="0088293F"/>
    <w:rsid w:val="008D1655"/>
    <w:rsid w:val="009449F5"/>
    <w:rsid w:val="00956B1E"/>
    <w:rsid w:val="00961D9E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E73F7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St-3259/2015-7</izvorni_sadrzaj>
    <derivirana_varijabla naziv="DomainObject.Oznaka_1">St-3259/2015-7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3259</izvorni_sadrzaj>
    <derivirana_varijabla naziv="DomainObject.Predmet.Broj_1">3259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St-3259/2015</izvorni_sadrzaj>
    <derivirana_varijabla naziv="DomainObject.Predmet.OznakaBroj_1">St-3259/2015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Vodatel - gradnja d.o.o. zastupanog po punomoćniku Ines Ranković</izvorni_sadrzaj>
    <derivirana_varijabla naziv="DomainObject.Predmet.ProtustrankaFormated_1">  Vodatel - gradnja d.o.o. zastupanog po punomoćniku Ines Ranković</derivirana_varijabla>
  </DomainObject.Predmet.ProtustrankaFormated>
  <DomainObject.Predmet.ProtustrankaFormatedOIB>
    <izvorni_sadrzaj>  Vodatel - gradnja d.o.o., OIB 31376481176 zastupanog po punomoćniku Ines Ranković</izvorni_sadrzaj>
    <derivirana_varijabla naziv="DomainObject.Predmet.ProtustrankaFormatedOIB_1">  Vodatel - gradnja d.o.o., OIB 31376481176 zastupanog po punomoćniku Ines Ranković</derivirana_varijabla>
  </DomainObject.Predmet.ProtustrankaFormatedOIB>
  <DomainObject.Predmet.ProtustrankaFormatedWithAdress>
    <izvorni_sadrzaj> Vodatel - gradnja d.o.o., Argentinska 2, 10000 Zagreb zastupanog po punomoćniku Ines Ranković</izvorni_sadrzaj>
    <derivirana_varijabla naziv="DomainObject.Predmet.ProtustrankaFormatedWithAdress_1"> Vodatel - gradnja d.o.o., Argentinska 2, 10000 Zagreb zastupanog po punomoćniku Ines Ranković</derivirana_varijabla>
  </DomainObject.Predmet.ProtustrankaFormatedWithAdress>
  <DomainObject.Predmet.ProtustrankaFormatedWithAdressOIB>
    <izvorni_sadrzaj> Vodatel - gradnja d.o.o., OIB 31376481176, Argentinska 2, 10000 Zagreb zastupanog po punomoćniku Ines Ranković</izvorni_sadrzaj>
    <derivirana_varijabla naziv="DomainObject.Predmet.ProtustrankaFormatedWithAdressOIB_1"> Vodatel - gradnja d.o.o., OIB 31376481176, Argentinska 2, 10000 Zagreb zastupanog po punomoćniku Ines Ranković</derivirana_varijabla>
  </DomainObject.Predmet.ProtustrankaFormatedWithAdressOIB>
  <DomainObject.Predmet.ProtustrankaWithAdress>
    <izvorni_sadrzaj>Vodatel - gradnja d.o.o. Argentinska 2, 10000 Zagreb</izvorni_sadrzaj>
    <derivirana_varijabla naziv="DomainObject.Predmet.ProtustrankaWithAdress_1">Vodatel - gradnja d.o.o. Argentinska 2, 10000 Zagreb</derivirana_varijabla>
  </DomainObject.Predmet.ProtustrankaWithAdress>
  <DomainObject.Predmet.ProtustrankaWithAdressOIB>
    <izvorni_sadrzaj>Vodatel - gradnja d.o.o., OIB 31376481176, Argentinska 2, 10000 Zagreb</izvorni_sadrzaj>
    <derivirana_varijabla naziv="DomainObject.Predmet.ProtustrankaWithAdressOIB_1">Vodatel - gradnja d.o.o., OIB 31376481176, Argentinska 2, 10000 Zagreb</derivirana_varijabla>
  </DomainObject.Predmet.ProtustrankaWithAdressOIB>
  <DomainObject.Predmet.ProtustrankaNazivFormated>
    <izvorni_sadrzaj>Vodatel - gradnja d.o.o.</izvorni_sadrzaj>
    <derivirana_varijabla naziv="DomainObject.Predmet.ProtustrankaNazivFormated_1">Vodatel - gradnja d.o.o.</derivirana_varijabla>
  </DomainObject.Predmet.ProtustrankaNazivFormated>
  <DomainObject.Predmet.ProtustrankaNazivFormatedOIB>
    <izvorni_sadrzaj>Vodatel - gradnja d.o.o., OIB 31376481176</izvorni_sadrzaj>
    <derivirana_varijabla naziv="DomainObject.Predmet.ProtustrankaNazivFormatedOIB_1">Vodatel - gradnja d.o.o., OIB 31376481176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Vodatel - gradnja d.o.o. zastupanog po punomoćniku Ines Ranković</item>
    </izvorni_sadrzaj>
    <derivirana_varijabla naziv="DomainObject.Predmet.ProtuStrankaListFormated_1">
      <item>Vodatel - gradnja d.o.o. zastupanog po punomoćniku Ines Ranković</item>
    </derivirana_varijabla>
  </DomainObject.Predmet.ProtuStrankaListFormated>
  <DomainObject.Predmet.ProtuStrankaListFormatedOIB>
    <izvorni_sadrzaj>
      <item>Vodatel - gradnja d.o.o., OIB 31376481176 zastupanog po punomoćniku Ines Ranković</item>
    </izvorni_sadrzaj>
    <derivirana_varijabla naziv="DomainObject.Predmet.ProtuStrankaListFormatedOIB_1">
      <item>Vodatel - gradnja d.o.o., OIB 31376481176 zastupanog po punomoćniku Ines Ranković</item>
    </derivirana_varijabla>
  </DomainObject.Predmet.ProtuStrankaListFormatedOIB>
  <DomainObject.Predmet.ProtuStrankaListFormatedWithAdress>
    <izvorni_sadrzaj>
      <item>Vodatel - gradnja d.o.o., Argentinska 2, 10000 Zagreb zastupanog po punomoćniku Ines Ranković</item>
    </izvorni_sadrzaj>
    <derivirana_varijabla naziv="DomainObject.Predmet.ProtuStrankaListFormatedWithAdress_1">
      <item>Vodatel - gradnja d.o.o., Argentinska 2, 10000 Zagreb zastupanog po punomoćniku Ines Ranković</item>
    </derivirana_varijabla>
  </DomainObject.Predmet.ProtuStrankaListFormatedWithAdress>
  <DomainObject.Predmet.ProtuStrankaListFormatedWithAdressOIB>
    <izvorni_sadrzaj>
      <item>Vodatel - gradnja d.o.o., OIB 31376481176, Argentinska 2, 10000 Zagreb zastupanog po punomoćniku Ines Ranković</item>
    </izvorni_sadrzaj>
    <derivirana_varijabla naziv="DomainObject.Predmet.ProtuStrankaListFormatedWithAdressOIB_1">
      <item>Vodatel - gradnja d.o.o., OIB 31376481176, Argentinska 2, 10000 Zagreb zastupanog po punomoćniku Ines Ranković</item>
    </derivirana_varijabla>
  </DomainObject.Predmet.ProtuStrankaListFormatedWithAdressOIB>
  <DomainObject.Predmet.ProtuStrankaListNazivFormated>
    <izvorni_sadrzaj>
      <item>Vodatel - gradnja d.o.o.</item>
    </izvorni_sadrzaj>
    <derivirana_varijabla naziv="DomainObject.Predmet.ProtuStrankaListNazivFormated_1">
      <item>Vodatel - gradnja d.o.o.</item>
    </derivirana_varijabla>
  </DomainObject.Predmet.ProtuStrankaListNazivFormated>
  <DomainObject.Predmet.ProtuStrankaListNazivFormatedOIB>
    <izvorni_sadrzaj>
      <item>Vodatel - gradnja d.o.o., OIB 31376481176</item>
    </izvorni_sadrzaj>
    <derivirana_varijabla naziv="DomainObject.Predmet.ProtuStrankaListNazivFormatedOIB_1">
      <item>Vodatel - gradnja d.o.o., OIB 31376481176</item>
    </derivirana_varijabla>
  </DomainObject.Predmet.ProtuStrankaListNazivFormatedOIB>
  <DomainObject.Predmet.OstaliListFormated>
    <izvorni_sadrzaj>
      <item>Ines Ranković punomoćnik sudionika u postupku Vodatel - gradnja d.o.o.</item>
    </izvorni_sadrzaj>
    <derivirana_varijabla naziv="DomainObject.Predmet.OstaliListFormated_1">
      <item>Ines Ranković punomoćnik sudionika u postupku Vodatel - gradnja d.o.o.</item>
    </derivirana_varijabla>
  </DomainObject.Predmet.OstaliListFormated>
  <DomainObject.Predmet.OstaliListFormatedOIB>
    <izvorni_sadrzaj>
      <item>Ines Ranković, OIB 93512916418 punomoćnik sudionika u postupku Vodatel - gradnja d.o.o.</item>
    </izvorni_sadrzaj>
    <derivirana_varijabla naziv="DomainObject.Predmet.OstaliListFormatedOIB_1">
      <item>Ines Ranković, OIB 93512916418 punomoćnik sudionika u postupku Vodatel - gradnja d.o.o.</item>
    </derivirana_varijabla>
  </DomainObject.Predmet.OstaliListFormatedOIB>
  <DomainObject.Predmet.OstaliListFormatedWithAdress>
    <izvorni_sadrzaj>
      <item>Ines Ranković punomoćnik sudionika u postupku Vodatel - gradnja d.o.o.</item>
    </izvorni_sadrzaj>
    <derivirana_varijabla naziv="DomainObject.Predmet.OstaliListFormatedWithAdress_1">
      <item>Ines Ranković punomoćnik sudionika u postupku Vodatel - gradnja d.o.o.</item>
    </derivirana_varijabla>
  </DomainObject.Predmet.OstaliListFormatedWithAdress>
  <DomainObject.Predmet.OstaliListFormatedWithAdressOIB>
    <izvorni_sadrzaj>
      <item>Ines Ranković, OIB 93512916418 punomoćnik sudionika u postupku Vodatel - gradnja d.o.o.</item>
    </izvorni_sadrzaj>
    <derivirana_varijabla naziv="DomainObject.Predmet.OstaliListFormatedWithAdressOIB_1">
      <item>Ines Ranković, OIB 93512916418 punomoćnik sudionika u postupku Vodatel - gradnja d.o.o.</item>
    </derivirana_varijabla>
  </DomainObject.Predmet.OstaliListFormatedWithAdressOIB>
  <DomainObject.Predmet.OstaliListNazivFormated>
    <izvorni_sadrzaj>
      <item>Ines Ranković</item>
    </izvorni_sadrzaj>
    <derivirana_varijabla naziv="DomainObject.Predmet.OstaliListNazivFormated_1">
      <item>Ines Ranković</item>
    </derivirana_varijabla>
  </DomainObject.Predmet.OstaliListNazivFormated>
  <DomainObject.Predmet.OstaliListNazivFormatedOIB>
    <izvorni_sadrzaj>
      <item>Ines Ranković, OIB 93512916418</item>
    </izvorni_sadrzaj>
    <derivirana_varijabla naziv="DomainObject.Predmet.OstaliListNazivFormatedOIB_1">
      <item>Ines Ranković, OIB 93512916418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St-3259/2015-7</izvorni_sadrzaj>
    <derivirana_varijabla naziv="DomainObject.PoslovniBrojDokumenta_1">St-3259/2015-7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Vodatel - gradnja d.o.o.</izvorni_sadrzaj>
    <derivirana_varijabla naziv="DomainObject.Predmet.ProtustrankaIDrugi_1">Vodatel -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Vodatel - gradnja d.o.o., OIB 31376481176, Argentinska 2, 10000 Zagreb</izvorni_sadrzaj>
    <derivirana_varijabla naziv="DomainObject.Predmet.ProtustrankaIDrugiAdressOIB_1">Vodatel - gradnja d.o.o., OIB 31376481176, Argentinska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Vodatel - gradnja d.o.o.</item>
      <item>Ines Ranković</item>
    </izvorni_sadrzaj>
    <derivirana_varijabla naziv="DomainObject.Predmet.SudioniciListNaziv_1">
      <item>FINA Regionalni centar Zagreb</item>
      <item>Vodatel - gradnja d.o.o.</item>
      <item>Ines Ranković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Vodatel - gradnja d.o.o., OIB 31376481176, Argentinska 2,10000 Zagreb</item>
      <item>Ines Ranković, OIB 93512916418</item>
    </izvorni_sadrzaj>
    <derivirana_varijabla naziv="DomainObject.Predmet.SudioniciListAdressOIB_1">
      <item>FINA Regionalni centar Zagreb, OIB 85821130368, Trg svibanjskih žrtava 1995. 1,10000 Zagreb</item>
      <item>Vodatel - gradnja d.o.o., OIB 31376481176, Argentinska 2,10000 Zagreb</item>
      <item>Ines Ranković, OIB 93512916418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31376481176</item>
      <item>, OIB 93512916418</item>
    </izvorni_sadrzaj>
    <derivirana_varijabla naziv="DomainObject.Predmet.SudioniciListNazivOIB_1">
      <item>, OIB 85821130368</item>
      <item>, OIB 31376481176</item>
      <item>, OIB 93512916418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E619A7-FC28-4F69-84B8-556DC79AE2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407</properties:Words>
  <properties:Characters>2152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2016-05-02T06:37:00Z</dcterms:created>
  <dc:creator>Sudsko vijeæe</dc:creator>
  <cp:lastModifiedBy>Višnja Svečak</cp:lastModifiedBy>
  <cp:lastPrinted>2016-05-03T08:42:00Z</cp:lastPrinted>
  <dcterms:modified xmlns:xsi="http://www.w3.org/2001/XMLSchema-instance" xsi:type="dcterms:W3CDTF">2016-05-03T08:42:00Z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St-3259/2015-7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