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a73bb" w14:paraId="8ea73bb"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DB774E">
        <w:rPr>
          <w:b/>
        </w:rPr>
        <w:t>2</w:t>
      </w:r>
      <w:r w:rsidR="00613CAD">
        <w:rPr>
          <w:b/>
        </w:rPr>
        <w:t>81</w:t>
      </w:r>
      <w:r w:rsidR="00DB774E">
        <w:rPr>
          <w:b/>
        </w:rPr>
        <w:t>/2017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025F8B">
        <w:t xml:space="preserve">stečajnom </w:t>
      </w:r>
      <w:r>
        <w:t>postupku povodom prijedloga predlagatelja</w:t>
      </w:r>
      <w:r w:rsidR="00025F8B">
        <w:t xml:space="preserve"> – vjerovnika REPUBLIKE HRVATSKE, Ministarstva financija, OIB: 18683136487, zastupano po Županijskom državnom odvjetništvu u Splitu,</w:t>
      </w:r>
      <w:r>
        <w:t xml:space="preserve"> za otvaranje stečajnog postupka nad dužnikom </w:t>
      </w:r>
      <w:r w:rsidR="00613CAD">
        <w:t>R.M. ELEKTRIK, d.o.o. Kaštel Lukšić, Obrov bb, OIB: 39121434237</w:t>
      </w:r>
      <w:r w:rsidR="00025F8B">
        <w:t xml:space="preserve">, </w:t>
      </w:r>
      <w:r>
        <w:t>dana</w:t>
      </w:r>
      <w:r w:rsidR="00DB774E">
        <w:t xml:space="preserve"> </w:t>
      </w:r>
      <w:r w:rsidR="009E0805">
        <w:t>16</w:t>
      </w:r>
      <w:r w:rsidR="00B27714">
        <w:t>. travnja  2018.</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025F8B">
        <w:t xml:space="preserve">prethodni </w:t>
      </w:r>
      <w:r w:rsidR="00C82BA1">
        <w:t xml:space="preserve">postupak radi utvrđivanja pretpostavki za otvaranje stečajnog postupka nad dužnikom </w:t>
      </w:r>
      <w:r w:rsidR="00B27714">
        <w:t>R.M. ELEKTRIK, d.o.o. Kaštel Lukšić, Obrov bb, OIB: 39121434237</w:t>
      </w:r>
      <w:r w:rsidR="00EA62C1">
        <w:t>, MBS: 060</w:t>
      </w:r>
      <w:r w:rsidR="00B27714">
        <w:t>140234</w:t>
      </w:r>
      <w:r w:rsidR="00C82BA1">
        <w:t>.</w:t>
      </w:r>
    </w:p>
    <w:p w:rsidRDefault="00C82BA1" w:rsidP="00C82BA1" w:rsidR="00C82BA1">
      <w:pPr>
        <w:jc w:val="both"/>
      </w:pPr>
    </w:p>
    <w:p w:rsidRDefault="00CD43BF" w:rsidP="00025F8B" w:rsidR="00025F8B">
      <w:pPr>
        <w:ind w:left="360"/>
        <w:jc w:val="both"/>
      </w:pPr>
      <w:r>
        <w:t>II.</w:t>
      </w:r>
      <w:r w:rsidR="00C82BA1">
        <w:t xml:space="preserve"> Ročište radi očitovanja o prijedlogu za otvaranje stečajnog postupka određuje se za dan </w:t>
      </w:r>
      <w:r w:rsidR="00B27714">
        <w:t>17. svibnja 2018</w:t>
      </w:r>
      <w:r w:rsidR="00C82BA1">
        <w:t>. god.</w:t>
      </w:r>
      <w:r w:rsidR="0064322E">
        <w:t xml:space="preserve"> u</w:t>
      </w:r>
      <w:r w:rsidR="00DB774E">
        <w:t xml:space="preserve"> </w:t>
      </w:r>
      <w:r w:rsidR="00B27714">
        <w:t>12</w:t>
      </w:r>
      <w:r w:rsidR="0064322E">
        <w:t xml:space="preserve">,00 sati, </w:t>
      </w:r>
      <w:r w:rsidR="00025F8B">
        <w:t>u sobi br. 118/1, (sudnica br. 4) Trgovačkog suda u Splitu, Sukoišanska 6.</w:t>
      </w:r>
    </w:p>
    <w:p w:rsidRDefault="00C82BA1" w:rsidP="00C82BA1" w:rsidR="00C82BA1">
      <w:pPr>
        <w:jc w:val="both"/>
      </w:pPr>
    </w:p>
    <w:p w:rsidRDefault="0064322E" w:rsidP="0064322E" w:rsidR="0064322E">
      <w:pPr>
        <w:ind w:left="360"/>
        <w:jc w:val="both"/>
      </w:pPr>
      <w:r>
        <w:t xml:space="preserve">III. Na zakazano ročište se pozivaju </w:t>
      </w:r>
      <w:r w:rsidR="00025F8B">
        <w:t xml:space="preserve">predlagatelj – vjerovnik po Županijskom državnom odvjetništvu u Splitu, zatim </w:t>
      </w:r>
      <w:r w:rsidR="00025F8B">
        <w:rPr>
          <w:szCs w:val="24"/>
        </w:rPr>
        <w:t xml:space="preserve">zastupnik po zakonu dužnika </w:t>
      </w:r>
      <w:r w:rsidR="00613CAD">
        <w:rPr>
          <w:szCs w:val="24"/>
        </w:rPr>
        <w:t xml:space="preserve">Miće Sabljić iz Kaštel Lukšića, </w:t>
      </w:r>
      <w:r w:rsidR="005E6EBC">
        <w:rPr>
          <w:szCs w:val="24"/>
        </w:rPr>
        <w:t>Kralja Petra Svačića 58</w:t>
      </w:r>
      <w:r w:rsidR="00613CAD">
        <w:rPr>
          <w:szCs w:val="24"/>
        </w:rPr>
        <w:t>, OIB: 25972707085</w:t>
      </w:r>
      <w:r w:rsidR="006F050F">
        <w:rPr>
          <w:szCs w:val="24"/>
        </w:rPr>
        <w:t xml:space="preserve"> </w:t>
      </w:r>
      <w:r w:rsidR="00025F8B">
        <w:rPr>
          <w:szCs w:val="24"/>
        </w:rPr>
        <w:t xml:space="preserve">te </w:t>
      </w:r>
      <w:r>
        <w:t xml:space="preserve">predstavnik </w:t>
      </w:r>
      <w:r>
        <w:rPr>
          <w:szCs w:val="24"/>
        </w:rPr>
        <w:t>Financijske agen</w:t>
      </w:r>
      <w:r w:rsidR="00025F8B">
        <w:rPr>
          <w:szCs w:val="24"/>
        </w:rPr>
        <w:t>cije, Regionalni centar Split</w:t>
      </w:r>
      <w:r>
        <w:rPr>
          <w:szCs w:val="24"/>
        </w:rPr>
        <w:t xml:space="preserve">. </w:t>
      </w:r>
    </w:p>
    <w:p w:rsidRDefault="0064322E" w:rsidP="0064322E" w:rsidR="0064322E">
      <w:pPr>
        <w:jc w:val="both"/>
      </w:pPr>
    </w:p>
    <w:p w:rsidRDefault="0064322E" w:rsidP="0064322E" w:rsidR="0064322E">
      <w:pPr>
        <w:ind w:left="360"/>
        <w:jc w:val="both"/>
      </w:pPr>
      <w:r>
        <w:t xml:space="preserve">IV. Nalaže se </w:t>
      </w:r>
      <w:r>
        <w:rPr>
          <w:szCs w:val="24"/>
        </w:rPr>
        <w:t xml:space="preserve">zastupniku po zakonu dužnika </w:t>
      </w:r>
      <w:r w:rsidR="00613CAD">
        <w:rPr>
          <w:szCs w:val="24"/>
        </w:rPr>
        <w:t xml:space="preserve">Mići Sabljiću </w:t>
      </w:r>
      <w:r w:rsidR="00CD2728">
        <w:t>da u roku od osam</w:t>
      </w:r>
      <w:r>
        <w:t xml:space="preserve"> dana, pozivom na gornji poslovni broj spisa, dostavi ovom sudu u dva primjerka: </w:t>
      </w:r>
    </w:p>
    <w:p w:rsidRDefault="0064322E" w:rsidP="0064322E" w:rsidR="0064322E">
      <w:pPr>
        <w:pStyle w:val="Odlomakpopisa"/>
        <w:numPr>
          <w:ilvl w:val="0"/>
          <w:numId w:val="6"/>
        </w:numPr>
        <w:jc w:val="both"/>
      </w:pPr>
      <w:r>
        <w:t>pisano izvješće o financijsko-gospodarskom stanju dužnika;</w:t>
      </w:r>
    </w:p>
    <w:p w:rsidRDefault="0064322E" w:rsidP="0064322E" w:rsidR="0064322E">
      <w:pPr>
        <w:pStyle w:val="Odlomakpopisa"/>
        <w:numPr>
          <w:ilvl w:val="0"/>
          <w:numId w:val="6"/>
        </w:numPr>
        <w:jc w:val="both"/>
      </w:pPr>
      <w:r>
        <w:t>popis imovine i obveza dužnika koji se, sukladno odredbama čl. 17. Stečajnog zakona, treba sastojati od naznake:</w:t>
      </w:r>
    </w:p>
    <w:p w:rsidRDefault="0064322E" w:rsidP="0064322E" w:rsidR="0064322E">
      <w:pPr>
        <w:pStyle w:val="Odlomakpopisa"/>
        <w:numPr>
          <w:ilvl w:val="0"/>
          <w:numId w:val="2"/>
        </w:numPr>
        <w:jc w:val="both"/>
      </w:pPr>
      <w:r>
        <w:t xml:space="preserve">nekretnina i pokretnina dužnika, </w:t>
      </w:r>
    </w:p>
    <w:p w:rsidRDefault="0064322E" w:rsidP="0064322E" w:rsidR="0064322E">
      <w:pPr>
        <w:pStyle w:val="Odlomakpopisa"/>
        <w:numPr>
          <w:ilvl w:val="0"/>
          <w:numId w:val="2"/>
        </w:numPr>
        <w:jc w:val="both"/>
      </w:pPr>
      <w:r>
        <w:t>imovinskih prava dužnika na tuđim stvarima,</w:t>
      </w:r>
    </w:p>
    <w:p w:rsidRDefault="0064322E" w:rsidP="0064322E" w:rsidR="0064322E">
      <w:pPr>
        <w:pStyle w:val="Odlomakpopisa"/>
        <w:numPr>
          <w:ilvl w:val="0"/>
          <w:numId w:val="2"/>
        </w:numPr>
        <w:jc w:val="both"/>
      </w:pPr>
      <w:r>
        <w:t>novčanih i nenovčanih tražbina dužnika,</w:t>
      </w:r>
    </w:p>
    <w:p w:rsidRDefault="0064322E" w:rsidP="0064322E" w:rsidR="0064322E">
      <w:pPr>
        <w:pStyle w:val="Odlomakpopisa"/>
        <w:numPr>
          <w:ilvl w:val="0"/>
          <w:numId w:val="2"/>
        </w:numPr>
        <w:jc w:val="both"/>
      </w:pPr>
      <w:r>
        <w:t xml:space="preserve">drugih prava koja čine imovinu dužnika, </w:t>
      </w:r>
    </w:p>
    <w:p w:rsidRDefault="0064322E" w:rsidP="0064322E" w:rsidR="0064322E">
      <w:pPr>
        <w:pStyle w:val="Odlomakpopisa"/>
        <w:numPr>
          <w:ilvl w:val="0"/>
          <w:numId w:val="2"/>
        </w:numPr>
        <w:jc w:val="both"/>
      </w:pPr>
      <w:r>
        <w:t>novčanih sredstava na računima,</w:t>
      </w:r>
    </w:p>
    <w:p w:rsidRDefault="0064322E" w:rsidP="0064322E" w:rsidR="0064322E">
      <w:pPr>
        <w:pStyle w:val="Odlomakpopisa"/>
        <w:numPr>
          <w:ilvl w:val="0"/>
          <w:numId w:val="2"/>
        </w:numPr>
        <w:jc w:val="both"/>
      </w:pPr>
      <w:r>
        <w:t>druge imovine dužnika,</w:t>
      </w:r>
    </w:p>
    <w:p w:rsidRDefault="0064322E" w:rsidP="0064322E" w:rsidR="0064322E">
      <w:pPr>
        <w:pStyle w:val="Odlomakpopisa"/>
        <w:numPr>
          <w:ilvl w:val="0"/>
          <w:numId w:val="2"/>
        </w:numPr>
        <w:jc w:val="both"/>
      </w:pPr>
      <w:r>
        <w:t>obveza dužnika unesenih u njegove poslovne knjige,</w:t>
      </w:r>
    </w:p>
    <w:p w:rsidRDefault="0064322E" w:rsidP="0064322E" w:rsidR="0064322E">
      <w:pPr>
        <w:pStyle w:val="Odlomakpopisa"/>
        <w:numPr>
          <w:ilvl w:val="0"/>
          <w:numId w:val="2"/>
        </w:numPr>
        <w:jc w:val="both"/>
      </w:pPr>
      <w:r>
        <w:t>drugih novčanih i nenovčanih obveza dužnika,</w:t>
      </w:r>
    </w:p>
    <w:p w:rsidRDefault="0064322E" w:rsidP="0064322E" w:rsidR="0064322E">
      <w:pPr>
        <w:pStyle w:val="Odlomakpopisa"/>
        <w:numPr>
          <w:ilvl w:val="0"/>
          <w:numId w:val="2"/>
        </w:numPr>
        <w:jc w:val="both"/>
      </w:pPr>
      <w:r>
        <w:t xml:space="preserve">razlučnih prava na imovini dužnika, </w:t>
      </w:r>
    </w:p>
    <w:p w:rsidRDefault="0064322E" w:rsidP="0064322E" w:rsidR="0064322E">
      <w:pPr>
        <w:pStyle w:val="Odlomakpopisa"/>
        <w:numPr>
          <w:ilvl w:val="0"/>
          <w:numId w:val="2"/>
        </w:numPr>
        <w:jc w:val="both"/>
      </w:pPr>
      <w:r>
        <w:t xml:space="preserve">izlučnih prava, </w:t>
      </w:r>
    </w:p>
    <w:p w:rsidRDefault="0064322E" w:rsidP="0064322E" w:rsidR="0064322E">
      <w:pPr>
        <w:pStyle w:val="Odlomakpopisa"/>
        <w:numPr>
          <w:ilvl w:val="0"/>
          <w:numId w:val="2"/>
        </w:numPr>
        <w:jc w:val="both"/>
      </w:pPr>
      <w:r>
        <w:lastRenderedPageBreak/>
        <w:t xml:space="preserve">prosječnih mjesečnih troškova redovnog poslovanja dužnika u posljednjih godinu dana, </w:t>
      </w:r>
    </w:p>
    <w:p w:rsidRDefault="0064322E" w:rsidP="0064322E" w:rsidR="0064322E">
      <w:pPr>
        <w:pStyle w:val="Odlomakpopisa"/>
        <w:numPr>
          <w:ilvl w:val="0"/>
          <w:numId w:val="2"/>
        </w:numPr>
        <w:jc w:val="both"/>
      </w:pPr>
      <w:r>
        <w:t xml:space="preserve">postupaka pred sudovima ili javnopravnim tijelima u kojima je dužnik stranka i visinu ili opis tražbine koja je predmet postupka, </w:t>
      </w:r>
    </w:p>
    <w:p w:rsidRDefault="0064322E" w:rsidP="0064322E" w:rsidR="0064322E">
      <w:pPr>
        <w:pStyle w:val="Odlomakpopisa"/>
        <w:ind w:left="1080"/>
        <w:jc w:val="both"/>
      </w:pPr>
    </w:p>
    <w:p w:rsidRDefault="0064322E" w:rsidP="0064322E" w:rsidR="0064322E">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64322E" w:rsidP="0064322E" w:rsidR="0064322E">
      <w:pPr>
        <w:ind w:left="720"/>
        <w:jc w:val="both"/>
      </w:pPr>
    </w:p>
    <w:p w:rsidRDefault="0064322E" w:rsidP="0064322E" w:rsidR="0064322E">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64322E" w:rsidP="0064322E" w:rsidR="0064322E">
      <w:pPr>
        <w:ind w:left="708"/>
        <w:jc w:val="both"/>
        <w:rPr>
          <w:szCs w:val="24"/>
        </w:rPr>
      </w:pPr>
      <w:r>
        <w:t xml:space="preserve">V. Poziva se </w:t>
      </w:r>
      <w:r>
        <w:rPr>
          <w:szCs w:val="24"/>
        </w:rPr>
        <w:t>Financijska agencija dostaviti ovom sudu, pozivom na gornji poslovni broj spisa, pisano izvješće – potvrdu, u smislu</w:t>
      </w:r>
      <w:r w:rsidR="00EB414F">
        <w:rPr>
          <w:szCs w:val="24"/>
        </w:rPr>
        <w:t xml:space="preserve"> odredbi čl. 6. st. 2. i 4. Stečajnog zakona</w:t>
      </w:r>
      <w:r>
        <w:rPr>
          <w:szCs w:val="24"/>
        </w:rPr>
        <w:t xml:space="preserve">,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64322E" w:rsidP="0064322E" w:rsidR="0064322E">
      <w:pPr>
        <w:ind w:left="708"/>
        <w:jc w:val="both"/>
        <w:rPr>
          <w:szCs w:val="24"/>
        </w:rPr>
      </w:pPr>
    </w:p>
    <w:p w:rsidRDefault="0064322E" w:rsidP="0064322E" w:rsidR="0064322E">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EB414F" w:rsidP="00EB414F" w:rsidR="00EB414F">
      <w:pPr>
        <w:ind w:firstLine="708"/>
        <w:jc w:val="both"/>
      </w:pPr>
      <w:r>
        <w:t xml:space="preserve">Financijska agencija, Regionalni centar Split podnijela je ovom sudu </w:t>
      </w:r>
      <w:r w:rsidR="00EA62C1">
        <w:t>30.10</w:t>
      </w:r>
      <w:r>
        <w:t>.2015. god., na temelju odredbe čl. 444. st. 1. Stečajnog zakona (Narodne novine broj 71/15</w:t>
      </w:r>
      <w:r w:rsidR="00B27714">
        <w:t xml:space="preserve"> i 104/17</w:t>
      </w:r>
      <w:r>
        <w:t xml:space="preserve">, dalje SZ), zahtjev za provedbu skraćenog stečajnog postupka nad dužnikom </w:t>
      </w:r>
      <w:r w:rsidR="00613CAD">
        <w:t>R.M. ELEKTRIK, d.o.o. Kaštel Lukšić</w:t>
      </w:r>
      <w:r w:rsidR="006F050F">
        <w:t>.</w:t>
      </w:r>
    </w:p>
    <w:p w:rsidRDefault="00EB414F" w:rsidP="00EB414F" w:rsidR="00EB414F">
      <w:pPr>
        <w:ind w:firstLine="708"/>
        <w:jc w:val="both"/>
      </w:pPr>
    </w:p>
    <w:p w:rsidRDefault="00EB414F" w:rsidP="00EB414F" w:rsidR="00EB414F">
      <w:pPr>
        <w:ind w:firstLine="708"/>
        <w:jc w:val="both"/>
      </w:pPr>
      <w:r>
        <w:t xml:space="preserve">U podnesenom zahtjevu je u bitnome navedeno da dužnik na dan </w:t>
      </w:r>
      <w:r w:rsidR="00C41059">
        <w:t xml:space="preserve">1. rujna </w:t>
      </w:r>
      <w:r>
        <w:t xml:space="preserve">2015. godine, u Očevidniku redoslijeda osnova za plaćanje, ima evidentirane neizvršene osnove za plaćanje u neprekinutom razdoblju od </w:t>
      </w:r>
      <w:r w:rsidR="00613CAD">
        <w:t>1569</w:t>
      </w:r>
      <w:r>
        <w:t xml:space="preserve"> dana u ukupnom iznosu od </w:t>
      </w:r>
      <w:r w:rsidR="00613CAD">
        <w:t>448.267,63</w:t>
      </w:r>
      <w:r>
        <w:t xml:space="preserve"> kn, kao i da prema podacima koji su dostavljeni od Hrvatskog zavoda za mirovinsko osiguranje dužnik nema zaposlenih.</w:t>
      </w:r>
    </w:p>
    <w:p w:rsidRDefault="00EB414F" w:rsidP="00EB414F" w:rsidR="00EB414F" w:rsidRPr="00FA2E5A">
      <w:pPr>
        <w:ind w:firstLine="708"/>
        <w:jc w:val="both"/>
      </w:pPr>
    </w:p>
    <w:p w:rsidRDefault="00EB414F" w:rsidP="00EB414F" w:rsidR="00EB414F" w:rsidRPr="00874DE6">
      <w:pPr>
        <w:ind w:firstLine="708"/>
        <w:jc w:val="both"/>
      </w:pPr>
      <w:r w:rsidRPr="00874DE6">
        <w:t xml:space="preserve">Budući da </w:t>
      </w:r>
      <w:r>
        <w:t xml:space="preserve">je u konkretnom slučaju ocijenjeno da su </w:t>
      </w:r>
      <w:r w:rsidRPr="00874DE6">
        <w:t>ispunjene pretpostavke</w:t>
      </w:r>
      <w:r>
        <w:t>,</w:t>
      </w:r>
      <w:r w:rsidRPr="00EB414F">
        <w:t xml:space="preserve"> </w:t>
      </w:r>
      <w:r>
        <w:t xml:space="preserve">u smislu odredbi čl. 428. SZ-a, za provedbu skraćenog stečajnog postupka </w:t>
      </w:r>
      <w:r w:rsidRPr="00874DE6">
        <w:t xml:space="preserve">ovaj sud je </w:t>
      </w:r>
      <w:r>
        <w:t>temeljem odredbi čl. 430</w:t>
      </w:r>
      <w:r w:rsidRPr="00874DE6">
        <w:t>.</w:t>
      </w:r>
      <w:r>
        <w:t xml:space="preserve"> SZ-a, </w:t>
      </w:r>
      <w:r w:rsidRPr="00874DE6">
        <w:t>na mrežnoj stranici e-Oglasna ploča sudova</w:t>
      </w:r>
      <w:r>
        <w:t>,</w:t>
      </w:r>
      <w:r w:rsidRPr="00874DE6">
        <w:t xml:space="preserve"> </w:t>
      </w:r>
      <w:r w:rsidR="00613CAD">
        <w:t>19. veljače</w:t>
      </w:r>
      <w:r w:rsidRPr="00874DE6">
        <w:t xml:space="preserve"> 2016. godine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r w:rsidR="006B03FE">
        <w:t xml:space="preserve"> </w:t>
      </w:r>
    </w:p>
    <w:p w:rsidRDefault="00EB414F" w:rsidP="00EB414F" w:rsidR="00EB414F" w:rsidRPr="00874DE6">
      <w:pPr>
        <w:ind w:firstLine="708"/>
        <w:jc w:val="both"/>
      </w:pPr>
    </w:p>
    <w:p w:rsidRDefault="00DB774E" w:rsidP="00EB414F" w:rsidR="00EB414F">
      <w:pPr>
        <w:ind w:firstLine="708"/>
        <w:jc w:val="both"/>
      </w:pPr>
      <w:r>
        <w:t>Predlagatelj –</w:t>
      </w:r>
      <w:r w:rsidR="00EB414F">
        <w:t xml:space="preserve"> vjerovnik</w:t>
      </w:r>
      <w:r w:rsidR="00EB414F" w:rsidRPr="00874DE6">
        <w:t xml:space="preserve"> Republika Hrvatska, Ministarstvo financija je </w:t>
      </w:r>
      <w:r w:rsidR="00EB414F">
        <w:t xml:space="preserve">pravovremeno, </w:t>
      </w:r>
      <w:r w:rsidR="00EB414F" w:rsidRPr="00874DE6">
        <w:t xml:space="preserve">dana </w:t>
      </w:r>
      <w:r w:rsidR="00613CAD">
        <w:t>11. ožujka</w:t>
      </w:r>
      <w:r w:rsidR="00EA62C1">
        <w:t xml:space="preserve"> </w:t>
      </w:r>
      <w:r w:rsidR="00EB414F" w:rsidRPr="00874DE6">
        <w:t>2016. godine</w:t>
      </w:r>
      <w:r w:rsidR="00EB414F">
        <w:t>,</w:t>
      </w:r>
      <w:r w:rsidR="00EB414F" w:rsidRPr="00874DE6">
        <w:t xml:space="preserve"> podnio </w:t>
      </w:r>
      <w:r w:rsidR="00EB414F">
        <w:t xml:space="preserve">ovom sudu </w:t>
      </w:r>
      <w:r w:rsidR="00EB414F" w:rsidRPr="00874DE6">
        <w:t>prijedlog za otvaranje stečajnog postupka nad dužnikom</w:t>
      </w:r>
      <w:r w:rsidR="00EB414F">
        <w:t xml:space="preserve">. U tom prijedlogu, predlagatelj je naveo </w:t>
      </w:r>
      <w:r w:rsidR="00EB414F" w:rsidRPr="00874DE6">
        <w:t>da prema dužniku ima dospjelih, a ne</w:t>
      </w:r>
      <w:r w:rsidR="00BF1E80">
        <w:t>namirenih</w:t>
      </w:r>
      <w:r w:rsidR="00EB414F" w:rsidRPr="00874DE6">
        <w:t xml:space="preserve"> </w:t>
      </w:r>
      <w:r w:rsidR="00EB414F">
        <w:t>tražbina</w:t>
      </w:r>
      <w:r w:rsidR="00EB414F" w:rsidRPr="00874DE6">
        <w:t xml:space="preserve"> u ukupnom iznosu od </w:t>
      </w:r>
      <w:r w:rsidR="00613CAD">
        <w:t>239.332,85</w:t>
      </w:r>
      <w:r w:rsidR="000A098D">
        <w:t xml:space="preserve"> kn</w:t>
      </w:r>
      <w:r w:rsidR="00EB414F">
        <w:t xml:space="preserve">, </w:t>
      </w:r>
      <w:r w:rsidR="000A098D">
        <w:t xml:space="preserve">kao i da dužnik ima dugotrajnu i kratkotrajnu imovinu koja je dostatna </w:t>
      </w:r>
      <w:r w:rsidR="00BF1E80">
        <w:t xml:space="preserve">za </w:t>
      </w:r>
      <w:r w:rsidR="000A098D">
        <w:t>troškove vođenja postupka, a što da je razvidno iz godišnjih financijskih izvješća za 201</w:t>
      </w:r>
      <w:r w:rsidR="00613CAD">
        <w:t>3</w:t>
      </w:r>
      <w:r w:rsidR="00E8010C">
        <w:t>.</w:t>
      </w:r>
      <w:r w:rsidR="000A098D">
        <w:t xml:space="preserve"> godinu. U privitku tog prijedloga, a kao dokaz postojanja tražbine predlagatelja prema dužniku, dostavljeni su podaci iz evidencije Porezne uprave o stanju računa dužnika kao poreznog obveznika</w:t>
      </w:r>
      <w:r w:rsidR="00BF1E80" w:rsidRPr="00BF1E80">
        <w:t xml:space="preserve"> </w:t>
      </w:r>
      <w:r w:rsidR="00BF1E80">
        <w:t xml:space="preserve">na dan </w:t>
      </w:r>
      <w:r w:rsidR="00613CAD">
        <w:t>08</w:t>
      </w:r>
      <w:r w:rsidR="004E2753">
        <w:t>.03</w:t>
      </w:r>
      <w:r w:rsidR="00BF1E80">
        <w:t>.2016. god</w:t>
      </w:r>
      <w:r w:rsidR="000A098D">
        <w:t xml:space="preserve">, a iz kojih </w:t>
      </w:r>
      <w:r w:rsidR="00BF1E80">
        <w:t xml:space="preserve">podataka </w:t>
      </w:r>
      <w:r w:rsidR="000A098D">
        <w:t xml:space="preserve">proizlazi postojanje duga dužnika, </w:t>
      </w:r>
      <w:r w:rsidR="00BF1E80">
        <w:t xml:space="preserve">s osnove poreza i drugih javnih davanja, u iznosu od </w:t>
      </w:r>
      <w:r w:rsidR="00B27714">
        <w:t>238.890,10</w:t>
      </w:r>
      <w:r w:rsidR="00BF1E80">
        <w:t xml:space="preserve"> kn. Isto tako, dostavljen je i godišnji financijski izvještaj dužnika za 201</w:t>
      </w:r>
      <w:r w:rsidR="00613CAD">
        <w:t>3</w:t>
      </w:r>
      <w:r w:rsidR="00BF1E80">
        <w:t xml:space="preserve">. godinu.  </w:t>
      </w:r>
    </w:p>
    <w:p w:rsidRDefault="00EB414F" w:rsidP="00BF1E80" w:rsidR="00EB414F" w:rsidRPr="00874DE6">
      <w:pPr>
        <w:jc w:val="both"/>
      </w:pPr>
    </w:p>
    <w:p w:rsidRDefault="00EB414F" w:rsidP="0001635B" w:rsidR="00BF1E80">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 114. st. 3. SZ-a oslobođen </w:t>
      </w:r>
      <w:r>
        <w:t xml:space="preserve">od </w:t>
      </w:r>
      <w:r w:rsidRPr="008B415B">
        <w:t xml:space="preserve">plaćanja predujma za namirenje troškova stečajnog postupka, </w:t>
      </w:r>
      <w:r w:rsidR="00DB774E">
        <w:t>rješenjem ovog suda posl. br. 1</w:t>
      </w:r>
      <w:r w:rsidR="00BF1E80">
        <w:t>2</w:t>
      </w:r>
      <w:r w:rsidR="00A91F7C">
        <w:t>.</w:t>
      </w:r>
      <w:r w:rsidR="00834A8F">
        <w:t xml:space="preserve"> St-</w:t>
      </w:r>
      <w:r w:rsidR="00A33BD0">
        <w:t>17</w:t>
      </w:r>
      <w:r w:rsidR="00613CAD">
        <w:t>66</w:t>
      </w:r>
      <w:r w:rsidR="00DB774E">
        <w:t>/2015</w:t>
      </w:r>
      <w:r w:rsidR="00834A8F">
        <w:t xml:space="preserve"> od </w:t>
      </w:r>
      <w:r w:rsidR="00DB774E">
        <w:t>0</w:t>
      </w:r>
      <w:r w:rsidR="00E8010C">
        <w:t>3</w:t>
      </w:r>
      <w:r w:rsidR="00DB774E">
        <w:t>.02.2017</w:t>
      </w:r>
      <w:r w:rsidR="00BF1E80">
        <w:t xml:space="preserve">. god. obustavljen je skraćeni stečajni postupak nad dužnikom, jer se </w:t>
      </w:r>
      <w:r w:rsidRPr="008B415B">
        <w:t>u k</w:t>
      </w:r>
      <w:r w:rsidR="00BF1E80">
        <w:t>onkretnom slučaju nisu ispunile</w:t>
      </w:r>
      <w:r w:rsidRPr="008B415B">
        <w:t xml:space="preserve"> pretpostavke za donošenje rješenja o otvaranju i zaključenju skraćenog stečajnog postupka. </w:t>
      </w:r>
    </w:p>
    <w:p w:rsidRDefault="00BF1E80" w:rsidP="0001635B" w:rsidR="00BF1E80">
      <w:pPr>
        <w:ind w:firstLine="708"/>
        <w:jc w:val="both"/>
      </w:pPr>
    </w:p>
    <w:p w:rsidRDefault="00BF1E80" w:rsidP="0001635B" w:rsidR="00BF1E80">
      <w:pPr>
        <w:ind w:firstLine="708"/>
        <w:jc w:val="both"/>
      </w:pPr>
      <w:r>
        <w:t>Po pravomoćnosti rješenja ovog suda o obustavi skraćenog stečajnog postupka</w:t>
      </w:r>
      <w:r w:rsidRPr="00BF1E80">
        <w:t xml:space="preserve"> </w:t>
      </w:r>
      <w:r w:rsidR="00CD0CB8">
        <w:t xml:space="preserve">od </w:t>
      </w:r>
      <w:r w:rsidR="00C05529">
        <w:t>03.02.2017</w:t>
      </w:r>
      <w:r>
        <w:t>. god., ovaj pr</w:t>
      </w:r>
      <w:r w:rsidR="00CD0CB8">
        <w:t>edmet je zaveden po novi poslo</w:t>
      </w:r>
      <w:r>
        <w:t>vni broj St-</w:t>
      </w:r>
      <w:r w:rsidR="006B03FE">
        <w:t>2</w:t>
      </w:r>
      <w:r w:rsidR="00A33BD0">
        <w:t>8</w:t>
      </w:r>
      <w:r w:rsidR="00613CAD">
        <w:t>1</w:t>
      </w:r>
      <w:r w:rsidR="00C05529">
        <w:t>/2017</w:t>
      </w:r>
      <w:r w:rsidR="00CD0CB8">
        <w:t>.</w:t>
      </w:r>
    </w:p>
    <w:p w:rsidRDefault="00CD0CB8" w:rsidP="0001635B" w:rsidR="00CD0CB8">
      <w:pPr>
        <w:ind w:firstLine="708"/>
        <w:jc w:val="both"/>
      </w:pPr>
    </w:p>
    <w:p w:rsidRDefault="00CD0CB8" w:rsidP="0001635B" w:rsidR="00CD0CB8">
      <w:pPr>
        <w:ind w:firstLine="708"/>
        <w:jc w:val="both"/>
      </w:pPr>
      <w:r>
        <w:t xml:space="preserve">Odredbom čl. 433. SZ-a propisano je da ako nisu ispunjene pretpostavke za istodobno otvaranje i zaključenje skraćenog stečajnog postupka </w:t>
      </w:r>
      <w:r w:rsidRPr="008B415B">
        <w:t>u smislu odredbi čl. 431. SZ-a</w:t>
      </w:r>
      <w:r>
        <w:t>, sud će obustaviti skraćeni stečajni postupak i odgovarajućom primjenom općih odredbi stečajnog postupka donijeti rješenje o pokretanju prethodnog postupka odnosno otvaranju stečajnog postupka.</w:t>
      </w:r>
    </w:p>
    <w:p w:rsidRDefault="00CD0CB8" w:rsidP="0001635B" w:rsidR="00CD0CB8">
      <w:pPr>
        <w:ind w:firstLine="708"/>
        <w:jc w:val="both"/>
      </w:pPr>
    </w:p>
    <w:p w:rsidRDefault="00CD0CB8" w:rsidP="00574E7E" w:rsidR="00574E7E">
      <w:pPr>
        <w:ind w:firstLine="708"/>
        <w:jc w:val="both"/>
        <w:rPr>
          <w:szCs w:val="24"/>
        </w:rPr>
      </w:pPr>
      <w:r>
        <w:t xml:space="preserve">Kako je dakle naprijed navedenim rješenjem ovog suda od </w:t>
      </w:r>
      <w:r w:rsidR="00C05529">
        <w:t>0</w:t>
      </w:r>
      <w:r w:rsidR="00E8010C">
        <w:t>3</w:t>
      </w:r>
      <w:r w:rsidR="00C05529">
        <w:t>.02.2017</w:t>
      </w:r>
      <w:r>
        <w:t>. god. pravomoćno obustavljen skraćeni stečajni postupak nad dužnikom to je stoga</w:t>
      </w:r>
      <w:r w:rsidR="00574E7E">
        <w:t xml:space="preserve"> ovaj sud</w:t>
      </w:r>
      <w:r>
        <w:t xml:space="preserve">, </w:t>
      </w:r>
      <w:r w:rsidR="00574E7E">
        <w:rPr>
          <w:szCs w:val="24"/>
        </w:rPr>
        <w:t>radi utvrđenja stvarnog stanja stvari odnosno radi utvrđenja postoje li uvjeti za otvaranje i provođenje stečajnog postupka, odlučio u skladu s odredbama čl. 115. st. 1. u vezi s čl. 433. SZ-a pokrenuti prethodni postupak te je isto tako, temeljem odredbi čl. 123. st. 1. SZ-a, zakazano ročište radi očitovanja o podnesenom prijedlogu za otvaranje stečajnog postupka.</w:t>
      </w:r>
      <w:r w:rsidR="00574E7E" w:rsidRPr="00574E7E">
        <w:rPr>
          <w:szCs w:val="24"/>
        </w:rPr>
        <w:t xml:space="preserve"> </w:t>
      </w:r>
      <w:r w:rsidR="00574E7E">
        <w:rPr>
          <w:szCs w:val="24"/>
        </w:rPr>
        <w:t>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a ka</w:t>
      </w:r>
      <w:r w:rsidR="00834A8F">
        <w:rPr>
          <w:szCs w:val="24"/>
        </w:rPr>
        <w:t>k</w:t>
      </w:r>
      <w:r w:rsidR="00574E7E">
        <w:rPr>
          <w:szCs w:val="24"/>
        </w:rPr>
        <w:t>o bi se utvrdilo s k</w:t>
      </w:r>
      <w:r w:rsidR="00834A8F">
        <w:rPr>
          <w:szCs w:val="24"/>
        </w:rPr>
        <w:t>ojom imovinom dužnik raspolaže te</w:t>
      </w:r>
      <w:r w:rsidR="00574E7E">
        <w:rPr>
          <w:szCs w:val="24"/>
        </w:rPr>
        <w:t xml:space="preserve"> je li ista dostatna barem za podmirenje troškova stečajnog postupka. Sukladno odredbama čl. 6. st. 2. i 4. te čl. 112. st. 5. SZ-a, od Financijske agencije je zatražena dostava potvrde o evidentiranim neizvršenim osnovama za plaćanje dužnika, kao i dostava obavijesti o osiguranju sredstava za namirenje troškova stečajnog postupka. </w:t>
      </w:r>
    </w:p>
    <w:p w:rsidRDefault="00574E7E" w:rsidP="00574E7E" w:rsidR="00574E7E">
      <w:pPr>
        <w:ind w:firstLine="708"/>
        <w:jc w:val="both"/>
        <w:rPr>
          <w:szCs w:val="24"/>
        </w:rPr>
      </w:pPr>
    </w:p>
    <w:p w:rsidRDefault="00574E7E" w:rsidP="00574E7E" w:rsidR="00574E7E">
      <w:pPr>
        <w:ind w:firstLine="708"/>
        <w:jc w:val="both"/>
        <w:rPr>
          <w:szCs w:val="24"/>
        </w:rPr>
      </w:pPr>
      <w:r>
        <w:rPr>
          <w:szCs w:val="24"/>
        </w:rPr>
        <w:t xml:space="preserve">Slijedom svega naprijed navedenog, odlučeno je kao u točkama I. do VI. izreke ovog rješenja. </w:t>
      </w:r>
    </w:p>
    <w:p w:rsidRDefault="0064322E" w:rsidP="0064322E" w:rsidR="0064322E" w:rsidRPr="00834A8F">
      <w:pPr>
        <w:jc w:val="both"/>
        <w:rPr>
          <w:sz w:val="22"/>
        </w:rPr>
      </w:pPr>
    </w:p>
    <w:p w:rsidRDefault="0064322E" w:rsidP="0064322E" w:rsidR="0064322E">
      <w:pPr>
        <w:jc w:val="center"/>
        <w:rPr>
          <w:szCs w:val="24"/>
        </w:rPr>
      </w:pPr>
      <w:r>
        <w:rPr>
          <w:szCs w:val="24"/>
        </w:rPr>
        <w:t xml:space="preserve">U Splitu, </w:t>
      </w:r>
      <w:r w:rsidR="009E0805">
        <w:rPr>
          <w:szCs w:val="24"/>
        </w:rPr>
        <w:t>16</w:t>
      </w:r>
      <w:r w:rsidR="00B27714">
        <w:rPr>
          <w:szCs w:val="24"/>
        </w:rPr>
        <w:t>. travnja 2018</w:t>
      </w:r>
      <w:r>
        <w:rPr>
          <w:szCs w:val="24"/>
        </w:rPr>
        <w:t>.</w:t>
      </w:r>
    </w:p>
    <w:p w:rsidRDefault="0064322E" w:rsidP="0064322E" w:rsidR="0064322E">
      <w:pPr>
        <w:ind w:firstLine="708"/>
        <w:jc w:val="both"/>
        <w:rPr>
          <w:szCs w:val="24"/>
        </w:rPr>
      </w:pPr>
    </w:p>
    <w:p w:rsidRDefault="0064322E" w:rsidP="0064322E" w:rsidR="0064322E">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64322E" w:rsidP="0064322E" w:rsidR="0064322E" w:rsidRPr="00254B18">
      <w:pPr>
        <w:ind w:left="7080"/>
        <w:rPr>
          <w:sz w:val="28"/>
          <w:szCs w:val="28"/>
        </w:rPr>
      </w:pPr>
    </w:p>
    <w:p w:rsidRDefault="0064322E" w:rsidP="0064322E" w:rsidR="0064322E">
      <w:pPr>
        <w:ind w:firstLine="708" w:left="7080"/>
      </w:pPr>
      <w:r>
        <w:t>Paško Bačić</w:t>
      </w:r>
    </w:p>
    <w:p w:rsidRDefault="0064322E" w:rsidP="0064322E" w:rsidR="0064322E"/>
    <w:p w:rsidRDefault="0064322E" w:rsidP="0064322E" w:rsidR="0064322E"/>
    <w:p w:rsidRDefault="0064322E" w:rsidP="0064322E" w:rsidR="0064322E"/>
    <w:p w:rsidRDefault="0064322E" w:rsidP="0064322E" w:rsidR="0064322E">
      <w:r>
        <w:t>POUKA O PRAVNOM LIJEKU:</w:t>
      </w:r>
    </w:p>
    <w:p w:rsidRDefault="0064322E" w:rsidP="0064322E" w:rsidR="0064322E">
      <w:r>
        <w:t>Protiv ovog rješenja nije dopuštena posebna žalba (čl. 115. st. 1. SZ-a)</w:t>
      </w:r>
    </w:p>
    <w:p w:rsidRDefault="0064322E" w:rsidP="0064322E" w:rsidR="0064322E" w:rsidRPr="00834A8F">
      <w:pPr>
        <w:rPr>
          <w:sz w:val="16"/>
          <w:szCs w:val="16"/>
        </w:rPr>
      </w:pPr>
    </w:p>
    <w:p w:rsidRDefault="0064322E" w:rsidP="0064322E" w:rsidR="0064322E"/>
    <w:p w:rsidRDefault="0064322E" w:rsidP="0064322E" w:rsidR="0064322E">
      <w:r>
        <w:t>DNA:</w:t>
      </w:r>
    </w:p>
    <w:p w:rsidRDefault="0064322E" w:rsidP="0064322E" w:rsidR="0064322E">
      <w:pPr>
        <w:pStyle w:val="Odlomakpopisa"/>
        <w:numPr>
          <w:ilvl w:val="0"/>
          <w:numId w:val="5"/>
        </w:numPr>
        <w:ind w:left="567"/>
      </w:pPr>
      <w:r>
        <w:t xml:space="preserve">predlagatelju – </w:t>
      </w:r>
      <w:r w:rsidR="00EB414F">
        <w:t>vjerovniku po ŽDO Split</w:t>
      </w:r>
    </w:p>
    <w:p w:rsidRDefault="0064322E" w:rsidP="00834A8F" w:rsidR="00B27714">
      <w:pPr>
        <w:pStyle w:val="Odlomakpopisa"/>
        <w:numPr>
          <w:ilvl w:val="0"/>
          <w:numId w:val="5"/>
        </w:numPr>
        <w:ind w:left="567"/>
      </w:pPr>
      <w:r>
        <w:t>dužniku</w:t>
      </w:r>
      <w:r w:rsidR="00EB414F">
        <w:t xml:space="preserve"> </w:t>
      </w:r>
    </w:p>
    <w:p w:rsidRDefault="00834A8F" w:rsidP="00834A8F" w:rsidR="00834A8F">
      <w:pPr>
        <w:pStyle w:val="Odlomakpopisa"/>
        <w:numPr>
          <w:ilvl w:val="0"/>
          <w:numId w:val="5"/>
        </w:numPr>
        <w:ind w:left="567"/>
      </w:pPr>
      <w:r>
        <w:t xml:space="preserve">z.z. dužnika </w:t>
      </w:r>
    </w:p>
    <w:p w:rsidRDefault="00EB414F" w:rsidP="0064322E" w:rsidR="00EB414F">
      <w:pPr>
        <w:pStyle w:val="Odlomakpopisa"/>
        <w:numPr>
          <w:ilvl w:val="0"/>
          <w:numId w:val="5"/>
        </w:numPr>
        <w:ind w:left="567"/>
      </w:pPr>
      <w:r>
        <w:t>Financijska agencija, RC Split</w:t>
      </w:r>
    </w:p>
    <w:p w:rsidRDefault="0064322E" w:rsidP="0064322E" w:rsidR="0064322E">
      <w:pPr>
        <w:pStyle w:val="Odlomakpopisa"/>
        <w:numPr>
          <w:ilvl w:val="0"/>
          <w:numId w:val="5"/>
        </w:numPr>
        <w:ind w:left="567"/>
      </w:pPr>
      <w:r>
        <w:t>e-Oglasna ploča suda</w:t>
      </w:r>
    </w:p>
    <w:p w:rsidRDefault="0064322E" w:rsidP="0064322E" w:rsidR="0001635B" w:rsidRPr="00C82BA1">
      <w:pPr>
        <w:pStyle w:val="Odlomakpopisa"/>
        <w:numPr>
          <w:ilvl w:val="0"/>
          <w:numId w:val="5"/>
        </w:numPr>
        <w:ind w:left="567"/>
      </w:pPr>
      <w:r>
        <w:t>u spis</w:t>
      </w: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0961F6">
          <w:rPr>
            <w:noProof/>
          </w:rPr>
          <w:t>4</w:t>
        </w:r>
        <w:r>
          <w:fldChar w:fldCharType="end"/>
        </w:r>
      </w:sdtContent>
    </w:sdt>
    <w:r>
      <w:t>-</w:t>
    </w:r>
    <w:r>
      <w:tab/>
      <w:t xml:space="preserve">   12. St-</w:t>
    </w:r>
    <w:r w:rsidR="006F050F">
      <w:t>2</w:t>
    </w:r>
    <w:r w:rsidR="00A33BD0">
      <w:t>8</w:t>
    </w:r>
    <w:r w:rsidR="00613CAD">
      <w:t>1</w:t>
    </w:r>
    <w:r w:rsidR="00DB774E">
      <w:t>/2017</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25F8B"/>
    <w:rsid w:val="000961F6"/>
    <w:rsid w:val="000A098D"/>
    <w:rsid w:val="000B6393"/>
    <w:rsid w:val="000F41F7"/>
    <w:rsid w:val="00191535"/>
    <w:rsid w:val="00254B18"/>
    <w:rsid w:val="0028268A"/>
    <w:rsid w:val="00291ACB"/>
    <w:rsid w:val="002A70CF"/>
    <w:rsid w:val="003A2582"/>
    <w:rsid w:val="003F15EC"/>
    <w:rsid w:val="004745EB"/>
    <w:rsid w:val="004E2753"/>
    <w:rsid w:val="004F2739"/>
    <w:rsid w:val="00533E59"/>
    <w:rsid w:val="00574E7E"/>
    <w:rsid w:val="005E6EBC"/>
    <w:rsid w:val="00613CAD"/>
    <w:rsid w:val="0064322E"/>
    <w:rsid w:val="006B03FE"/>
    <w:rsid w:val="006F050F"/>
    <w:rsid w:val="006F4A44"/>
    <w:rsid w:val="00757C72"/>
    <w:rsid w:val="00834A8F"/>
    <w:rsid w:val="00864E8A"/>
    <w:rsid w:val="008E4A02"/>
    <w:rsid w:val="009E0805"/>
    <w:rsid w:val="00A160C7"/>
    <w:rsid w:val="00A33BD0"/>
    <w:rsid w:val="00A625F3"/>
    <w:rsid w:val="00A65088"/>
    <w:rsid w:val="00A86E8D"/>
    <w:rsid w:val="00A91F7C"/>
    <w:rsid w:val="00A9627C"/>
    <w:rsid w:val="00B27714"/>
    <w:rsid w:val="00BE546C"/>
    <w:rsid w:val="00BF1E80"/>
    <w:rsid w:val="00C05529"/>
    <w:rsid w:val="00C21DEF"/>
    <w:rsid w:val="00C41059"/>
    <w:rsid w:val="00C82BA1"/>
    <w:rsid w:val="00CD0CB8"/>
    <w:rsid w:val="00CD2728"/>
    <w:rsid w:val="00CD4305"/>
    <w:rsid w:val="00CD43BF"/>
    <w:rsid w:val="00DB774E"/>
    <w:rsid w:val="00E8010C"/>
    <w:rsid w:val="00EA62C1"/>
    <w:rsid w:val="00EB414F"/>
    <w:rsid w:val="00F95C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0961F6"/>
    <w:rPr>
      <w:color w:val="808080"/>
      <w:bdr w:space="0" w:sz="0" w:color="auto" w:val="none"/>
      <w:shd w:fill="auto" w:color="auto" w:val="clear"/>
    </w:rPr>
  </w:style>
  <w:style w:customStyle="true" w:styleId="eSPISCCParagraphDefaultFont" w:type="character">
    <w:name w:val="eSPIS_CC_Paragraph Default Font"/>
    <w:basedOn w:val="Zadanifontodlomka"/>
    <w:rsid w:val="000961F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961F6"/>
    <w:rPr>
      <w:bdr w:space="0" w:sz="0" w:color="auto" w:val="none"/>
      <w:shd w:fill="FFFFCC" w:color="auto" w:val="clear"/>
      <w:lang w:val="hr-HR"/>
    </w:rPr>
  </w:style>
  <w:style w:customStyle="true" w:styleId="PozadinaSvijetloCrvena" w:type="character">
    <w:name w:val="Pozadina_SvijetloCrvena"/>
    <w:basedOn w:val="eSPISCCParagraphDefaultFont"/>
    <w:rsid w:val="000961F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961F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0961F6"/>
    <w:rPr>
      <w:color w:val="808080"/>
      <w:bdr w:color="auto" w:space="0" w:sz="0" w:val="none"/>
      <w:shd w:color="auto" w:fill="auto" w:val="clear"/>
    </w:rPr>
  </w:style>
  <w:style w:customStyle="1" w:styleId="eSPISCCParagraphDefaultFont" w:type="character">
    <w:name w:val="eSPIS_CC_Paragraph Default Font"/>
    <w:basedOn w:val="Zadanifontodlomka"/>
    <w:rsid w:val="000961F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961F6"/>
    <w:rPr>
      <w:bdr w:color="auto" w:space="0" w:sz="0" w:val="none"/>
      <w:shd w:color="auto" w:fill="FFFFCC" w:val="clear"/>
      <w:lang w:val="hr-HR"/>
    </w:rPr>
  </w:style>
  <w:style w:customStyle="1" w:styleId="PozadinaSvijetloCrvena" w:type="character">
    <w:name w:val="Pozadina_SvijetloCrvena"/>
    <w:basedOn w:val="eSPISCCParagraphDefaultFont"/>
    <w:rsid w:val="000961F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961F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travnja 2018.</izvorni_sadrzaj>
    <derivirana_varijabla naziv="DomainObject.DatumDonosenjaOdluke_1">16.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281</izvorni_sadrzaj>
    <derivirana_varijabla naziv="DomainObject.Predmet.Broj_1">281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2017.</izvorni_sadrzaj>
    <derivirana_varijabla naziv="DomainObject.Predmet.DatumOsnivanja_1">8.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St-281/2017</izvorni_sadrzaj>
    <derivirana_varijabla naziv="DomainObject.Predmet.OznakaBroj_1">St-281/2017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R.M. ELEKTRIK, d.o.o. za trgovinu, ugostiteljstvo i turizam</izvorni_sadrzaj>
    <derivirana_varijabla naziv="DomainObject.Predmet.ProtustrankaFormated_1">  R.M. ELEKTRIK, d.o.o. za trgovinu, ugostiteljstvo i turizam</derivirana_varijabla>
  </DomainObject.Predmet.ProtustrankaFormated>
  <DomainObject.Predmet.ProtustrankaFormatedOIB>
    <izvorni_sadrzaj>  R.M. ELEKTRIK, d.o.o. za trgovinu, ugostiteljstvo i turizam, OIB 39121434237</izvorni_sadrzaj>
    <derivirana_varijabla naziv="DomainObject.Predmet.ProtustrankaFormatedOIB_1">  R.M. ELEKTRIK, d.o.o. za trgovinu, ugostiteljstvo i turizam, OIB 39121434237</derivirana_varijabla>
  </DomainObject.Predmet.ProtustrankaFormatedOIB>
  <DomainObject.Predmet.ProtustrankaFormatedWithAdress>
    <izvorni_sadrzaj> R.M. ELEKTRIK, d.o.o. za trgovinu, ugostiteljstvo i turizam, 0brov/bb, 21214 Kaštel Lukšić</izvorni_sadrzaj>
    <derivirana_varijabla naziv="DomainObject.Predmet.ProtustrankaFormatedWithAdress_1"> R.M. ELEKTRIK, d.o.o. za trgovinu, ugostiteljstvo i turizam, 0brov/bb, 21214 Kaštel Lukšić</derivirana_varijabla>
  </DomainObject.Predmet.ProtustrankaFormatedWithAdress>
  <DomainObject.Predmet.ProtustrankaFormatedWithAdressOIB>
    <izvorni_sadrzaj> R.M. ELEKTRIK, d.o.o. za trgovinu, ugostiteljstvo i turizam, OIB 39121434237, 0brov/bb, 21214 Kaštel Lukšić</izvorni_sadrzaj>
    <derivirana_varijabla naziv="DomainObject.Predmet.ProtustrankaFormatedWithAdressOIB_1"> R.M. ELEKTRIK, d.o.o. za trgovinu, ugostiteljstvo i turizam, OIB 39121434237, 0brov/bb, 21214 Kaštel Lukšić</derivirana_varijabla>
  </DomainObject.Predmet.ProtustrankaFormatedWithAdressOIB>
  <DomainObject.Predmet.ProtustrankaWithAdress>
    <izvorni_sadrzaj>R.M. ELEKTRIK, d.o.o. za trgovinu, ugostiteljstvo i turizam 0brov/bb, 21214 Kaštel Lukšić</izvorni_sadrzaj>
    <derivirana_varijabla naziv="DomainObject.Predmet.ProtustrankaWithAdress_1">R.M. ELEKTRIK, d.o.o. za trgovinu, ugostiteljstvo i turizam 0brov/bb, 21214 Kaštel Lukšić</derivirana_varijabla>
  </DomainObject.Predmet.ProtustrankaWithAdress>
  <DomainObject.Predmet.ProtustrankaWithAdressOIB>
    <izvorni_sadrzaj>R.M. ELEKTRIK, d.o.o. za trgovinu, ugostiteljstvo i turizam, OIB 39121434237, 0brov/bb, 21214 Kaštel Lukšić</izvorni_sadrzaj>
    <derivirana_varijabla naziv="DomainObject.Predmet.ProtustrankaWithAdressOIB_1">R.M. ELEKTRIK, d.o.o. za trgovinu, ugostiteljstvo i turizam, OIB 39121434237, 0brov/bb, 21214 Kaštel Lukšić</derivirana_varijabla>
  </DomainObject.Predmet.ProtustrankaWithAdressOIB>
  <DomainObject.Predmet.ProtustrankaNazivFormated>
    <izvorni_sadrzaj>R.M. ELEKTRIK, d.o.o. za trgovinu, ugostiteljstvo i turizam</izvorni_sadrzaj>
    <derivirana_varijabla naziv="DomainObject.Predmet.ProtustrankaNazivFormated_1">R.M. ELEKTRIK, d.o.o. za trgovinu, ugostiteljstvo i turizam</derivirana_varijabla>
  </DomainObject.Predmet.ProtustrankaNazivFormated>
  <DomainObject.Predmet.ProtustrankaNazivFormatedOIB>
    <izvorni_sadrzaj>R.M. ELEKTRIK, d.o.o. za trgovinu, ugostiteljstvo i turizam, OIB 39121434237</izvorni_sadrzaj>
    <derivirana_varijabla naziv="DomainObject.Predmet.ProtustrankaNazivFormatedOIB_1">R.M. ELEKTRIK, d.o.o. za trgovinu, ugostiteljstvo i turizam, OIB 39121434237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R.M. ELEKTRIK, d.o.o. za trgovinu, ugostiteljstvo i turizam</item>
    </izvorni_sadrzaj>
    <derivirana_varijabla naziv="DomainObject.Predmet.ProtuStrankaListFormated_1">
      <item>R.M. ELEKTRIK, d.o.o. za trgovinu, ugostiteljstvo i turizam</item>
    </derivirana_varijabla>
  </DomainObject.Predmet.ProtuStrankaListFormated>
  <DomainObject.Predmet.ProtuStrankaListFormatedOIB>
    <izvorni_sadrzaj>
      <item>R.M. ELEKTRIK, d.o.o. za trgovinu, ugostiteljstvo i turizam, OIB 39121434237</item>
    </izvorni_sadrzaj>
    <derivirana_varijabla naziv="DomainObject.Predmet.ProtuStrankaListFormatedOIB_1">
      <item>R.M. ELEKTRIK, d.o.o. za trgovinu, ugostiteljstvo i turizam, OIB 39121434237</item>
    </derivirana_varijabla>
  </DomainObject.Predmet.ProtuStrankaListFormatedOIB>
  <DomainObject.Predmet.ProtuStrankaListFormatedWithAdress>
    <izvorni_sadrzaj>
      <item>R.M. ELEKTRIK, d.o.o. za trgovinu, ugostiteljstvo i turizam, 0brov/bb, 21214 Kaštel Lukšić</item>
    </izvorni_sadrzaj>
    <derivirana_varijabla naziv="DomainObject.Predmet.ProtuStrankaListFormatedWithAdress_1">
      <item>R.M. ELEKTRIK, d.o.o. za trgovinu, ugostiteljstvo i turizam, 0brov/bb, 21214 Kaštel Lukšić</item>
    </derivirana_varijabla>
  </DomainObject.Predmet.ProtuStrankaListFormatedWithAdress>
  <DomainObject.Predmet.ProtuStrankaListFormatedWithAdressOIB>
    <izvorni_sadrzaj>
      <item>R.M. ELEKTRIK, d.o.o. za trgovinu, ugostiteljstvo i turizam, OIB 39121434237, 0brov/bb, 21214 Kaštel Lukšić</item>
    </izvorni_sadrzaj>
    <derivirana_varijabla naziv="DomainObject.Predmet.ProtuStrankaListFormatedWithAdressOIB_1">
      <item>R.M. ELEKTRIK, d.o.o. za trgovinu, ugostiteljstvo i turizam, OIB 39121434237, 0brov/bb, 21214 Kaštel Lukšić</item>
    </derivirana_varijabla>
  </DomainObject.Predmet.ProtuStrankaListFormatedWithAdressOIB>
  <DomainObject.Predmet.ProtuStrankaListNazivFormated>
    <izvorni_sadrzaj>
      <item>R.M. ELEKTRIK, d.o.o. za trgovinu, ugostiteljstvo i turizam</item>
    </izvorni_sadrzaj>
    <derivirana_varijabla naziv="DomainObject.Predmet.ProtuStrankaListNazivFormated_1">
      <item>R.M. ELEKTRIK, d.o.o. za trgovinu, ugostiteljstvo i turizam</item>
    </derivirana_varijabla>
  </DomainObject.Predmet.ProtuStrankaListNazivFormated>
  <DomainObject.Predmet.ProtuStrankaListNazivFormatedOIB>
    <izvorni_sadrzaj>
      <item>R.M. ELEKTRIK, d.o.o. za trgovinu, ugostiteljstvo i turizam, OIB 39121434237</item>
    </izvorni_sadrzaj>
    <derivirana_varijabla naziv="DomainObject.Predmet.ProtuStrankaListNazivFormatedOIB_1">
      <item>R.M. ELEKTRIK, d.o.o. za trgovinu, ugostiteljstvo i turizam, OIB 39121434237</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2018.</izvorni_sadrzaj>
    <derivirana_varijabla naziv="DomainObject.Datum_1">19. travnja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R.M. ELEKTRIK, d.o.o. za trgovinu, ugostiteljstvo i turizam</izvorni_sadrzaj>
    <derivirana_varijabla naziv="DomainObject.Predmet.ProtustrankaIDrugi_1">R.M. ELEKTRIK, d.o.o. za trgovinu, ugostiteljstvo i turizam</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R.M. ELEKTRIK, d.o.o. za trgovinu, ugostiteljstvo i turizam, OIB 39121434237, 0brov/bb, 21214 Kaštel Lukšić</izvorni_sadrzaj>
    <derivirana_varijabla naziv="DomainObject.Predmet.ProtustrankaIDrugiAdressOIB_1">R.M. ELEKTRIK, d.o.o. za trgovinu, ugostiteljstvo i turizam, OIB 39121434237, 0brov/bb, 21214 Kaštel Lukšić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R.M. ELEKTRIK, d.o.o. za trgovinu, ugostiteljstvo i turizam</item>
      <item>RH, Ministarstvo financija</item>
      <item>Županijsko državno odvjetništvo</item>
    </izvorni_sadrzaj>
    <derivirana_varijabla naziv="DomainObject.Predmet.SudioniciListNaziv_1">
      <item>R.M. ELEKTRIK, d.o.o. za trgovinu, ugostiteljstvo i turizam</item>
      <item>RH, Ministarstvo financija</item>
      <item>Županijsko državno odvjetništvo</item>
    </derivirana_varijabla>
  </DomainObject.Predmet.SudioniciListNaziv>
  <DomainObject.Predmet.SudioniciListAdressOIB>
    <izvorni_sadrzaj>
      <item>R.M. ELEKTRIK, d.o.o. za trgovinu, ugostiteljstvo i turizam, OIB 39121434237, 0brov/bb,21214 Kaštel Lukšić</item>
      <item>RH, Ministarstvo financija, OIB 18683136487</item>
      <item>Županijsko državno odvjetništvo, OIB 70793241859, Gundulićeva 29a,21000 Split</item>
    </izvorni_sadrzaj>
    <derivirana_varijabla naziv="DomainObject.Predmet.SudioniciListAdressOIB_1">
      <item>R.M. ELEKTRIK, d.o.o. za trgovinu, ugostiteljstvo i turizam, OIB 39121434237, 0brov/bb,21214 Kaštel Lukšić</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39121434237</item>
      <item>, OIB 18683136487</item>
      <item>, OIB 70793241859</item>
    </izvorni_sadrzaj>
    <derivirana_varijabla naziv="DomainObject.Predmet.SudioniciListNazivOIB_1">
      <item>, OIB 39121434237</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1320</properties:Words>
  <properties:Characters>7295</properties:Characters>
  <properties:Lines>164</properties:Lines>
  <properties:Paragraphs>52</properties:Paragraphs>
  <properties:TotalTime>222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8618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2018-04-19T10:21:00Z</cp:lastPrinted>
  <dcterms:modified xmlns:xsi="http://www.w3.org/2001/XMLSchema-instance" xsi:type="dcterms:W3CDTF">2018-04-19T10:21:00Z</dcterms:modified>
  <cp:revision>30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(1-Rješenje - prethodni postupak.docx)</vt:lpwstr>
  </prop:property>
  <prop:property name="CC_coloring" pid="4" fmtid="{D5CDD505-2E9C-101B-9397-08002B2CF9AE}">
    <vt:bool>false</vt:bool>
  </prop:property>
  <prop:property name="BrojStranica" pid="5" fmtid="{D5CDD505-2E9C-101B-9397-08002B2CF9AE}">
    <vt:i4>4</vt:i4>
  </prop:property>
</prop:Properties>
</file>