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6554" w14:paraId="68b6554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BE6914" w:rsidR="00BE6914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="00BE6914" w:rsidRPr="00287E37">
        <w:rPr>
          <w:b/>
          <w:sz w:val="24"/>
          <w:szCs w:val="24"/>
        </w:rPr>
        <w:t>REPUBLIKA HRVATSKA</w:t>
      </w:r>
    </w:p>
    <w:p w:rsidRDefault="00BE6914" w:rsidP="00BE6914" w:rsidR="00BE6914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BE6914" w:rsidP="00BE6914" w:rsidR="00BE6914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STALNA SLUŽBA U DUBROVNIKU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 w:rsidRPr="00287E37">
        <w:rPr>
          <w:b/>
          <w:sz w:val="24"/>
          <w:szCs w:val="24"/>
        </w:rPr>
        <w:t>Posl. br. 18 St-</w:t>
      </w:r>
      <w:r w:rsidR="004A1FA6">
        <w:rPr>
          <w:b/>
          <w:sz w:val="24"/>
          <w:szCs w:val="24"/>
        </w:rPr>
        <w:t>1887/2016</w:t>
      </w:r>
    </w:p>
    <w:p w:rsidRDefault="00BE6914" w:rsidP="00BE6914" w:rsidR="00BE6914">
      <w:pPr>
        <w:rPr>
          <w:b/>
          <w:sz w:val="24"/>
          <w:szCs w:val="24"/>
        </w:rPr>
      </w:pPr>
      <w:r>
        <w:rPr>
          <w:b/>
          <w:sz w:val="24"/>
          <w:szCs w:val="24"/>
        </w:rPr>
        <w:t>Dubrovnik, Dr. Ante Starčevića 23</w:t>
      </w:r>
    </w:p>
    <w:p w:rsidRDefault="00BE6914" w:rsidP="00BE6914" w:rsidR="00BE6914">
      <w:pPr>
        <w:jc w:val="center"/>
        <w:rPr>
          <w:b/>
          <w:sz w:val="24"/>
          <w:szCs w:val="24"/>
        </w:rPr>
      </w:pPr>
    </w:p>
    <w:p w:rsidRDefault="00BE6914" w:rsidP="00BE6914" w:rsidR="00BE6914">
      <w:pPr>
        <w:rPr>
          <w:b/>
          <w:sz w:val="24"/>
          <w:szCs w:val="24"/>
        </w:rPr>
      </w:pPr>
    </w:p>
    <w:p w:rsidRDefault="00C21172" w:rsidP="00BE6914" w:rsidR="00C21172">
      <w:pPr>
        <w:rPr>
          <w:b/>
          <w:sz w:val="24"/>
          <w:szCs w:val="24"/>
        </w:rPr>
      </w:pPr>
    </w:p>
    <w:p w:rsidRDefault="00BE6914" w:rsidP="00BE6914" w:rsidR="00BE6914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C21172" w:rsidP="00BE6914" w:rsidR="00C21172" w:rsidRPr="00D1370B">
      <w:pPr>
        <w:jc w:val="center"/>
        <w:rPr>
          <w:b/>
          <w:sz w:val="24"/>
          <w:szCs w:val="24"/>
        </w:rPr>
      </w:pPr>
    </w:p>
    <w:p w:rsidRDefault="00BE6914" w:rsidP="00BE6914" w:rsidR="00BE6914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BE6914" w:rsidP="00BE6914" w:rsidR="00BE6914">
      <w:pPr>
        <w:ind w:firstLine="720"/>
        <w:jc w:val="both"/>
        <w:rPr>
          <w:sz w:val="24"/>
          <w:szCs w:val="24"/>
        </w:rPr>
      </w:pPr>
    </w:p>
    <w:p w:rsidRDefault="00BE6914" w:rsidP="00BE6914" w:rsidR="00A61532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</w:t>
      </w:r>
      <w:r w:rsidRPr="00D94B53">
        <w:rPr>
          <w:sz w:val="24"/>
          <w:szCs w:val="24"/>
        </w:rPr>
        <w:t>Stalna služba u Dubrovniku</w:t>
      </w:r>
      <w:r>
        <w:rPr>
          <w:sz w:val="24"/>
          <w:szCs w:val="24"/>
        </w:rPr>
        <w:t>,</w:t>
      </w:r>
      <w:r w:rsidRPr="00D94B53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po sucu tog suda Katarini Franković kao sucu pojedincu u stečajnom postupku nad dužnikom </w:t>
      </w:r>
      <w:r w:rsidR="004A1FA6" w:rsidRPr="004A1FA6">
        <w:rPr>
          <w:sz w:val="24"/>
          <w:szCs w:val="24"/>
        </w:rPr>
        <w:t>DALMI d.o.o. u stečaju, Put Pridvorja 10, Zvekovica, OIB: 62673060651, zastupanog po stečajnom upravitelju Dinka Trumbić, iz Splita, van ročišta</w:t>
      </w:r>
      <w:r w:rsidR="004A1FA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901524">
        <w:rPr>
          <w:sz w:val="24"/>
          <w:szCs w:val="24"/>
        </w:rPr>
        <w:t>0</w:t>
      </w:r>
      <w:r w:rsidR="00FF3839">
        <w:rPr>
          <w:sz w:val="24"/>
          <w:szCs w:val="24"/>
        </w:rPr>
        <w:t>6. studenog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="00F917B6" w:rsidRPr="00D1370B">
        <w:rPr>
          <w:sz w:val="24"/>
          <w:szCs w:val="24"/>
        </w:rPr>
        <w:t xml:space="preserve"> </w:t>
      </w:r>
    </w:p>
    <w:p w:rsidRDefault="003E1EA6" w:rsidP="00A61532" w:rsidR="003E1EA6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3E1EA6" w:rsidP="000731AD" w:rsidR="003E1EA6" w:rsidRPr="00D1370B">
      <w:pPr>
        <w:rPr>
          <w:b/>
          <w:sz w:val="24"/>
          <w:szCs w:val="24"/>
        </w:rPr>
      </w:pPr>
    </w:p>
    <w:p w:rsidRDefault="00C21172" w:rsidP="004A1FA6" w:rsidR="00502887" w:rsidRPr="004A1FA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Ispravlja se rješenje</w:t>
      </w:r>
      <w:r w:rsidRPr="00C21172">
        <w:rPr>
          <w:sz w:val="24"/>
          <w:szCs w:val="24"/>
        </w:rPr>
        <w:t xml:space="preserve"> </w:t>
      </w:r>
      <w:r w:rsidR="004A1FA6" w:rsidRPr="004A1FA6">
        <w:rPr>
          <w:sz w:val="24"/>
          <w:szCs w:val="24"/>
        </w:rPr>
        <w:t xml:space="preserve">Trgovačkog suda u Splitu, Stalne službe u Dubrovniku, pod posl. br. 18 St-1887/2016-97 od 16. svibnja 2018. </w:t>
      </w:r>
      <w:r w:rsidR="004A1FA6">
        <w:rPr>
          <w:sz w:val="24"/>
          <w:szCs w:val="24"/>
        </w:rPr>
        <w:t>g</w:t>
      </w:r>
      <w:r w:rsidR="004A1FA6" w:rsidRPr="004A1FA6">
        <w:rPr>
          <w:sz w:val="24"/>
          <w:szCs w:val="24"/>
        </w:rPr>
        <w:t>odine</w:t>
      </w:r>
      <w:r w:rsidR="004A1FA6">
        <w:rPr>
          <w:sz w:val="24"/>
          <w:szCs w:val="24"/>
        </w:rPr>
        <w:t xml:space="preserve"> i i</w:t>
      </w:r>
      <w:r w:rsidR="004A1FA6" w:rsidRPr="004A1FA6">
        <w:rPr>
          <w:sz w:val="24"/>
          <w:szCs w:val="24"/>
        </w:rPr>
        <w:t xml:space="preserve">spravlja se rješenje Trgovačkog suda u Splitu, Stalne službe u Dubrovniku, pod posl. br. 18 St-1887/2016-112 od 31. kolovoza 2018. </w:t>
      </w:r>
      <w:r w:rsidR="004A1FA6">
        <w:rPr>
          <w:sz w:val="24"/>
          <w:szCs w:val="24"/>
        </w:rPr>
        <w:t>g</w:t>
      </w:r>
      <w:r w:rsidR="004A1FA6" w:rsidRPr="004A1FA6">
        <w:rPr>
          <w:sz w:val="24"/>
          <w:szCs w:val="24"/>
        </w:rPr>
        <w:t>odine</w:t>
      </w:r>
      <w:r w:rsidR="004A1FA6">
        <w:rPr>
          <w:sz w:val="24"/>
          <w:szCs w:val="24"/>
        </w:rPr>
        <w:t xml:space="preserve"> </w:t>
      </w:r>
      <w:r w:rsidRPr="004A1FA6">
        <w:rPr>
          <w:sz w:val="24"/>
          <w:szCs w:val="24"/>
        </w:rPr>
        <w:t>na način da se n</w:t>
      </w:r>
      <w:r w:rsidR="00FF3839" w:rsidRPr="004A1FA6">
        <w:rPr>
          <w:sz w:val="24"/>
          <w:szCs w:val="24"/>
        </w:rPr>
        <w:t>alaže Financijskoj agenciji bez odlaganja isplatiti iznos u korist računa 360 VOX CROATIA INC. sa sjedištem na adresi 3800-200 ST Bay, Toronto, Ontario M5J2Z4, Kanada, te izabranim sjedištem 1430 rue Sherbrooke Quest, Montreal (Quebec), H3G 1K4, Kanada, upisano u registar društava Quebeca pod br. (NEQ): 1168172451, OIB: 79054863240, na broj računa 8033040254 koji pripada Exchange Bank of Canada koji ima otvoren račun kod The Bank of New York Mellon, New York sa opisom plaćanja: for further credit to 360 VOX (CROATIA) INC</w:t>
      </w:r>
      <w:r w:rsidR="001D0F23" w:rsidRPr="004A1FA6">
        <w:rPr>
          <w:sz w:val="24"/>
          <w:szCs w:val="24"/>
        </w:rPr>
        <w:t>.</w:t>
      </w:r>
    </w:p>
    <w:p w:rsidRDefault="009A6522" w:rsidP="00A61532" w:rsidR="009A6522">
      <w:pPr>
        <w:jc w:val="both"/>
        <w:rPr>
          <w:sz w:val="24"/>
          <w:szCs w:val="24"/>
        </w:rPr>
      </w:pPr>
    </w:p>
    <w:p w:rsidRDefault="00C21172" w:rsidP="00A61532" w:rsidR="00C2117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0907AE" w:rsidP="00A61532" w:rsidR="000907AE">
      <w:pPr>
        <w:jc w:val="both"/>
        <w:rPr>
          <w:sz w:val="24"/>
          <w:szCs w:val="24"/>
        </w:rPr>
      </w:pPr>
    </w:p>
    <w:p w:rsidRDefault="00B37E1E" w:rsidP="00BE6914" w:rsidR="004A1FA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B37E1E">
        <w:rPr>
          <w:sz w:val="24"/>
          <w:szCs w:val="24"/>
        </w:rPr>
        <w:t>ješenje</w:t>
      </w:r>
      <w:r>
        <w:rPr>
          <w:sz w:val="24"/>
          <w:szCs w:val="24"/>
        </w:rPr>
        <w:t>m</w:t>
      </w:r>
      <w:r w:rsidRPr="00B37E1E">
        <w:rPr>
          <w:sz w:val="24"/>
          <w:szCs w:val="24"/>
        </w:rPr>
        <w:t xml:space="preserve"> </w:t>
      </w:r>
      <w:r w:rsidR="004A1FA6" w:rsidRPr="004A1FA6">
        <w:rPr>
          <w:sz w:val="24"/>
          <w:szCs w:val="24"/>
        </w:rPr>
        <w:t xml:space="preserve">posl. br. 18 St-1887/2016-97 od 16. svibnja 2018. </w:t>
      </w:r>
      <w:r w:rsidR="004A1FA6">
        <w:rPr>
          <w:sz w:val="24"/>
          <w:szCs w:val="24"/>
        </w:rPr>
        <w:t>g</w:t>
      </w:r>
      <w:r w:rsidR="004A1FA6" w:rsidRPr="004A1FA6">
        <w:rPr>
          <w:sz w:val="24"/>
          <w:szCs w:val="24"/>
        </w:rPr>
        <w:t>odine i rješenje</w:t>
      </w:r>
      <w:r w:rsidR="004A1FA6">
        <w:rPr>
          <w:sz w:val="24"/>
          <w:szCs w:val="24"/>
        </w:rPr>
        <w:t>m</w:t>
      </w:r>
      <w:r w:rsidR="004A1FA6" w:rsidRPr="004A1FA6">
        <w:rPr>
          <w:sz w:val="24"/>
          <w:szCs w:val="24"/>
        </w:rPr>
        <w:t xml:space="preserve"> Trgovačkog suda u Splitu, Stalne službe u Dubrovniku, pod posl. br. 18 St-1887/2016-112 od 31. kolovoza 2018.</w:t>
      </w:r>
      <w:r w:rsidR="004A1FA6">
        <w:rPr>
          <w:sz w:val="24"/>
          <w:szCs w:val="24"/>
        </w:rPr>
        <w:t xml:space="preserve"> te kasnijim ispravcima </w:t>
      </w:r>
      <w:r w:rsidR="004A1FA6" w:rsidRPr="004A1F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naloženo FINI isplatiti </w:t>
      </w:r>
      <w:r w:rsidR="004A1FA6">
        <w:rPr>
          <w:sz w:val="24"/>
          <w:szCs w:val="24"/>
        </w:rPr>
        <w:t>određeni iznos</w:t>
      </w:r>
      <w:r w:rsidRPr="00B37E1E">
        <w:rPr>
          <w:sz w:val="24"/>
          <w:szCs w:val="24"/>
        </w:rPr>
        <w:t xml:space="preserve"> u korist računa 360 VOX CROATIA INC.</w:t>
      </w:r>
      <w:r>
        <w:rPr>
          <w:sz w:val="24"/>
          <w:szCs w:val="24"/>
        </w:rPr>
        <w:t xml:space="preserve"> Obzirom da je Fina i razlučni vjerovnik obavijestili o nemogućnosti tehničke provedbe novčane transakcije razlučni vjerovnik je opet trebao ispraviti podatke o računu na koji trebaju biti uplaćena sredstva.</w:t>
      </w:r>
    </w:p>
    <w:p w:rsidRDefault="004A1FA6" w:rsidP="00BE6914" w:rsidR="004A1FA6">
      <w:pPr>
        <w:ind w:firstLine="720"/>
        <w:jc w:val="both"/>
        <w:rPr>
          <w:sz w:val="24"/>
          <w:szCs w:val="24"/>
        </w:rPr>
      </w:pPr>
    </w:p>
    <w:p w:rsidRDefault="00B37E1E" w:rsidP="00BE6914" w:rsidR="00FA6A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37E1E">
        <w:rPr>
          <w:sz w:val="24"/>
          <w:szCs w:val="24"/>
        </w:rPr>
        <w:t xml:space="preserve"> </w:t>
      </w:r>
      <w:r w:rsidR="000731AD">
        <w:rPr>
          <w:sz w:val="24"/>
          <w:szCs w:val="24"/>
        </w:rPr>
        <w:t xml:space="preserve">Podneskom je razlučni vjerovnik </w:t>
      </w:r>
      <w:r w:rsidR="000731AD" w:rsidRPr="000731AD">
        <w:rPr>
          <w:sz w:val="24"/>
          <w:szCs w:val="24"/>
        </w:rPr>
        <w:t xml:space="preserve">360 VOX CROATIA INC. sa sjedištem na adresi Kanada, Ontario M5J2Z4, Toronto, 3800-200 ST Bay, OIB: 79054863240 (ranije tvrtke 2299275 ONTARIO INC., OIB: 79054863240, 200 Bay street, Suite 3800, ROYAL BANK PLAZA, South tower, Toronto Ontario M5J 2Z4) </w:t>
      </w:r>
      <w:r w:rsidR="000731AD">
        <w:rPr>
          <w:sz w:val="24"/>
          <w:szCs w:val="24"/>
        </w:rPr>
        <w:t xml:space="preserve">obavijestio sud da FINA ne može provesti uplatu na račun koji su </w:t>
      </w:r>
      <w:r w:rsidR="00C21172">
        <w:rPr>
          <w:sz w:val="24"/>
          <w:szCs w:val="24"/>
        </w:rPr>
        <w:t>oba puta ranije naznačili k</w:t>
      </w:r>
      <w:r w:rsidR="000731AD">
        <w:rPr>
          <w:sz w:val="24"/>
          <w:szCs w:val="24"/>
        </w:rPr>
        <w:t>ao račun na koji bi trebala biti uplaćena sredstva. Stoga su dostavili novi broj računa</w:t>
      </w:r>
      <w:r w:rsidR="00C21172">
        <w:rPr>
          <w:sz w:val="24"/>
          <w:szCs w:val="24"/>
        </w:rPr>
        <w:t xml:space="preserve"> i specificirali ga</w:t>
      </w:r>
      <w:r w:rsidR="000731AD">
        <w:rPr>
          <w:sz w:val="24"/>
          <w:szCs w:val="24"/>
        </w:rPr>
        <w:t xml:space="preserve"> na koji bi FINA mogla izvršiti uplatu,</w:t>
      </w:r>
      <w:r w:rsidR="00FA6AF8" w:rsidRPr="00FA6AF8">
        <w:t xml:space="preserve"> </w:t>
      </w:r>
      <w:r w:rsidR="00FA6AF8" w:rsidRPr="00FA6AF8">
        <w:rPr>
          <w:sz w:val="24"/>
          <w:szCs w:val="24"/>
        </w:rPr>
        <w:t>te</w:t>
      </w:r>
      <w:r w:rsidR="00FA6AF8">
        <w:rPr>
          <w:sz w:val="24"/>
          <w:szCs w:val="24"/>
        </w:rPr>
        <w:t xml:space="preserve">  je stoga odlučeno kao u toč. I</w:t>
      </w:r>
      <w:r w:rsidR="00FA6AF8" w:rsidRPr="00FA6AF8">
        <w:rPr>
          <w:sz w:val="24"/>
          <w:szCs w:val="24"/>
        </w:rPr>
        <w:t>.</w:t>
      </w:r>
    </w:p>
    <w:p w:rsidRDefault="00C21172" w:rsidP="00C21172" w:rsidR="00C21172" w:rsidRPr="00C21172">
      <w:pPr>
        <w:jc w:val="both"/>
        <w:rPr>
          <w:sz w:val="24"/>
          <w:szCs w:val="24"/>
        </w:rPr>
      </w:pPr>
    </w:p>
    <w:p w:rsidRDefault="00C21172" w:rsidP="00C21172" w:rsidR="00C21172" w:rsidRPr="00C21172">
      <w:pPr>
        <w:ind w:firstLine="720"/>
        <w:jc w:val="both"/>
        <w:rPr>
          <w:sz w:val="24"/>
          <w:szCs w:val="24"/>
        </w:rPr>
      </w:pPr>
      <w:r w:rsidRPr="00C21172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</w:t>
      </w:r>
      <w:r w:rsidRPr="00C21172">
        <w:rPr>
          <w:sz w:val="24"/>
          <w:szCs w:val="24"/>
        </w:rPr>
        <w:lastRenderedPageBreak/>
        <w:t>148/11, 25/13, 89/14, dalje u tekstu: ZPP-a) i ispraviti i dopuniti rješenje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3E1EA6" w:rsidP="000731AD" w:rsidR="003E1EA6">
      <w:pPr>
        <w:keepNext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F3839">
        <w:rPr>
          <w:b/>
          <w:sz w:val="24"/>
          <w:szCs w:val="24"/>
        </w:rPr>
        <w:t>06. studenog</w:t>
      </w:r>
      <w:r w:rsidR="00FC7367">
        <w:rPr>
          <w:b/>
          <w:sz w:val="24"/>
          <w:szCs w:val="24"/>
        </w:rPr>
        <w:t xml:space="preserve">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3E1EA6" w:rsidP="00BE6914" w:rsidR="003E1EA6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stečajni upravitelj,</w:t>
      </w:r>
      <w:r w:rsidRPr="003E1EA6">
        <w:t xml:space="preserve"> </w:t>
      </w:r>
      <w:r w:rsidRPr="003E1EA6">
        <w:rPr>
          <w:sz w:val="24"/>
          <w:szCs w:val="24"/>
        </w:rPr>
        <w:t>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Mrežna stranica e-oglasna ploča suda,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  <w:r>
        <w:rPr>
          <w:sz w:val="24"/>
          <w:szCs w:val="24"/>
        </w:rPr>
        <w:t>, 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nakon pravomoćnosti s klauzulom pravomoćnosti FINA, RC Split, Split.</w:t>
      </w:r>
    </w:p>
    <w:p w:rsidRDefault="00F82197" w:rsidP="003E1EA6" w:rsidR="00F82197" w:rsidRPr="003E1EA6">
      <w:pPr>
        <w:jc w:val="both"/>
        <w:rPr>
          <w:sz w:val="24"/>
          <w:szCs w:val="24"/>
        </w:rPr>
      </w:pPr>
    </w:p>
    <w:sectPr w:rsidSect="003711CC" w:rsidR="00F82197" w:rsidRPr="003E1EA6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839" w:rsidP="00BE6914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St-806/2015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31AD"/>
    <w:rsid w:val="000868E3"/>
    <w:rsid w:val="000907AE"/>
    <w:rsid w:val="00094FA6"/>
    <w:rsid w:val="000954C0"/>
    <w:rsid w:val="00095535"/>
    <w:rsid w:val="00097B93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5633A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1EA6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1FA6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2887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01524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AF60DF"/>
    <w:rsid w:val="00B109D3"/>
    <w:rsid w:val="00B10EAD"/>
    <w:rsid w:val="00B33320"/>
    <w:rsid w:val="00B3729B"/>
    <w:rsid w:val="00B37E1E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E6914"/>
    <w:rsid w:val="00BF76D9"/>
    <w:rsid w:val="00C02F70"/>
    <w:rsid w:val="00C048E4"/>
    <w:rsid w:val="00C21172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A6AF8"/>
    <w:rsid w:val="00FC41BA"/>
    <w:rsid w:val="00FC7367"/>
    <w:rsid w:val="00FF0485"/>
    <w:rsid w:val="00FF15A1"/>
    <w:rsid w:val="00FF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3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33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3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3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3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33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3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3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St-1887/2016-117</izvorni_sadrzaj>
    <derivirana_varijabla naziv="DomainObject.PredzadnjaOdlukaIzPredmeta.Oznaka_1">St-1887/2016-117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591</properties:Words>
  <properties:Characters>3091</properties:Characters>
  <properties:Lines>79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2018-11-06T13:46:00Z</dcterms:created>
  <dc:creator>Ante Kačić</dc:creator>
  <cp:lastModifiedBy>Katarina Franković</cp:lastModifiedBy>
  <cp:lastPrinted>2018-11-06T13:46:00Z</cp:lastPrinted>
  <dcterms:modified xmlns:xsi="http://www.w3.org/2001/XMLSchema-instance" xsi:type="dcterms:W3CDTF">2018-11-06T13:47:00Z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1887 - 16.docx)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