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a43e" w14:paraId="498a43e" w:rsidRDefault="00F86385" w:rsidP="00F86385" w:rsidR="00F86385">
      <w:pPr>
        <w:jc w:val="both"/>
        <w15:collapsed w:val="false"/>
      </w:pPr>
    </w:p>
    <w:p w:rsidRDefault="005F7E6A" w:rsidP="00F86385" w:rsidR="00F86385">
      <w:pPr>
        <w:pStyle w:val="Zaglavlje"/>
        <w:jc w:val="right"/>
      </w:pPr>
      <w:r>
        <w:t>10 St-</w:t>
      </w:r>
      <w:r w:rsidR="00A97212">
        <w:t>318/2017-3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5664A3">
        <w:t xml:space="preserve">Financijske agencije </w:t>
      </w:r>
      <w:r w:rsidR="00DC55AD">
        <w:t xml:space="preserve">OIB: 85821130368, </w:t>
      </w:r>
      <w:r w:rsidR="005664A3">
        <w:t xml:space="preserve">Regionalni centar Osijek Podružnica Osijek, L. </w:t>
      </w:r>
      <w:proofErr w:type="spellStart"/>
      <w:r w:rsidR="005664A3">
        <w:t>Jagera</w:t>
      </w:r>
      <w:proofErr w:type="spellEnd"/>
      <w:r w:rsidR="005664A3">
        <w:t xml:space="preserve"> 3, za pokretanje skraćenog stečajnog postupka </w:t>
      </w:r>
      <w:r>
        <w:t xml:space="preserve">nad dužnikom </w:t>
      </w:r>
      <w:r w:rsidR="00A97212">
        <w:t>FRUCTUS j.d.o.o.,</w:t>
      </w:r>
      <w:r w:rsidR="006B3B25">
        <w:t xml:space="preserve"> OIB: </w:t>
      </w:r>
      <w:r w:rsidR="00A97212">
        <w:t>62870840017</w:t>
      </w:r>
      <w:r w:rsidR="00C71EF0">
        <w:t>,</w:t>
      </w:r>
      <w:r>
        <w:t xml:space="preserve"> </w:t>
      </w:r>
      <w:r w:rsidR="002F39A9">
        <w:t xml:space="preserve">MBS: </w:t>
      </w:r>
      <w:r w:rsidR="00C71EF0">
        <w:t>0301</w:t>
      </w:r>
      <w:r w:rsidR="00A97212">
        <w:t>71894, Vinkovci, I. G. Kovačića 58</w:t>
      </w:r>
      <w:r w:rsidR="00970AEF">
        <w:t>,</w:t>
      </w:r>
      <w:r>
        <w:t xml:space="preserve"> temeljem članka 430. Stečajnog zakona („Narodne novine“ 71/15), dana </w:t>
      </w:r>
      <w:r w:rsidR="00A97212">
        <w:t>3. ožujka 2017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A97212">
        <w:t>FRUCTUS j.d.o.o., OIB: 62870840017, MBS: 030171894, Vinkovci, I. G. Kovačića 58</w:t>
      </w:r>
      <w:r w:rsidR="00E524D1">
        <w:t>,</w:t>
      </w:r>
      <w:r w:rsidR="00883980">
        <w:t xml:space="preserve"> </w:t>
      </w:r>
      <w:r w:rsidR="00F66CA4">
        <w:t xml:space="preserve">iznosi </w:t>
      </w:r>
      <w:r w:rsidR="00A97212">
        <w:t>7.792,82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A97212">
        <w:t>FRUCTUS j.d.o.o., OIB: 62870840017, MBS: 030171894, Vinkovci, I. G. Kovačića 58</w:t>
      </w:r>
      <w:r w:rsidR="00970AEF">
        <w:t>,</w:t>
      </w:r>
      <w:r w:rsidR="00D02B57">
        <w:t xml:space="preserve"> </w:t>
      </w:r>
      <w:r w:rsidR="00A97212">
        <w:t>likvidator, FRANJO ZBILJSKI</w:t>
      </w:r>
      <w:r w:rsidR="00970AEF">
        <w:t>,</w:t>
      </w:r>
      <w:r w:rsidR="00D02B57">
        <w:t xml:space="preserve"> OIB:  </w:t>
      </w:r>
      <w:r w:rsidR="00A97212">
        <w:t>93489468383</w:t>
      </w:r>
      <w:r w:rsidR="00880E25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97212">
        <w:t>31817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A97212">
        <w:t>3. ožujka 2017</w:t>
      </w:r>
      <w:r>
        <w:t>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A97212">
        <w:t>15/4</w:t>
      </w:r>
      <w:bookmarkStart w:name="_GoBack" w:id="0"/>
      <w:bookmarkEnd w:id="0"/>
      <w:r w:rsidR="00C71EF0">
        <w:t xml:space="preserve"> 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9"/>
      <w:headerReference w:type="default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21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212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97212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9721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71EF0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C55AD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353</properties:Words>
  <properties:Characters>2018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2017-03-03T08:41:00Z</dcterms:created>
  <dc:creator>Snježana Andrijanić</dc:creator>
  <cp:lastModifiedBy>Snježana Andrijanić</cp:lastModifiedBy>
  <cp:lastPrinted>2017-03-03T08:41:00Z</cp:lastPrinted>
  <dcterms:modified xmlns:xsi="http://www.w3.org/2001/XMLSchema-instance" xsi:type="dcterms:W3CDTF">2017-03-03T08:41:00Z</dcterms:modified>
  <cp:revision>2</cp:revision>
</cp:coreProperties>
</file>