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29466" w14:paraId="9c29466" w:rsidRDefault="0014541A" w:rsidP="0014541A" w:rsidR="0014541A" w:rsidRPr="0014541A">
      <w:pPr>
        <w:pStyle w:val="Bezproreda"/>
        <w15:collapsed w:val="false"/>
        <w:rPr>
          <w:rFonts w:cs="Times New Roman" w:hAnsi="Times New Roman" w:ascii="Times New Roman"/>
          <w:sz w:val="24"/>
          <w:szCs w:val="24"/>
        </w:rPr>
      </w:pPr>
    </w:p>
    <w:p w:rsidRDefault="0014541A" w:rsidP="0014541A" w:rsidR="0014541A">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E91A2F">
      <w:pPr>
        <w:pStyle w:val="Bezproreda"/>
        <w:rPr>
          <w:rFonts w:cs="Times New Roman" w:hAnsi="Times New Roman" w:ascii="Times New Roman"/>
          <w:sz w:val="24"/>
          <w:szCs w:val="24"/>
        </w:rPr>
      </w:pPr>
    </w:p>
    <w:p w:rsidRDefault="0014541A" w:rsidP="0014541A" w:rsidR="0014541A" w:rsidRPr="00E91A2F">
      <w:pPr>
        <w:pStyle w:val="Bezproreda"/>
        <w:rPr>
          <w:rFonts w:cs="Times New Roman" w:hAnsi="Times New Roman" w:ascii="Times New Roman"/>
          <w:sz w:val="24"/>
          <w:szCs w:val="24"/>
        </w:rPr>
      </w:pPr>
    </w:p>
    <w:p w:rsidRDefault="0014541A" w:rsidP="0014541A" w:rsidR="0014541A" w:rsidRPr="00E91A2F">
      <w:pPr>
        <w:pStyle w:val="Bezproreda"/>
        <w:ind w:firstLine="708"/>
        <w:jc w:val="both"/>
        <w:rPr>
          <w:rFonts w:cs="Times New Roman" w:hAnsi="Times New Roman" w:ascii="Times New Roman"/>
          <w:sz w:val="24"/>
          <w:szCs w:val="24"/>
        </w:rPr>
      </w:pPr>
      <w:r w:rsidRPr="00E91A2F">
        <w:rPr>
          <w:rFonts w:cs="Times New Roman" w:hAnsi="Times New Roman" w:ascii="Times New Roman"/>
          <w:sz w:val="24"/>
          <w:szCs w:val="24"/>
        </w:rPr>
        <w:t xml:space="preserve">Trgovački sud u Osijeku, po </w:t>
      </w:r>
      <w:r w:rsidR="00C430B5" w:rsidRPr="00E91A2F">
        <w:rPr>
          <w:rFonts w:cs="Times New Roman" w:hAnsi="Times New Roman" w:ascii="Times New Roman"/>
          <w:sz w:val="24"/>
          <w:szCs w:val="24"/>
        </w:rPr>
        <w:t>stečajnoj sutkinji</w:t>
      </w:r>
      <w:r w:rsidRPr="00E91A2F">
        <w:rPr>
          <w:rFonts w:cs="Times New Roman" w:hAnsi="Times New Roman" w:ascii="Times New Roman"/>
          <w:sz w:val="24"/>
          <w:szCs w:val="24"/>
        </w:rPr>
        <w:t xml:space="preserve"> Nadi Roso, povodom prijedloga </w:t>
      </w:r>
      <w:r w:rsidR="00C430B5" w:rsidRPr="00E91A2F">
        <w:rPr>
          <w:rFonts w:cs="Times New Roman" w:hAnsi="Times New Roman" w:ascii="Times New Roman"/>
          <w:sz w:val="24"/>
          <w:szCs w:val="24"/>
        </w:rPr>
        <w:t xml:space="preserve">predlagatelja: </w:t>
      </w:r>
      <w:r w:rsidR="00E91A2F" w:rsidRPr="00E91A2F">
        <w:rPr>
          <w:rFonts w:cs="Times New Roman" w:hAnsi="Times New Roman" w:ascii="Times New Roman"/>
          <w:sz w:val="24"/>
          <w:szCs w:val="24"/>
        </w:rPr>
        <w:t xml:space="preserve">RH Porezna uprava Područni ured Osijek zastupana po ŽDO Osijek, za otvaranje stečajnog postupka nad dužnikom </w:t>
      </w:r>
      <w:r w:rsidR="00E91A2F" w:rsidRPr="00E91A2F">
        <w:rPr>
          <w:rFonts w:cs="Times New Roman" w:hAnsi="Times New Roman" w:ascii="Times New Roman"/>
          <w:b/>
          <w:sz w:val="24"/>
          <w:szCs w:val="24"/>
        </w:rPr>
        <w:t>AGMI PLAST d.o.o., Đakovo, Andrije Hebranga 50/B, OIB: 70646218131, MBS: 030118566</w:t>
      </w:r>
      <w:r w:rsidRPr="00E91A2F">
        <w:rPr>
          <w:rFonts w:cs="Times New Roman" w:hAnsi="Times New Roman" w:ascii="Times New Roman"/>
          <w:sz w:val="24"/>
          <w:szCs w:val="24"/>
        </w:rPr>
        <w:t xml:space="preserve">, dana </w:t>
      </w:r>
      <w:r w:rsidR="00B413E2">
        <w:rPr>
          <w:rFonts w:cs="Times New Roman" w:hAnsi="Times New Roman" w:ascii="Times New Roman"/>
          <w:sz w:val="24"/>
          <w:szCs w:val="24"/>
        </w:rPr>
        <w:t>18. rujna</w:t>
      </w:r>
      <w:r w:rsidR="00C430B5" w:rsidRPr="00E91A2F">
        <w:rPr>
          <w:rFonts w:cs="Times New Roman" w:hAnsi="Times New Roman" w:ascii="Times New Roman"/>
          <w:sz w:val="24"/>
          <w:szCs w:val="24"/>
        </w:rPr>
        <w:t xml:space="preserve"> 2017. g.,</w:t>
      </w:r>
    </w:p>
    <w:p w:rsidRDefault="00C430B5" w:rsidP="00C430B5" w:rsidR="0014541A" w:rsidRPr="00E91A2F">
      <w:pPr>
        <w:pStyle w:val="Bezproreda"/>
        <w:tabs>
          <w:tab w:pos="3330" w:val="left"/>
        </w:tabs>
        <w:rPr>
          <w:rFonts w:cs="Times New Roman" w:hAnsi="Times New Roman" w:ascii="Times New Roman"/>
          <w:sz w:val="24"/>
          <w:szCs w:val="24"/>
        </w:rPr>
      </w:pPr>
      <w:r w:rsidRPr="00E91A2F">
        <w:rPr>
          <w:rFonts w:cs="Times New Roman" w:hAnsi="Times New Roman" w:ascii="Times New Roman"/>
          <w:sz w:val="24"/>
          <w:szCs w:val="24"/>
        </w:rPr>
        <w:tab/>
      </w:r>
    </w:p>
    <w:p w:rsidRDefault="0014541A" w:rsidP="0014541A" w:rsidR="0014541A" w:rsidRPr="00E91A2F">
      <w:pPr>
        <w:pStyle w:val="Bezproreda"/>
        <w:jc w:val="center"/>
        <w:rPr>
          <w:rFonts w:cs="Times New Roman" w:hAnsi="Times New Roman" w:ascii="Times New Roman"/>
          <w:sz w:val="24"/>
          <w:szCs w:val="24"/>
        </w:rPr>
      </w:pPr>
      <w:r w:rsidRPr="00E91A2F">
        <w:rPr>
          <w:rFonts w:cs="Times New Roman" w:hAnsi="Times New Roman" w:ascii="Times New Roman"/>
          <w:sz w:val="24"/>
          <w:szCs w:val="24"/>
        </w:rPr>
        <w:t>r i j e š i o  j e</w:t>
      </w:r>
    </w:p>
    <w:p w:rsidRDefault="0014541A" w:rsidP="0014541A" w:rsidR="0014541A" w:rsidRPr="00E91A2F">
      <w:pPr>
        <w:pStyle w:val="Bezproreda"/>
        <w:rPr>
          <w:rFonts w:cs="Times New Roman" w:hAnsi="Times New Roman" w:ascii="Times New Roman"/>
          <w:sz w:val="24"/>
          <w:szCs w:val="24"/>
        </w:rPr>
      </w:pPr>
    </w:p>
    <w:p w:rsidRDefault="00154EB3" w:rsidP="00154EB3" w:rsidR="00154EB3" w:rsidRPr="00154EB3">
      <w:pPr>
        <w:pStyle w:val="Bezproreda"/>
        <w:numPr>
          <w:ilvl w:val="0"/>
          <w:numId w:val="11"/>
        </w:numPr>
        <w:ind w:firstLine="705" w:left="0"/>
        <w:jc w:val="both"/>
        <w:rPr>
          <w:rFonts w:cs="Times New Roman" w:hAnsi="Times New Roman" w:ascii="Times New Roman"/>
          <w:sz w:val="24"/>
          <w:szCs w:val="24"/>
        </w:rPr>
      </w:pPr>
      <w:r>
        <w:rPr>
          <w:rFonts w:cs="Times New Roman" w:hAnsi="Times New Roman" w:ascii="Times New Roman"/>
          <w:sz w:val="24"/>
          <w:szCs w:val="24"/>
        </w:rPr>
        <w:t>Utvrđuje se da je Rješenje TS Osijek broj 6 St-1736/16 od 23. svibnja 2017. g. kojim se pozivaju osobe koje imaju pravni interes da se provede stečajni postupak nad dužnikom solidarno uplate na sudski depozit TS Osijek iznos od 39.500,00 kn na ime predujma za pokriće troškova kako prethodnog tako i otvorenog stečajnog postupka, bez pravnog učinka.</w:t>
      </w:r>
    </w:p>
    <w:p w:rsidRDefault="00154EB3" w:rsidP="0014541A" w:rsidR="0014541A">
      <w:pPr>
        <w:pStyle w:val="Bezproreda"/>
        <w:ind w:firstLine="708"/>
        <w:rPr>
          <w:rFonts w:cs="Times New Roman" w:hAnsi="Times New Roman" w:ascii="Times New Roman"/>
          <w:sz w:val="24"/>
          <w:szCs w:val="24"/>
        </w:rPr>
      </w:pPr>
      <w:r>
        <w:rPr>
          <w:rFonts w:cs="Times New Roman" w:hAnsi="Times New Roman" w:ascii="Times New Roman"/>
          <w:sz w:val="24"/>
          <w:szCs w:val="24"/>
        </w:rPr>
        <w:t>2.</w:t>
      </w:r>
      <w:r w:rsidR="0014541A" w:rsidRPr="00E91A2F">
        <w:rPr>
          <w:rFonts w:cs="Times New Roman" w:hAnsi="Times New Roman" w:ascii="Times New Roman"/>
          <w:sz w:val="24"/>
          <w:szCs w:val="24"/>
        </w:rPr>
        <w:tab/>
        <w:t xml:space="preserve">Otvara se stečajni postupak nad dužnikom </w:t>
      </w:r>
      <w:r w:rsidR="00E91A2F" w:rsidRPr="00E91A2F">
        <w:rPr>
          <w:rFonts w:cs="Times New Roman" w:hAnsi="Times New Roman" w:ascii="Times New Roman"/>
          <w:b/>
          <w:sz w:val="24"/>
          <w:szCs w:val="24"/>
        </w:rPr>
        <w:t>AGMI PLAST d.o.o., Đakovo, Andrije Hebranga 50/B, OIB: 70646218131, MBS: 030118566</w:t>
      </w:r>
      <w:r w:rsidR="0014541A" w:rsidRPr="0014541A">
        <w:rPr>
          <w:rFonts w:cs="Times New Roman" w:hAnsi="Times New Roman" w:ascii="Times New Roman"/>
          <w:sz w:val="24"/>
          <w:szCs w:val="24"/>
        </w:rPr>
        <w:t>.</w:t>
      </w:r>
    </w:p>
    <w:p w:rsidRDefault="00617489" w:rsidP="00E91A2F" w:rsidR="00617489">
      <w:pPr>
        <w:tabs>
          <w:tab w:pos="6195" w:val="left"/>
        </w:tabs>
        <w:jc w:val="center"/>
        <w:rPr>
          <w:rFonts w:eastAsiaTheme="minorHAnsi"/>
          <w:lang w:eastAsia="en-US"/>
        </w:rPr>
      </w:pPr>
    </w:p>
    <w:p w:rsidRDefault="00617489" w:rsidP="00617489" w:rsidR="00617489">
      <w:pPr>
        <w:rPr>
          <w:b/>
        </w:rPr>
      </w:pPr>
      <w:r>
        <w:rPr>
          <w:rFonts w:eastAsiaTheme="minorHAnsi"/>
          <w:lang w:eastAsia="en-US"/>
        </w:rPr>
        <w:tab/>
      </w:r>
      <w:r w:rsidR="00154EB3">
        <w:rPr>
          <w:rFonts w:eastAsiaTheme="minorHAnsi"/>
          <w:lang w:eastAsia="en-US"/>
        </w:rPr>
        <w:t>3</w:t>
      </w:r>
      <w:r>
        <w:rPr>
          <w:rFonts w:eastAsiaTheme="minorHAnsi"/>
          <w:lang w:eastAsia="en-US"/>
        </w:rPr>
        <w:t xml:space="preserve">.  </w:t>
      </w:r>
      <w:r w:rsidR="0014541A" w:rsidRPr="0014541A">
        <w:t>Stečajnom upraviteljicom imenuje se</w:t>
      </w:r>
      <w:r>
        <w:t xml:space="preserve"> </w:t>
      </w:r>
      <w:r>
        <w:rPr>
          <w:b/>
        </w:rPr>
        <w:t xml:space="preserve">Jadranka </w:t>
      </w:r>
      <w:proofErr w:type="spellStart"/>
      <w:r>
        <w:rPr>
          <w:b/>
        </w:rPr>
        <w:t>Šeput</w:t>
      </w:r>
      <w:proofErr w:type="spellEnd"/>
      <w:r>
        <w:rPr>
          <w:b/>
        </w:rPr>
        <w:t>, Osijek, Dalmatinska 17, OIB: 56729601545</w:t>
      </w:r>
    </w:p>
    <w:p w:rsidRDefault="0014541A" w:rsidP="0014541A" w:rsidR="0014541A" w:rsidRPr="0014541A">
      <w:pPr>
        <w:pStyle w:val="Bezproreda"/>
        <w:rPr>
          <w:rFonts w:cs="Times New Roman" w:hAnsi="Times New Roman" w:ascii="Times New Roman"/>
          <w:sz w:val="24"/>
          <w:szCs w:val="24"/>
        </w:rPr>
      </w:pPr>
    </w:p>
    <w:p w:rsidRDefault="00154EB3" w:rsidP="008E20D2" w:rsidR="008E20D2">
      <w:pPr>
        <w:ind w:firstLine="708"/>
        <w:jc w:val="both"/>
      </w:pPr>
      <w:r>
        <w:t>4</w:t>
      </w:r>
      <w:r w:rsidR="0014541A" w:rsidRPr="0014541A">
        <w:t>.</w:t>
      </w:r>
      <w:r w:rsidR="0014541A">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E91A2F">
        <w:t>1736</w:t>
      </w:r>
      <w:r w:rsidR="008E20D2">
        <w:t>-16</w:t>
      </w:r>
      <w:r w:rsidR="008E20D2" w:rsidRPr="00B80907">
        <w:t>.</w:t>
      </w:r>
    </w:p>
    <w:p w:rsidRDefault="00154EB3" w:rsidP="008E20D2" w:rsidR="008E20D2">
      <w:pPr>
        <w:ind w:firstLine="708"/>
        <w:jc w:val="both"/>
      </w:pPr>
      <w:r>
        <w:t>5</w:t>
      </w:r>
      <w:r w:rsidR="008E20D2">
        <w:t xml:space="preserve">. </w:t>
      </w:r>
      <w:r w:rsidR="008E20D2">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154EB3" w:rsidP="008E20D2" w:rsidR="008E20D2">
      <w:pPr>
        <w:ind w:firstLine="708"/>
        <w:jc w:val="both"/>
      </w:pPr>
      <w:r>
        <w:t>6</w:t>
      </w:r>
      <w:r w:rsidR="008E20D2">
        <w:t xml:space="preserve">. </w:t>
      </w:r>
      <w:r w:rsidR="008E20D2">
        <w:tab/>
        <w:t>Ako radnik ili prijašnji dužnikov radnik nije prijavio tražbinu, smatrat će se da je tražbinu prijavio u skladu s popisom iz st. 3 čl. 257 SZ.</w:t>
      </w:r>
    </w:p>
    <w:p w:rsidRDefault="00154EB3" w:rsidP="008E20D2" w:rsidR="008E20D2">
      <w:pPr>
        <w:ind w:firstLine="708"/>
        <w:jc w:val="both"/>
      </w:pPr>
      <w:r>
        <w:t>7</w:t>
      </w:r>
      <w:r w:rsidR="008E20D2">
        <w:t>.</w:t>
      </w:r>
      <w:r w:rsidR="008E20D2">
        <w:tab/>
        <w:t>Tražbine vjerovnika nižih isplatnih redova prijavljuju se samo na poseban poziv suda. U prijavi takvih tražbina treba naznačiti da se radio o tražbini nižega isplatnoga reda i redno mjesto na koje vjerovnik ima pravo. (čl. 257 st. 5 SZ)</w:t>
      </w:r>
    </w:p>
    <w:p w:rsidRDefault="00154EB3" w:rsidP="00154EB3" w:rsidR="00A00DF0">
      <w:pPr>
        <w:ind w:firstLine="708"/>
        <w:jc w:val="both"/>
      </w:pPr>
      <w:r>
        <w:lastRenderedPageBreak/>
        <w:t>8</w:t>
      </w:r>
      <w:r w:rsidR="008E20D2">
        <w:t xml:space="preserve">. </w:t>
      </w:r>
      <w:r w:rsidR="008E20D2">
        <w:tab/>
        <w:t>Prijavu tražbine podnesenu nakon isteka roka za prijavljivanjem sud će odbaciti rješenjem (čl. 257 st. 6 SZ).</w:t>
      </w:r>
    </w:p>
    <w:p w:rsidRDefault="00154EB3" w:rsidP="008E20D2" w:rsidR="008E20D2" w:rsidRPr="00B80907">
      <w:pPr>
        <w:ind w:firstLine="708"/>
        <w:jc w:val="both"/>
      </w:pPr>
      <w:r>
        <w:t>9</w:t>
      </w:r>
      <w:r w:rsidR="008E20D2">
        <w:t>.</w:t>
      </w:r>
      <w:r w:rsidR="008E20D2">
        <w:tab/>
        <w:t xml:space="preserve"> Pozivaju se </w:t>
      </w:r>
      <w:proofErr w:type="spellStart"/>
      <w:r w:rsidR="008E20D2">
        <w:t>razlučni</w:t>
      </w:r>
      <w:proofErr w:type="spellEnd"/>
      <w:r w:rsidR="008E20D2">
        <w:t xml:space="preserve"> i izlučni vjerovnici da stečajnog upravitelja u roku od 60 dana od dana objave ovog rješenja na e-oglasnoj ploči suda podneskom obavijeste o svojim pravima u skladu s odredbama čl. 258 SZ.</w:t>
      </w:r>
    </w:p>
    <w:p w:rsidRDefault="00154EB3" w:rsidP="008E20D2" w:rsidR="008E20D2" w:rsidRPr="00B80907">
      <w:pPr>
        <w:ind w:firstLine="708"/>
        <w:jc w:val="both"/>
      </w:pPr>
      <w:r>
        <w:t>10</w:t>
      </w:r>
      <w:r w:rsidR="008E20D2" w:rsidRPr="00B80907">
        <w:t>.</w:t>
      </w:r>
      <w:r w:rsidR="008E20D2">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1</w:t>
      </w:r>
      <w:r w:rsidR="00154EB3">
        <w:t>1</w:t>
      </w:r>
      <w:r>
        <w:t xml:space="preserve">.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8E20D2" w:rsidP="008E20D2" w:rsidR="008E20D2" w:rsidRPr="00B80907">
      <w:pPr>
        <w:ind w:firstLine="708"/>
        <w:jc w:val="both"/>
      </w:pPr>
      <w:r>
        <w:t>1</w:t>
      </w:r>
      <w:r w:rsidR="00154EB3">
        <w:t>2</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w:t>
      </w:r>
      <w:r w:rsidR="00154EB3">
        <w:t>3</w:t>
      </w:r>
      <w:r w:rsidRPr="00B80907">
        <w:t>.</w:t>
      </w:r>
      <w:r>
        <w:tab/>
      </w:r>
      <w:r w:rsidRPr="00B80907">
        <w:t>Stečajni post</w:t>
      </w:r>
      <w:r>
        <w:t>upak otvoren je dana</w:t>
      </w:r>
      <w:r>
        <w:rPr>
          <w:b/>
        </w:rPr>
        <w:t xml:space="preserve"> </w:t>
      </w:r>
      <w:r w:rsidR="00E91A2F">
        <w:rPr>
          <w:b/>
        </w:rPr>
        <w:t>18. rujna</w:t>
      </w:r>
      <w:r>
        <w:rPr>
          <w:b/>
        </w:rPr>
        <w:t xml:space="preserve"> 2017. g. u </w:t>
      </w:r>
      <w:r w:rsidR="00E91A2F">
        <w:rPr>
          <w:b/>
        </w:rPr>
        <w:t>12</w:t>
      </w:r>
      <w:r w:rsidR="008F0FF1">
        <w:rPr>
          <w:b/>
        </w:rPr>
        <w:t>,00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154EB3" w:rsidP="008E20D2" w:rsidR="008E20D2">
      <w:pPr>
        <w:ind w:firstLine="708"/>
        <w:jc w:val="both"/>
      </w:pPr>
      <w:r>
        <w:t xml:space="preserve"> </w:t>
      </w:r>
      <w:r w:rsidR="008E20D2">
        <w:t>1</w:t>
      </w:r>
      <w:r>
        <w:t>4.</w:t>
      </w:r>
      <w:r w:rsidR="008E20D2">
        <w:tab/>
      </w:r>
      <w:r w:rsidR="008E20D2" w:rsidRPr="00B80907">
        <w:t xml:space="preserve">Ročište vjerovnika na kojem će se ispitati prijavljene tražbine (ispitno ročište)                                   određuje se za dan  </w:t>
      </w:r>
      <w:r w:rsidR="00E91A2F">
        <w:rPr>
          <w:b/>
        </w:rPr>
        <w:t>6. prosinac</w:t>
      </w:r>
      <w:r w:rsidR="008E20D2">
        <w:rPr>
          <w:b/>
        </w:rPr>
        <w:t xml:space="preserve"> 2017. g.</w:t>
      </w:r>
      <w:r w:rsidR="008E20D2" w:rsidRPr="00693929">
        <w:rPr>
          <w:b/>
        </w:rPr>
        <w:t xml:space="preserve"> u </w:t>
      </w:r>
      <w:r w:rsidR="00E91A2F">
        <w:rPr>
          <w:b/>
        </w:rPr>
        <w:t>10,30</w:t>
      </w:r>
      <w:r w:rsidR="008E20D2">
        <w:t xml:space="preserve"> </w:t>
      </w:r>
      <w:r w:rsidR="008E20D2">
        <w:rPr>
          <w:b/>
        </w:rPr>
        <w:t>sati</w:t>
      </w:r>
      <w:r w:rsidR="008E20D2">
        <w:t xml:space="preserve"> </w:t>
      </w:r>
      <w:r w:rsidR="008E20D2" w:rsidRPr="00B80907">
        <w:t xml:space="preserve">a izvještajno ročište isti dan s početkom u </w:t>
      </w:r>
      <w:r w:rsidR="00E91A2F">
        <w:rPr>
          <w:b/>
        </w:rPr>
        <w:t>10,40</w:t>
      </w:r>
      <w:r w:rsidR="008E20D2" w:rsidRPr="003370DD">
        <w:rPr>
          <w:b/>
        </w:rPr>
        <w:t xml:space="preserve"> sati</w:t>
      </w:r>
      <w:r w:rsidR="008E20D2" w:rsidRPr="00B80907">
        <w:t xml:space="preserve">, u zgradi ovog suda u Osijeku, Zagrebačka 2, soba br. </w:t>
      </w:r>
      <w:r w:rsidR="008E20D2">
        <w:t>40 II kat a na koje se pozivaju vjerovnici</w:t>
      </w:r>
      <w:r w:rsidR="008E20D2" w:rsidRPr="00B80907">
        <w:t>.</w:t>
      </w:r>
    </w:p>
    <w:p w:rsidRDefault="008E20D2" w:rsidP="00154EB3" w:rsidR="008E20D2" w:rsidRPr="00154EB3">
      <w:pPr>
        <w:pStyle w:val="Odlomakpopisa"/>
        <w:numPr>
          <w:ilvl w:val="0"/>
          <w:numId w:val="14"/>
        </w:numPr>
        <w:spacing w:lineRule="auto" w:line="240"/>
        <w:ind w:firstLine="568" w:left="0"/>
        <w:jc w:val="both"/>
        <w:rPr>
          <w:b/>
        </w:rPr>
      </w:pPr>
      <w:r>
        <w:t xml:space="preserve"> Određuje se da se ovo rješenje o otvaranju stečajnog postupka upiše u sudski registar Trgovačkog suda u Osijeku (čl. 129 st. 2 SZ).</w:t>
      </w:r>
    </w:p>
    <w:p w:rsidRDefault="00FF4E0A" w:rsidP="00154EB3" w:rsidR="00154EB3">
      <w:pPr>
        <w:pStyle w:val="Odlomakpopisa"/>
        <w:numPr>
          <w:ilvl w:val="0"/>
          <w:numId w:val="14"/>
        </w:numPr>
        <w:spacing w:lineRule="auto" w:line="240"/>
        <w:ind w:firstLine="567" w:left="0"/>
        <w:jc w:val="both"/>
        <w:rPr>
          <w:lang w:val="hr-HR"/>
        </w:rPr>
      </w:pPr>
      <w:r w:rsidRPr="00154EB3">
        <w:rPr>
          <w:lang w:val="hr-HR"/>
        </w:rPr>
        <w:t xml:space="preserve">Nalaže se </w:t>
      </w:r>
      <w:r w:rsidR="00154EB3" w:rsidRPr="00154EB3">
        <w:rPr>
          <w:lang w:val="hr-HR"/>
        </w:rPr>
        <w:t xml:space="preserve">RH MUP Policijska uprava Osječko-baranjska Policijska postaja Đakovo </w:t>
      </w:r>
      <w:r w:rsidRPr="00154EB3">
        <w:rPr>
          <w:lang w:val="hr-HR"/>
        </w:rPr>
        <w:t xml:space="preserve">da otvaranje stečajnog postupka upiše u </w:t>
      </w:r>
      <w:r w:rsidR="00154EB3" w:rsidRPr="00154EB3">
        <w:rPr>
          <w:lang w:val="hr-HR"/>
        </w:rPr>
        <w:t>registar motornih vozila na motornom vozilu:</w:t>
      </w:r>
    </w:p>
    <w:p w:rsidRDefault="00154EB3" w:rsidP="00154EB3" w:rsidR="00A00DF0">
      <w:pPr>
        <w:pStyle w:val="Odlomakpopisa"/>
        <w:numPr>
          <w:ilvl w:val="0"/>
          <w:numId w:val="9"/>
        </w:numPr>
        <w:spacing w:lineRule="atLeast" w:line="240" w:after="0"/>
        <w:jc w:val="both"/>
        <w:rPr>
          <w:b/>
          <w:szCs w:val="24"/>
          <w:lang w:val="hr-HR"/>
        </w:rPr>
      </w:pPr>
      <w:r>
        <w:rPr>
          <w:lang w:val="hr-HR"/>
        </w:rPr>
        <w:softHyphen/>
      </w:r>
      <w:r>
        <w:rPr>
          <w:b/>
          <w:szCs w:val="24"/>
          <w:lang w:val="hr-HR"/>
        </w:rPr>
        <w:t xml:space="preserve">MERCEDES KLASA R 320 CDI 4-MATIC, godina proizvodnje 2008, broj šasije WDC2510221A059430, reg. oznaka DJ00001BM. </w:t>
      </w:r>
    </w:p>
    <w:p w:rsidRDefault="00154EB3" w:rsidP="00154EB3" w:rsidR="00154EB3" w:rsidRPr="00154EB3">
      <w:pPr>
        <w:pStyle w:val="Odlomakpopisa"/>
        <w:spacing w:lineRule="atLeast" w:line="240" w:after="0"/>
        <w:jc w:val="both"/>
        <w:rPr>
          <w:b/>
          <w:szCs w:val="24"/>
          <w:lang w:val="hr-HR"/>
        </w:rPr>
      </w:pPr>
    </w:p>
    <w:p w:rsidRDefault="00FF4E0A" w:rsidP="0014541A" w:rsidR="00FF4E0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154EB3" w:rsidP="00154EB3" w:rsidR="00154EB3">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Dana 30. ožujka 2016. g. FINA RC Osijek podnijela je zahtjev za provedbu skraćenog stečajnog postupka za dužnika </w:t>
      </w:r>
      <w:r w:rsidRPr="00E91A2F">
        <w:rPr>
          <w:rFonts w:cs="Times New Roman" w:hAnsi="Times New Roman" w:ascii="Times New Roman"/>
          <w:b/>
          <w:sz w:val="24"/>
          <w:szCs w:val="24"/>
        </w:rPr>
        <w:t xml:space="preserve">AGMI PLAST d.o.o., Đakovo, </w:t>
      </w:r>
      <w:r w:rsidRPr="00154EB3">
        <w:rPr>
          <w:rFonts w:cs="Times New Roman" w:hAnsi="Times New Roman" w:ascii="Times New Roman"/>
          <w:b/>
          <w:sz w:val="24"/>
          <w:szCs w:val="24"/>
        </w:rPr>
        <w:t xml:space="preserve">Andrije Hebranga 50/B, OIB: 70646218131, MBS: 030118566 </w:t>
      </w:r>
      <w:r w:rsidRPr="00154EB3">
        <w:rPr>
          <w:rFonts w:cs="Times New Roman" w:hAnsi="Times New Roman" w:ascii="Times New Roman"/>
          <w:sz w:val="24"/>
          <w:szCs w:val="24"/>
        </w:rPr>
        <w:t>navodeći da dužnik na dan</w:t>
      </w:r>
      <w:r w:rsidRPr="00154EB3">
        <w:rPr>
          <w:rFonts w:cs="Times New Roman" w:hAnsi="Times New Roman" w:ascii="Times New Roman"/>
          <w:b/>
          <w:sz w:val="24"/>
          <w:szCs w:val="24"/>
        </w:rPr>
        <w:t xml:space="preserve"> </w:t>
      </w:r>
      <w:r w:rsidR="00E91A2F" w:rsidRPr="00154EB3">
        <w:rPr>
          <w:rFonts w:cs="Times New Roman" w:hAnsi="Times New Roman" w:ascii="Times New Roman"/>
          <w:sz w:val="24"/>
          <w:szCs w:val="24"/>
        </w:rPr>
        <w:t xml:space="preserve"> 28. ožujka 2016. g. </w:t>
      </w:r>
      <w:r>
        <w:rPr>
          <w:rFonts w:cs="Times New Roman" w:hAnsi="Times New Roman" w:ascii="Times New Roman"/>
          <w:sz w:val="24"/>
          <w:szCs w:val="24"/>
        </w:rPr>
        <w:t>u Očevidniku redoslijeda osnova za plaćanje ima evidentirane neizvršene osnove za plaćanje u neprekinutom razdoblju od 120 dana u ukupnom iznosu od 202.858,02 kn u koji iznos je uračunata kamata i naknada FINE za provedbu ovrhe na novčanim sredstvima, te da nema zaposlenih.</w:t>
      </w:r>
    </w:p>
    <w:p w:rsidRDefault="00154EB3" w:rsidP="00154EB3" w:rsidR="00154EB3">
      <w:pPr>
        <w:pStyle w:val="Bezproreda"/>
        <w:jc w:val="both"/>
        <w:rPr>
          <w:rFonts w:cs="Times New Roman" w:hAnsi="Times New Roman" w:ascii="Times New Roman"/>
          <w:sz w:val="24"/>
          <w:szCs w:val="24"/>
        </w:rPr>
      </w:pPr>
    </w:p>
    <w:p w:rsidRDefault="00154EB3" w:rsidP="00154EB3" w:rsidR="008E5589">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Dana 1. travnja 2016. g. Trgovački sud u Osijeku je Oglasom St-764/16 utvrdio ukupni iznos evidentiranog duga dužnika te pozvao zakonskog zastupnika dužnika i vjerovnike </w:t>
      </w:r>
      <w:r w:rsidR="008E5589">
        <w:rPr>
          <w:rFonts w:cs="Times New Roman" w:hAnsi="Times New Roman" w:ascii="Times New Roman"/>
          <w:sz w:val="24"/>
          <w:szCs w:val="24"/>
        </w:rPr>
        <w:t>na poduzimanje daljnjih radnji kako bi se eventualno nastavio stečajni postupak nad dužnikom uz određene pretpostavke.</w:t>
      </w:r>
    </w:p>
    <w:p w:rsidRDefault="008E5589" w:rsidP="00154EB3" w:rsidR="008E5589">
      <w:pPr>
        <w:pStyle w:val="Bezproreda"/>
        <w:jc w:val="both"/>
        <w:rPr>
          <w:rFonts w:cs="Times New Roman" w:hAnsi="Times New Roman" w:ascii="Times New Roman"/>
          <w:sz w:val="24"/>
          <w:szCs w:val="24"/>
        </w:rPr>
      </w:pPr>
    </w:p>
    <w:p w:rsidRDefault="008E5589" w:rsidP="008E5589" w:rsidR="008E558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Prijedlogom od 18. travnja 2016. g. </w:t>
      </w:r>
      <w:r w:rsidR="000E5348">
        <w:rPr>
          <w:rFonts w:cs="Times New Roman" w:hAnsi="Times New Roman" w:ascii="Times New Roman"/>
          <w:sz w:val="24"/>
          <w:szCs w:val="24"/>
        </w:rPr>
        <w:t>RH MF Porezna uprava zastupani po ŽDO</w:t>
      </w:r>
      <w:r w:rsidR="00885057">
        <w:rPr>
          <w:rFonts w:cs="Times New Roman" w:hAnsi="Times New Roman" w:ascii="Times New Roman"/>
          <w:sz w:val="24"/>
          <w:szCs w:val="24"/>
        </w:rPr>
        <w:t xml:space="preserve"> Osijek, na propisanom obrascu, predložili su otvaranje stečajnog postupka nad dužnikom navodeći da </w:t>
      </w:r>
      <w:r w:rsidR="00885057">
        <w:rPr>
          <w:rFonts w:cs="Times New Roman" w:hAnsi="Times New Roman" w:ascii="Times New Roman"/>
          <w:sz w:val="24"/>
          <w:szCs w:val="24"/>
        </w:rPr>
        <w:lastRenderedPageBreak/>
        <w:t>prema dužniku imaju tražbinu u iznosu od 213.569,53 kn temeljem ovršne i vjerodostojne isprave koju dužnik nije namirio od 2014. g. a da kod dužnika postoji stečajni razlog – blokada žiro računa duža od 60 dana što proizlazi iz Potvrde o blokadi i Očevidnika o redoslijedu plaćanja.</w:t>
      </w:r>
    </w:p>
    <w:p w:rsidRDefault="00885057" w:rsidP="008E5589" w:rsidR="00885057">
      <w:pPr>
        <w:pStyle w:val="Bezproreda"/>
        <w:ind w:firstLine="708"/>
        <w:jc w:val="both"/>
        <w:rPr>
          <w:rFonts w:cs="Times New Roman" w:hAnsi="Times New Roman" w:ascii="Times New Roman"/>
          <w:sz w:val="24"/>
          <w:szCs w:val="24"/>
        </w:rPr>
      </w:pPr>
    </w:p>
    <w:p w:rsidRDefault="00885057" w:rsidP="008E5589" w:rsidR="0088505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Ujedno, podneskom od 18. travnja 2016. g. Porezna uprava zastupana po ŽDO Osijek navela je da ima status </w:t>
      </w:r>
      <w:proofErr w:type="spellStart"/>
      <w:r>
        <w:rPr>
          <w:rFonts w:cs="Times New Roman" w:hAnsi="Times New Roman" w:ascii="Times New Roman"/>
          <w:sz w:val="24"/>
          <w:szCs w:val="24"/>
        </w:rPr>
        <w:t>razlučnog</w:t>
      </w:r>
      <w:proofErr w:type="spellEnd"/>
      <w:r>
        <w:rPr>
          <w:rFonts w:cs="Times New Roman" w:hAnsi="Times New Roman" w:ascii="Times New Roman"/>
          <w:sz w:val="24"/>
          <w:szCs w:val="24"/>
        </w:rPr>
        <w:t xml:space="preserve"> vjerovnika, stečajno založno pravo na pokretnini u vlasništvu dužnika i to motornom vozilu marke Mercedes klasa R 320, CDI 4, god. proizvodnje 2008. g., reg. oznake DJ 0001 BM, u ukupnom iznosu od 184.064,83 kn.</w:t>
      </w:r>
    </w:p>
    <w:p w:rsidRDefault="00885057" w:rsidP="008E5589" w:rsidR="00885057">
      <w:pPr>
        <w:pStyle w:val="Bezproreda"/>
        <w:ind w:firstLine="708"/>
        <w:jc w:val="both"/>
        <w:rPr>
          <w:rFonts w:cs="Times New Roman" w:hAnsi="Times New Roman" w:ascii="Times New Roman"/>
          <w:sz w:val="24"/>
          <w:szCs w:val="24"/>
        </w:rPr>
      </w:pPr>
    </w:p>
    <w:p w:rsidRDefault="00885057" w:rsidP="008E5589" w:rsidR="0088505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Pravomoćnim Rješenjem TS Osijek 13 St-764/16 od 20. travnja 2016. g. sud je obustavio skraćeni stečajni postupak nad dužnikom te je istim Rješenjem određeno da će se postupak nastaviti prema općim odredbama Stečajnog zakona.</w:t>
      </w:r>
    </w:p>
    <w:p w:rsidRDefault="00885057" w:rsidP="00E91A2F" w:rsidR="00E91A2F" w:rsidRPr="00154EB3">
      <w:pPr>
        <w:jc w:val="both"/>
      </w:pPr>
      <w:r>
        <w:rPr>
          <w:rFonts w:eastAsiaTheme="minorHAnsi"/>
          <w:lang w:eastAsia="en-US"/>
        </w:rPr>
        <w:t xml:space="preserve"> </w:t>
      </w:r>
    </w:p>
    <w:p w:rsidRDefault="00E91A2F" w:rsidP="00E91A2F" w:rsidR="00E91A2F">
      <w:pPr>
        <w:ind w:firstLine="708"/>
        <w:jc w:val="both"/>
      </w:pPr>
      <w:r>
        <w:t xml:space="preserve">Radi utvrđivanja uvjeta za otvaranje stečajnog postupka temeljem čl. 115 Stečajnog zakona (NN 71/15) pokrenut je prethodni postupak rješenjem </w:t>
      </w:r>
      <w:r w:rsidR="00885057">
        <w:t xml:space="preserve">6 </w:t>
      </w:r>
      <w:r>
        <w:t xml:space="preserve">St-1736/16 od 19. siječnja 2017. g., te je automatskim odabirom imenovana privremena stečajna upraviteljica u osobi Jadranka </w:t>
      </w:r>
      <w:proofErr w:type="spellStart"/>
      <w:r>
        <w:t>Šeput</w:t>
      </w:r>
      <w:proofErr w:type="spellEnd"/>
      <w:r>
        <w:t xml:space="preserve"> iz Osijeka kojoj je naloženo ispitati uvjete za otvaranje i provođenje stečajnog postupka nad dužnikom</w:t>
      </w:r>
      <w:r w:rsidR="00A01722">
        <w:t xml:space="preserve"> koja je pisanim podneskom od 10. ožujka 2017. g. sačinila izvješće o financijsko-gospodarskom stanju dužnika i mogućnostima provedbe stečajnog postupka nad dužnikom</w:t>
      </w:r>
      <w:r>
        <w:t>.</w:t>
      </w:r>
    </w:p>
    <w:p w:rsidRDefault="00E91A2F" w:rsidP="00E91A2F" w:rsidR="00E91A2F">
      <w:pPr>
        <w:jc w:val="both"/>
      </w:pPr>
    </w:p>
    <w:p w:rsidRDefault="00E91A2F" w:rsidP="00E91A2F" w:rsidR="00E91A2F">
      <w:pPr>
        <w:ind w:firstLine="708"/>
        <w:jc w:val="both"/>
      </w:pPr>
      <w:r>
        <w:t>Na održanom ročištu za ispitivanje uvjeta za otvaranje stečajnog postupka nad dužnikom dana 21. ožujka 2017. g. privremen</w:t>
      </w:r>
      <w:r w:rsidR="00A01722">
        <w:t>a</w:t>
      </w:r>
      <w:r>
        <w:t xml:space="preserve"> stečajn</w:t>
      </w:r>
      <w:r w:rsidR="00A01722">
        <w:t>a</w:t>
      </w:r>
      <w:r>
        <w:t xml:space="preserve"> upravitelj</w:t>
      </w:r>
      <w:r w:rsidR="00A01722">
        <w:t>ica</w:t>
      </w:r>
      <w:r>
        <w:t xml:space="preserve"> </w:t>
      </w:r>
      <w:r w:rsidR="00A01722">
        <w:t>usmeno je iznijela slijedeće:</w:t>
      </w:r>
    </w:p>
    <w:p w:rsidRDefault="00E91A2F" w:rsidP="00E91A2F" w:rsidR="00E91A2F">
      <w:pPr>
        <w:ind w:firstLine="708"/>
        <w:jc w:val="both"/>
      </w:pPr>
    </w:p>
    <w:p w:rsidRDefault="00E91A2F" w:rsidP="00E91A2F" w:rsidR="00E91A2F">
      <w:pPr>
        <w:pStyle w:val="Odlomakpopisa"/>
        <w:spacing w:lineRule="atLeast" w:line="240" w:after="0"/>
        <w:ind w:left="0"/>
        <w:jc w:val="both"/>
        <w:rPr>
          <w:szCs w:val="24"/>
          <w:lang w:val="hr-HR"/>
        </w:rPr>
      </w:pPr>
      <w:r>
        <w:rPr>
          <w:szCs w:val="24"/>
          <w:lang w:val="hr-HR"/>
        </w:rPr>
        <w:t>FINA RC Osijek podnijela je 30. ožujka 2016. zahtjev za provedbu skraćenog stečajnog postupka u kojem navodi da Dužnik na dan 28. ožujka 2016. u Očevidniku redoslijeda osnova za plaćanje ima evidentirane neizvršene osnove za plaćanje u neprekinutom razdoblju od 120 dana u ukupnom iznosu od 202.858,02 kn. RH Porezna uprava zastupana po ŽDO Osijek podnijela je dana 18. travnja 2016. prijedlog za otvaranje  stečajnog postupka nad Dužnikom, te navela da kao stečajni vjerovnik ima tražbinu prema Dužniku u iznosu od 213.569,53 kn temeljem ovršnih i vjerodostojnih isprava.</w:t>
      </w:r>
    </w:p>
    <w:p w:rsidRDefault="00E91A2F" w:rsidP="00E91A2F" w:rsidR="00E91A2F">
      <w:pPr>
        <w:pStyle w:val="Odlomakpopisa"/>
        <w:spacing w:lineRule="atLeast" w:line="240" w:after="0"/>
        <w:ind w:left="0"/>
        <w:jc w:val="both"/>
        <w:rPr>
          <w:szCs w:val="24"/>
          <w:lang w:val="hr-HR"/>
        </w:rPr>
      </w:pPr>
    </w:p>
    <w:p w:rsidRDefault="00A01722" w:rsidP="00E91A2F" w:rsidR="00E91A2F">
      <w:pPr>
        <w:spacing w:lineRule="atLeast" w:line="240"/>
        <w:jc w:val="both"/>
      </w:pPr>
      <w:r>
        <w:t xml:space="preserve">U </w:t>
      </w:r>
      <w:r w:rsidR="00E91A2F">
        <w:t>sjedišt</w:t>
      </w:r>
      <w:r>
        <w:t>u</w:t>
      </w:r>
      <w:r w:rsidR="00E91A2F">
        <w:t xml:space="preserve"> Dužnika se nalazi obiteljsk</w:t>
      </w:r>
      <w:r>
        <w:t>a</w:t>
      </w:r>
      <w:r w:rsidR="00E91A2F">
        <w:t xml:space="preserve"> kuć</w:t>
      </w:r>
      <w:r>
        <w:t>a u kojoj je zatečen</w:t>
      </w:r>
      <w:r w:rsidR="00E91A2F">
        <w:t xml:space="preserve"> </w:t>
      </w:r>
      <w:r>
        <w:t>otac</w:t>
      </w:r>
      <w:r w:rsidR="00E91A2F">
        <w:t xml:space="preserve"> zakonskog zastupnika Dužnika koji je rekao da njegov sin na putu, a da Dužnik ne obavlja više djelatnost na adresi sjedišta Dužnika. </w:t>
      </w:r>
      <w:r>
        <w:t>Nije</w:t>
      </w:r>
      <w:r w:rsidR="00E91A2F">
        <w:t xml:space="preserve"> istaknuta tvr</w:t>
      </w:r>
      <w:r>
        <w:t>t</w:t>
      </w:r>
      <w:r w:rsidR="00E91A2F">
        <w:t xml:space="preserve">ka na adresi sjedišta Dužnika, no </w:t>
      </w:r>
      <w:r>
        <w:t>uočeno je</w:t>
      </w:r>
      <w:r w:rsidR="00E91A2F">
        <w:t xml:space="preserve"> da je ispred sjedišta parkirano vozilo koje je u vlasništvu Dužnika. Nakon toga </w:t>
      </w:r>
      <w:r>
        <w:t xml:space="preserve">je </w:t>
      </w:r>
      <w:r w:rsidR="00E91A2F">
        <w:t>zakonski zastupnik kontaktirao više puta, telefonom ili e-</w:t>
      </w:r>
      <w:proofErr w:type="spellStart"/>
      <w:r w:rsidR="00E91A2F">
        <w:t>mailom</w:t>
      </w:r>
      <w:proofErr w:type="spellEnd"/>
      <w:r w:rsidR="00E91A2F">
        <w:t xml:space="preserve">, no nije poslao traženu dokumentaciju, osim izjave o poslovanju Dužnika.  </w:t>
      </w:r>
    </w:p>
    <w:p w:rsidRDefault="00E91A2F" w:rsidP="00E91A2F" w:rsidR="00E91A2F">
      <w:pPr>
        <w:spacing w:lineRule="atLeast" w:line="240"/>
        <w:jc w:val="both"/>
      </w:pPr>
    </w:p>
    <w:p w:rsidRDefault="00A01722" w:rsidP="00E91A2F" w:rsidR="00E91A2F">
      <w:pPr>
        <w:pStyle w:val="Odlomakpopisa"/>
        <w:spacing w:lineRule="atLeast" w:line="240" w:after="0"/>
        <w:ind w:left="0"/>
        <w:jc w:val="both"/>
        <w:rPr>
          <w:szCs w:val="24"/>
          <w:lang w:val="hr-HR"/>
        </w:rPr>
      </w:pPr>
      <w:r>
        <w:rPr>
          <w:szCs w:val="24"/>
          <w:lang w:val="hr-HR"/>
        </w:rPr>
        <w:t xml:space="preserve">U </w:t>
      </w:r>
      <w:proofErr w:type="spellStart"/>
      <w:r>
        <w:rPr>
          <w:szCs w:val="24"/>
          <w:lang w:val="hr-HR"/>
        </w:rPr>
        <w:t>kontaktku</w:t>
      </w:r>
      <w:proofErr w:type="spellEnd"/>
      <w:r w:rsidR="00E91A2F">
        <w:rPr>
          <w:szCs w:val="24"/>
          <w:lang w:val="hr-HR"/>
        </w:rPr>
        <w:t xml:space="preserve"> telefonom i e-</w:t>
      </w:r>
      <w:proofErr w:type="spellStart"/>
      <w:r w:rsidR="00E91A2F">
        <w:rPr>
          <w:szCs w:val="24"/>
          <w:lang w:val="hr-HR"/>
        </w:rPr>
        <w:t>mailom</w:t>
      </w:r>
      <w:proofErr w:type="spellEnd"/>
      <w:r w:rsidR="00E91A2F">
        <w:rPr>
          <w:szCs w:val="24"/>
          <w:lang w:val="hr-HR"/>
        </w:rPr>
        <w:t xml:space="preserve"> </w:t>
      </w:r>
      <w:r>
        <w:rPr>
          <w:szCs w:val="24"/>
          <w:lang w:val="hr-HR"/>
        </w:rPr>
        <w:t>s osobom koja je za</w:t>
      </w:r>
      <w:r w:rsidR="00E91A2F">
        <w:rPr>
          <w:szCs w:val="24"/>
          <w:lang w:val="hr-HR"/>
        </w:rPr>
        <w:t xml:space="preserve"> Dužnika vodila poslovne knjige Računovodstveno knjigovodstveni obrt </w:t>
      </w:r>
      <w:proofErr w:type="spellStart"/>
      <w:r w:rsidR="00E91A2F">
        <w:rPr>
          <w:szCs w:val="24"/>
          <w:lang w:val="hr-HR"/>
        </w:rPr>
        <w:t>Konjuh</w:t>
      </w:r>
      <w:proofErr w:type="spellEnd"/>
      <w:r w:rsidR="00E91A2F">
        <w:rPr>
          <w:szCs w:val="24"/>
          <w:lang w:val="hr-HR"/>
        </w:rPr>
        <w:t xml:space="preserve"> iz Đakova za koju </w:t>
      </w:r>
      <w:r>
        <w:rPr>
          <w:szCs w:val="24"/>
          <w:lang w:val="hr-HR"/>
        </w:rPr>
        <w:t>se saznao</w:t>
      </w:r>
      <w:r w:rsidR="00E91A2F">
        <w:rPr>
          <w:szCs w:val="24"/>
          <w:lang w:val="hr-HR"/>
        </w:rPr>
        <w:t xml:space="preserve"> putem RHMF Porezna uprava, Ispostava Đakovo, </w:t>
      </w:r>
      <w:r>
        <w:rPr>
          <w:szCs w:val="24"/>
          <w:lang w:val="hr-HR"/>
        </w:rPr>
        <w:t xml:space="preserve">isti </w:t>
      </w:r>
      <w:r w:rsidR="00E91A2F">
        <w:rPr>
          <w:szCs w:val="24"/>
          <w:lang w:val="hr-HR"/>
        </w:rPr>
        <w:t xml:space="preserve">nisu poslali traženu dokumentaciju, navodeći da su otkazali Ugovor o vođenju knjigovodstvenih usluga s danom 31. prosinca 2015., o čemu su obavijestili Poreznu upravu, a  da su zakonskom zastupniku predali svu dokumentaciju s 1. veljače 2016. </w:t>
      </w:r>
      <w:r>
        <w:rPr>
          <w:szCs w:val="24"/>
          <w:lang w:val="hr-HR"/>
        </w:rPr>
        <w:t>U</w:t>
      </w:r>
      <w:r w:rsidR="00E91A2F">
        <w:rPr>
          <w:szCs w:val="24"/>
          <w:lang w:val="hr-HR"/>
        </w:rPr>
        <w:t xml:space="preserve"> kontakt</w:t>
      </w:r>
      <w:r>
        <w:rPr>
          <w:szCs w:val="24"/>
          <w:lang w:val="hr-HR"/>
        </w:rPr>
        <w:t>u</w:t>
      </w:r>
      <w:r w:rsidR="00E91A2F">
        <w:rPr>
          <w:szCs w:val="24"/>
          <w:lang w:val="hr-HR"/>
        </w:rPr>
        <w:t xml:space="preserve"> s knjigovodstvenim servisom Izvor d.o.o. iz Đakova, na koje </w:t>
      </w:r>
      <w:r>
        <w:rPr>
          <w:szCs w:val="24"/>
          <w:lang w:val="hr-HR"/>
        </w:rPr>
        <w:t>je</w:t>
      </w:r>
      <w:r w:rsidR="00E91A2F">
        <w:rPr>
          <w:szCs w:val="24"/>
          <w:lang w:val="hr-HR"/>
        </w:rPr>
        <w:t xml:space="preserve"> uputio zakonski zastupnik, koji su za Dužnika sastavili i predali financijska izvješća za 2015. koji su poslali Bruto bilancu, Račun dobiti i gubitka i Bilancu za 2015., analitiku kupaca i </w:t>
      </w:r>
      <w:r w:rsidR="00E91A2F">
        <w:rPr>
          <w:szCs w:val="24"/>
          <w:lang w:val="hr-HR"/>
        </w:rPr>
        <w:lastRenderedPageBreak/>
        <w:t>dobavljača (Salda partnera) od 1.1. do 31.12.2015.,  te ažuriranu Bruto bilancu za 2016. godinu.</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tabs>
          <w:tab w:pos="3261" w:val="left"/>
        </w:tabs>
        <w:spacing w:lineRule="atLeast" w:line="240" w:after="0"/>
        <w:ind w:left="0"/>
        <w:jc w:val="both"/>
        <w:rPr>
          <w:szCs w:val="24"/>
          <w:lang w:val="hr-HR"/>
        </w:rPr>
      </w:pPr>
      <w:r>
        <w:rPr>
          <w:szCs w:val="24"/>
          <w:lang w:val="hr-HR"/>
        </w:rPr>
        <w:t>Temeljem tako provedenog postupka i pribavljenih podataka utvrđeno je, kako slijedi:</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b/>
          <w:szCs w:val="24"/>
          <w:lang w:val="hr-HR"/>
        </w:rPr>
      </w:pPr>
    </w:p>
    <w:p w:rsidRDefault="00E91A2F" w:rsidP="00E91A2F" w:rsidR="00E91A2F">
      <w:pPr>
        <w:pStyle w:val="Odlomakpopisa"/>
        <w:spacing w:lineRule="atLeast" w:line="240" w:after="0"/>
        <w:ind w:hanging="3261" w:left="3261"/>
        <w:jc w:val="both"/>
        <w:rPr>
          <w:b/>
          <w:szCs w:val="24"/>
          <w:lang w:val="hr-HR"/>
        </w:rPr>
      </w:pPr>
      <w:r>
        <w:rPr>
          <w:szCs w:val="24"/>
          <w:lang w:val="hr-HR"/>
        </w:rPr>
        <w:t xml:space="preserve">Naziv:                                     </w:t>
      </w:r>
      <w:r>
        <w:rPr>
          <w:b/>
          <w:szCs w:val="24"/>
          <w:lang w:val="hr-HR"/>
        </w:rPr>
        <w:t>AGMI PLAS</w:t>
      </w:r>
      <w:r>
        <w:rPr>
          <w:szCs w:val="24"/>
          <w:lang w:val="hr-HR"/>
        </w:rPr>
        <w:t>T</w:t>
      </w:r>
      <w:r>
        <w:rPr>
          <w:b/>
          <w:szCs w:val="24"/>
          <w:lang w:val="hr-HR"/>
        </w:rPr>
        <w:t xml:space="preserve"> d.o.o. izrada svijeća i plastične galanterije i usluge</w:t>
      </w:r>
    </w:p>
    <w:p w:rsidRDefault="00E91A2F" w:rsidP="00E91A2F" w:rsidR="00E91A2F">
      <w:pPr>
        <w:pStyle w:val="Odlomakpopisa"/>
        <w:spacing w:lineRule="atLeast" w:line="240" w:after="0"/>
        <w:ind w:left="0"/>
        <w:jc w:val="both"/>
        <w:rPr>
          <w:szCs w:val="24"/>
          <w:lang w:val="hr-HR"/>
        </w:rPr>
      </w:pPr>
      <w:r>
        <w:rPr>
          <w:szCs w:val="24"/>
          <w:lang w:val="hr-HR"/>
        </w:rPr>
        <w:t xml:space="preserve">Sjedište:                                         </w:t>
      </w:r>
      <w:r>
        <w:rPr>
          <w:b/>
          <w:szCs w:val="24"/>
          <w:lang w:val="hr-HR"/>
        </w:rPr>
        <w:t>Andrije Hebranga 50/B,</w:t>
      </w:r>
      <w:r>
        <w:rPr>
          <w:szCs w:val="24"/>
          <w:lang w:val="hr-HR"/>
        </w:rPr>
        <w:t xml:space="preserve"> </w:t>
      </w:r>
      <w:r>
        <w:rPr>
          <w:b/>
          <w:szCs w:val="24"/>
          <w:lang w:val="hr-HR"/>
        </w:rPr>
        <w:t xml:space="preserve"> 31400 Đakovo</w:t>
      </w:r>
    </w:p>
    <w:p w:rsidRDefault="00E91A2F" w:rsidP="00E91A2F" w:rsidR="00E91A2F">
      <w:pPr>
        <w:pStyle w:val="Odlomakpopisa"/>
        <w:spacing w:lineRule="atLeast" w:line="240" w:after="0"/>
        <w:ind w:hanging="3261" w:left="3261"/>
        <w:jc w:val="both"/>
        <w:rPr>
          <w:b/>
          <w:szCs w:val="24"/>
          <w:lang w:val="hr-HR"/>
        </w:rPr>
      </w:pPr>
      <w:r>
        <w:rPr>
          <w:szCs w:val="24"/>
          <w:lang w:val="hr-HR"/>
        </w:rPr>
        <w:t xml:space="preserve">MBS:                                              </w:t>
      </w:r>
      <w:r>
        <w:rPr>
          <w:b/>
          <w:szCs w:val="24"/>
          <w:lang w:val="hr-HR"/>
        </w:rPr>
        <w:t>030118566</w:t>
      </w:r>
    </w:p>
    <w:p w:rsidRDefault="00E91A2F" w:rsidP="00E91A2F" w:rsidR="00E91A2F">
      <w:pPr>
        <w:pStyle w:val="Odlomakpopisa"/>
        <w:spacing w:lineRule="atLeast" w:line="240" w:after="0"/>
        <w:ind w:left="0"/>
        <w:jc w:val="both"/>
        <w:rPr>
          <w:szCs w:val="24"/>
          <w:lang w:val="hr-HR"/>
        </w:rPr>
      </w:pPr>
      <w:r>
        <w:rPr>
          <w:szCs w:val="24"/>
          <w:lang w:val="hr-HR"/>
        </w:rPr>
        <w:t xml:space="preserve">OIB:                                               </w:t>
      </w:r>
      <w:r>
        <w:rPr>
          <w:b/>
          <w:szCs w:val="24"/>
          <w:lang w:val="hr-HR"/>
        </w:rPr>
        <w:t>70646218131</w:t>
      </w:r>
      <w:r>
        <w:rPr>
          <w:szCs w:val="24"/>
          <w:lang w:val="hr-HR"/>
        </w:rPr>
        <w:t xml:space="preserve">        </w:t>
      </w:r>
    </w:p>
    <w:p w:rsidRDefault="00E91A2F" w:rsidP="00E91A2F" w:rsidR="00E91A2F">
      <w:pPr>
        <w:pStyle w:val="Odlomakpopisa"/>
        <w:spacing w:lineRule="atLeast" w:line="240" w:after="0"/>
        <w:ind w:left="0"/>
        <w:jc w:val="both"/>
        <w:rPr>
          <w:szCs w:val="24"/>
          <w:lang w:val="hr-HR"/>
        </w:rPr>
      </w:pPr>
      <w:r>
        <w:rPr>
          <w:szCs w:val="24"/>
          <w:lang w:val="hr-HR"/>
        </w:rPr>
        <w:t xml:space="preserve">Temeljni kapital:                             </w:t>
      </w:r>
      <w:r>
        <w:rPr>
          <w:b/>
          <w:szCs w:val="24"/>
          <w:lang w:val="hr-HR"/>
        </w:rPr>
        <w:t xml:space="preserve">20.000,00 kuna  </w:t>
      </w:r>
    </w:p>
    <w:p w:rsidRDefault="00E91A2F" w:rsidP="00E91A2F" w:rsidR="00E91A2F">
      <w:pPr>
        <w:pStyle w:val="Odlomakpopisa"/>
        <w:spacing w:lineRule="atLeast" w:line="240" w:after="0"/>
        <w:ind w:left="0"/>
        <w:jc w:val="both"/>
        <w:rPr>
          <w:rFonts w:eastAsia="Times New Roman"/>
          <w:b/>
          <w:szCs w:val="24"/>
          <w:lang w:eastAsia="hr-HR" w:val="hr-HR"/>
        </w:rPr>
      </w:pPr>
      <w:r>
        <w:rPr>
          <w:szCs w:val="24"/>
          <w:lang w:val="hr-HR"/>
        </w:rPr>
        <w:t>Osnivač društva:</w:t>
      </w:r>
      <w:r>
        <w:rPr>
          <w:b/>
          <w:szCs w:val="24"/>
          <w:lang w:val="hr-HR"/>
        </w:rPr>
        <w:t xml:space="preserve">                            </w:t>
      </w:r>
      <w:r>
        <w:rPr>
          <w:rFonts w:eastAsia="Times New Roman"/>
          <w:b/>
          <w:szCs w:val="24"/>
          <w:lang w:eastAsia="hr-HR" w:val="hr-HR"/>
        </w:rPr>
        <w:t>Marko Babić, OIB: 59499036878</w:t>
      </w:r>
    </w:p>
    <w:p w:rsidRDefault="00E91A2F" w:rsidP="00E91A2F" w:rsidR="00E91A2F">
      <w:pPr>
        <w:pStyle w:val="Odlomakpopisa"/>
        <w:spacing w:lineRule="atLeast" w:line="240" w:after="0"/>
        <w:ind w:left="0"/>
        <w:jc w:val="both"/>
        <w:rPr>
          <w:rFonts w:eastAsia="Times New Roman"/>
          <w:b/>
          <w:szCs w:val="24"/>
          <w:lang w:eastAsia="hr-HR" w:val="hr-HR"/>
        </w:rPr>
      </w:pPr>
      <w:r>
        <w:rPr>
          <w:szCs w:val="24"/>
          <w:lang w:val="hr-HR"/>
        </w:rPr>
        <w:t>Osoba ovlaštena za zastupanje:</w:t>
      </w:r>
      <w:r>
        <w:rPr>
          <w:rFonts w:eastAsia="Times New Roman"/>
          <w:b/>
          <w:szCs w:val="24"/>
          <w:lang w:eastAsia="hr-HR" w:val="hr-HR"/>
        </w:rPr>
        <w:t xml:space="preserve">     Marko Babić, OIB: 59499036878</w:t>
      </w:r>
    </w:p>
    <w:p w:rsidRDefault="00E91A2F" w:rsidP="00E91A2F" w:rsidR="00E91A2F">
      <w:pPr>
        <w:spacing w:lineRule="atLeast" w:line="240"/>
        <w:rPr>
          <w:b/>
        </w:rPr>
      </w:pPr>
      <w:r>
        <w:t xml:space="preserve">Djelatnost prema NKD 2007:          </w:t>
      </w:r>
      <w:r>
        <w:rPr>
          <w:b/>
        </w:rPr>
        <w:t>2222 Proizvodnja ambalaže od plastike</w:t>
      </w:r>
    </w:p>
    <w:p w:rsidRDefault="00E91A2F" w:rsidP="00E91A2F" w:rsidR="00E91A2F">
      <w:pPr>
        <w:pStyle w:val="Odlomakpopisa"/>
        <w:spacing w:lineRule="atLeast" w:line="240" w:after="0"/>
        <w:ind w:hanging="3261" w:left="3261"/>
        <w:jc w:val="both"/>
        <w:rPr>
          <w:rFonts w:eastAsiaTheme="minorHAnsi"/>
          <w:b/>
          <w:szCs w:val="24"/>
          <w:lang w:val="hr-HR"/>
        </w:rPr>
      </w:pPr>
      <w:r>
        <w:rPr>
          <w:szCs w:val="24"/>
          <w:lang w:val="hr-HR"/>
        </w:rPr>
        <w:t xml:space="preserve">Datum osnivanja:                            </w:t>
      </w:r>
      <w:r>
        <w:rPr>
          <w:b/>
          <w:szCs w:val="24"/>
          <w:lang w:val="hr-HR"/>
        </w:rPr>
        <w:t>9. siječnja 2012</w:t>
      </w:r>
      <w:r>
        <w:rPr>
          <w:szCs w:val="24"/>
          <w:lang w:val="hr-HR"/>
        </w:rPr>
        <w:t>.</w:t>
      </w:r>
    </w:p>
    <w:p w:rsidRDefault="00E91A2F" w:rsidP="00E91A2F" w:rsidR="00E91A2F">
      <w:pPr>
        <w:pStyle w:val="Odlomakpopisa"/>
        <w:spacing w:lineRule="atLeast" w:line="240" w:after="0"/>
        <w:ind w:left="0"/>
        <w:jc w:val="both"/>
        <w:rPr>
          <w:szCs w:val="24"/>
          <w:lang w:val="hr-HR"/>
        </w:rPr>
      </w:pPr>
      <w:r>
        <w:rPr>
          <w:szCs w:val="24"/>
          <w:lang w:val="hr-HR"/>
        </w:rPr>
        <w:t xml:space="preserve">Radni odnos:                                  </w:t>
      </w:r>
      <w:r>
        <w:rPr>
          <w:b/>
          <w:szCs w:val="24"/>
          <w:lang w:val="hr-HR"/>
        </w:rPr>
        <w:t>Na dan 19. siječnja 2017. nema zaposlenih  radnika</w:t>
      </w:r>
    </w:p>
    <w:p w:rsidRDefault="00E91A2F" w:rsidP="00E91A2F" w:rsidR="00E91A2F">
      <w:pPr>
        <w:pStyle w:val="Odlomakpopisa"/>
        <w:spacing w:lineRule="atLeast" w:line="240" w:after="0"/>
        <w:ind w:hanging="3261" w:left="3261"/>
        <w:jc w:val="both"/>
        <w:rPr>
          <w:b/>
          <w:szCs w:val="24"/>
          <w:lang w:val="hr-HR"/>
        </w:rPr>
      </w:pPr>
      <w:r>
        <w:rPr>
          <w:szCs w:val="24"/>
          <w:lang w:val="hr-HR"/>
        </w:rPr>
        <w:t xml:space="preserve">Poslovni transakcijski račun:           </w:t>
      </w:r>
      <w:r>
        <w:rPr>
          <w:b/>
          <w:szCs w:val="24"/>
          <w:lang w:val="hr-HR"/>
        </w:rPr>
        <w:t xml:space="preserve">HR3123300031152816985 kod </w:t>
      </w:r>
      <w:proofErr w:type="spellStart"/>
      <w:r>
        <w:rPr>
          <w:b/>
          <w:szCs w:val="24"/>
          <w:lang w:val="hr-HR"/>
        </w:rPr>
        <w:t>S.G</w:t>
      </w:r>
      <w:proofErr w:type="spellEnd"/>
      <w:r>
        <w:rPr>
          <w:b/>
          <w:szCs w:val="24"/>
          <w:lang w:val="hr-HR"/>
        </w:rPr>
        <w:t>. Splitska banka d.d.</w:t>
      </w:r>
    </w:p>
    <w:p w:rsidRDefault="00E91A2F" w:rsidP="00E91A2F" w:rsidR="00E91A2F">
      <w:pPr>
        <w:pStyle w:val="Odlomakpopisa"/>
        <w:spacing w:lineRule="atLeast" w:line="240" w:after="0"/>
        <w:ind w:left="3261"/>
        <w:jc w:val="both"/>
        <w:rPr>
          <w:szCs w:val="24"/>
          <w:lang w:val="hr-HR"/>
        </w:rPr>
      </w:pPr>
    </w:p>
    <w:p w:rsidRDefault="008B574D" w:rsidP="00E91A2F" w:rsidR="008B574D">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Trgovačko društvo AGMI PLAST d.o.o., Đakovo registrirano je 9. siječnja 2012. na Trgovačkom sudu u Osijeku temeljem Izjave o osnivanju društva s ograničenom odgovornošću od 4. siječnja 2012. </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Glavna djelatnost društva prema prijavljenom podatku iz registra gospodarskih subjekata kojeg vodi Državni zavod za statistiku je proizvodnja ambalaže od plastike. Prema pisanoj izjavi zakonskog zastupnika primarna djelatnost  Dužnika  je bila proizvodnja  PVC plastike, tj. proizvodili su lampione, koje su distribuirali putem trgovačkih kuća (glavni kupci su bili Biljemerkant d.o.o. i </w:t>
      </w:r>
      <w:proofErr w:type="spellStart"/>
      <w:r>
        <w:rPr>
          <w:szCs w:val="24"/>
          <w:lang w:val="hr-HR"/>
        </w:rPr>
        <w:t>Rione</w:t>
      </w:r>
      <w:proofErr w:type="spellEnd"/>
      <w:r>
        <w:rPr>
          <w:szCs w:val="24"/>
          <w:lang w:val="hr-HR"/>
        </w:rPr>
        <w:t xml:space="preserve"> d.o.o.). Problemi s naplatom potraživanja su počeli u 2013. kada je nad Biljemerkantom d.o.o.  otvoren stečajni postupak, da bi u 2014. uzeli kredit kod Splitske banke za kupnju repromaterijala, kojeg nisu uspjeli vratiti, a kojeg je banka pustila na naplatu i blokirala račun Dužnika 30. studenog 2015. Zbog neplaćanja PDV-a blokirala ih je početkom 2015. i Porezna uprava, no taj su dug refinancirali. Problemi s nelikvidnošću su i dalje postojali, pa Porezna uprava ponovo blokira Dužnika za dug za porez na dobit i PDV u studenom 2015. Od tada više ne mogu redovno nabavljati repromaterijal i Dužnik prestaje s proizvodnjom i poslovanjem, te Dužnik više nije poslovno aktivan, nema prijavljenih radnika a zakonski zastupnik Dužnika je odjavljen 31. prosinca 2015.</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                                                                                                                                   Iznos u kn </w:t>
      </w:r>
    </w:p>
    <w:tbl>
      <w:tblPr>
        <w:tblStyle w:val="Reetkatablice"/>
        <w:tblW w:type="dxa" w:w="8925"/>
        <w:tblInd w:type="dxa" w:w="108"/>
        <w:tblLayout w:type="fixed"/>
        <w:tblLook w:val="04A0" w:noVBand="1" w:noHBand="0" w:lastColumn="0" w:firstColumn="1" w:lastRow="0" w:firstRow="1"/>
      </w:tblPr>
      <w:tblGrid>
        <w:gridCol w:w="3683"/>
        <w:gridCol w:w="1700"/>
        <w:gridCol w:w="1700"/>
        <w:gridCol w:w="1842"/>
      </w:tblGrid>
      <w:tr w:rsidTr="00E91A2F" w:rsidR="00E91A2F">
        <w:trPr>
          <w:trHeight w:val="445"/>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Račun dobiti i gubitka-pozicija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2015.</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2016.</w:t>
            </w:r>
          </w:p>
        </w:tc>
      </w:tr>
      <w:tr w:rsidTr="00E91A2F" w:rsidR="00E91A2F">
        <w:trPr>
          <w:trHeight w:val="409"/>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r>
              <w:t>Ukupni prihodi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2.926.956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1.904.231</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33.500</w:t>
            </w:r>
          </w:p>
        </w:tc>
      </w:tr>
      <w:tr w:rsidTr="00E91A2F" w:rsidR="00E91A2F">
        <w:trPr>
          <w:trHeight w:val="416"/>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r>
              <w:t>Ukupni rashodi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2.702.220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1.738.438</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75.905</w:t>
            </w:r>
          </w:p>
        </w:tc>
      </w:tr>
      <w:tr w:rsidTr="00E91A2F" w:rsidR="00E91A2F">
        <w:trPr>
          <w:trHeight w:val="408"/>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r>
              <w:t>Dobit prije oporezivanja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224.736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165.793</w:t>
            </w:r>
          </w:p>
        </w:tc>
        <w:tc>
          <w:tcPr>
            <w:tcW w:type="dxa" w:w="1843"/>
            <w:tcBorders>
              <w:top w:space="0" w:sz="4" w:color="auto" w:val="single"/>
              <w:left w:space="0" w:sz="4" w:color="auto" w:val="single"/>
              <w:bottom w:space="0" w:sz="4" w:color="auto" w:val="single"/>
              <w:right w:space="0" w:sz="4" w:color="auto" w:val="single"/>
            </w:tcBorders>
            <w:vAlign w:val="center"/>
          </w:tcPr>
          <w:p w:rsidRDefault="00E91A2F" w:rsidR="00E91A2F">
            <w:pPr>
              <w:jc w:val="right"/>
            </w:pPr>
          </w:p>
        </w:tc>
      </w:tr>
      <w:tr w:rsidTr="00E91A2F" w:rsidR="00E91A2F">
        <w:trPr>
          <w:trHeight w:val="366"/>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r>
              <w:t>Gubitak prije oporezivanja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42.405</w:t>
            </w:r>
          </w:p>
        </w:tc>
      </w:tr>
      <w:tr w:rsidTr="00E91A2F" w:rsidR="00E91A2F">
        <w:trPr>
          <w:trHeight w:val="366"/>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r>
              <w:t>Porez na dobit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45.842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40.814</w:t>
            </w:r>
          </w:p>
        </w:tc>
        <w:tc>
          <w:tcPr>
            <w:tcW w:type="dxa" w:w="1843"/>
            <w:tcBorders>
              <w:top w:space="0" w:sz="4" w:color="auto" w:val="single"/>
              <w:left w:space="0" w:sz="4" w:color="auto" w:val="single"/>
              <w:bottom w:space="0" w:sz="4" w:color="auto" w:val="single"/>
              <w:right w:space="0" w:sz="4" w:color="auto" w:val="single"/>
            </w:tcBorders>
            <w:vAlign w:val="center"/>
          </w:tcPr>
          <w:p w:rsidRDefault="00E91A2F" w:rsidR="00E91A2F">
            <w:pPr>
              <w:jc w:val="right"/>
            </w:pPr>
          </w:p>
        </w:tc>
      </w:tr>
      <w:tr w:rsidTr="00E91A2F" w:rsidR="00E91A2F">
        <w:trPr>
          <w:trHeight w:val="366"/>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r>
              <w:t>Neto dobit razdoblja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178.894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124.979</w:t>
            </w:r>
          </w:p>
        </w:tc>
        <w:tc>
          <w:tcPr>
            <w:tcW w:type="dxa" w:w="1843"/>
            <w:tcBorders>
              <w:top w:space="0" w:sz="4" w:color="auto" w:val="single"/>
              <w:left w:space="0" w:sz="4" w:color="auto" w:val="single"/>
              <w:bottom w:space="0" w:sz="4" w:color="auto" w:val="single"/>
              <w:right w:space="0" w:sz="4" w:color="auto" w:val="single"/>
            </w:tcBorders>
            <w:vAlign w:val="center"/>
          </w:tcPr>
          <w:p w:rsidRDefault="00E91A2F" w:rsidR="00E91A2F">
            <w:pPr>
              <w:jc w:val="right"/>
            </w:pPr>
          </w:p>
        </w:tc>
      </w:tr>
      <w:tr w:rsidTr="00E91A2F" w:rsidR="00E91A2F">
        <w:trPr>
          <w:trHeight w:val="366"/>
        </w:trPr>
        <w:tc>
          <w:tcPr>
            <w:tcW w:type="dxa" w:w="3686"/>
            <w:tcBorders>
              <w:top w:space="0" w:sz="4" w:color="auto" w:val="single"/>
              <w:left w:space="0" w:sz="4" w:color="auto" w:val="single"/>
              <w:bottom w:space="0" w:sz="4" w:color="auto" w:val="single"/>
              <w:right w:space="0" w:sz="4" w:color="auto" w:val="single"/>
            </w:tcBorders>
            <w:vAlign w:val="center"/>
            <w:hideMark/>
          </w:tcPr>
          <w:p w:rsidRDefault="00E91A2F" w:rsidR="00E91A2F">
            <w:r>
              <w:lastRenderedPageBreak/>
              <w:t>Neto gubitak razdoblja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42.405</w:t>
            </w:r>
          </w:p>
        </w:tc>
      </w:tr>
    </w:tbl>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Dužnik je u 2014. i 2015. godini poslovao uspješno i ostvario dobit u poslovanju, da bi u 2016. došlo do znatnog pada prihoda što je rezultiralo gubitkom u poslovanju u iznosu od 42.405,00 kn.</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Prema podacima pribavljenim od Hrvatskog zavoda za mirovinsko osiguranje, Dužnik na dan 19. siječnja 2017. nema zaposlenih radnika. </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Prema Potvrdi FINA-e o blokadi računa i novčanih sredstava </w:t>
      </w:r>
      <w:proofErr w:type="spellStart"/>
      <w:r>
        <w:rPr>
          <w:szCs w:val="24"/>
          <w:lang w:val="hr-HR"/>
        </w:rPr>
        <w:t>ovršenika</w:t>
      </w:r>
      <w:proofErr w:type="spellEnd"/>
      <w:r>
        <w:rPr>
          <w:szCs w:val="24"/>
          <w:lang w:val="hr-HR"/>
        </w:rPr>
        <w:t xml:space="preserve"> od 26. siječnja 2017. evidentirano je 423 dana neprekidne blokade odnosno ukupno 180 dana blokade u prethodnih 6 mjeseci zbog nepodmirenih osnova za plaćanje evidentiranih u Očevidniku redoslijeda osnova za plaćanje. Nepodmirene obveze na dan izdavanja potvrde iznose 224.197,47 kn.</w:t>
      </w:r>
    </w:p>
    <w:p w:rsidRDefault="008B574D" w:rsidP="00E91A2F" w:rsidR="008B574D">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                                                                                                                                     Iznos u kn </w:t>
      </w:r>
    </w:p>
    <w:tbl>
      <w:tblPr>
        <w:tblStyle w:val="Reetkatablice"/>
        <w:tblW w:type="dxa" w:w="9075"/>
        <w:tblInd w:type="dxa" w:w="108"/>
        <w:tblLayout w:type="fixed"/>
        <w:tblLook w:val="04A0" w:noVBand="1" w:noHBand="0" w:lastColumn="0" w:firstColumn="1" w:lastRow="0" w:firstRow="1"/>
      </w:tblPr>
      <w:tblGrid>
        <w:gridCol w:w="3544"/>
        <w:gridCol w:w="1844"/>
        <w:gridCol w:w="1844"/>
        <w:gridCol w:w="1843"/>
      </w:tblGrid>
      <w:tr w:rsidTr="00E91A2F" w:rsidR="00E91A2F">
        <w:trPr>
          <w:trHeight w:val="378"/>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Bilanca - pozicija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2015.</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2016.</w:t>
            </w:r>
          </w:p>
        </w:tc>
      </w:tr>
      <w:tr w:rsidTr="00E91A2F" w:rsidR="00E91A2F">
        <w:trPr>
          <w:trHeight w:val="347"/>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DUGOTRAJNA IMOVINA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101.204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77.992</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2.600</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Građevinski objekti</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37.917</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32.917</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0</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Postrojenja i oprema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63.287</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45.075</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2.600</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KRATKOTRAJNA IMOVINA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1.058.784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1.228.913</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1.270.788</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 xml:space="preserve">Zalihe </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71.467</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 xml:space="preserve">Potraživanja </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500.514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535.589</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577.464</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-kupci</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r>
              <w:t>500.514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r>
              <w:t>526.500</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r>
              <w:t>568.375</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 xml:space="preserve">-potraživanja od države </w:t>
            </w:r>
          </w:p>
        </w:tc>
        <w:tc>
          <w:tcPr>
            <w:tcW w:type="dxa" w:w="1843"/>
            <w:tcBorders>
              <w:top w:space="0" w:sz="4" w:color="auto" w:val="single"/>
              <w:left w:space="0" w:sz="4" w:color="auto" w:val="single"/>
              <w:bottom w:space="0" w:sz="4" w:color="auto" w:val="single"/>
              <w:right w:space="0" w:sz="4" w:color="auto" w:val="single"/>
            </w:tcBorders>
            <w:vAlign w:val="center"/>
          </w:tcPr>
          <w:p w:rsidRDefault="00E91A2F" w:rsidR="00E91A2F"/>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r>
              <w:t>9.089</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r>
              <w:t>9.089</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Kratkotrajna financijska imovina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486.763</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693.324</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693.324</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r>
              <w:t>Novac u banci i blagajni</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40</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r>
      <w:tr w:rsidTr="00E91A2F" w:rsidR="00E91A2F">
        <w:trPr>
          <w:trHeight w:val="354"/>
        </w:trPr>
        <w:tc>
          <w:tcPr>
            <w:tcW w:type="dxa" w:w="3544"/>
            <w:tcBorders>
              <w:top w:space="0" w:sz="4" w:color="auto" w:val="single"/>
              <w:left w:space="0" w:sz="4" w:color="auto" w:val="single"/>
              <w:bottom w:space="0" w:sz="4" w:color="auto" w:val="single"/>
              <w:right w:space="0" w:sz="4" w:color="auto" w:val="single"/>
            </w:tcBorders>
            <w:vAlign w:val="center"/>
            <w:hideMark/>
          </w:tcPr>
          <w:p w:rsidRDefault="00E91A2F" w:rsidR="00E91A2F">
            <w:pPr>
              <w:rPr>
                <w:b/>
              </w:rPr>
            </w:pPr>
            <w:r>
              <w:rPr>
                <w:b/>
              </w:rPr>
              <w:t>UKUPNO  IMOVINA: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rPr>
                <w:b/>
              </w:rPr>
            </w:pPr>
            <w:r>
              <w:rPr>
                <w:b/>
              </w:rPr>
              <w:t>1.159.988</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rPr>
                <w:b/>
              </w:rPr>
            </w:pPr>
            <w:r>
              <w:rPr>
                <w:b/>
              </w:rPr>
              <w:t>1.306.905</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rPr>
                <w:b/>
              </w:rPr>
            </w:pPr>
            <w:r>
              <w:rPr>
                <w:b/>
              </w:rPr>
              <w:t>1.273.388</w:t>
            </w:r>
          </w:p>
        </w:tc>
      </w:tr>
    </w:tbl>
    <w:p w:rsidRDefault="00E91A2F" w:rsidP="00E91A2F" w:rsidR="00E91A2F">
      <w:pPr>
        <w:pStyle w:val="Odlomakpopisa"/>
        <w:spacing w:lineRule="atLeast" w:line="240" w:after="0"/>
        <w:ind w:left="0"/>
        <w:jc w:val="both"/>
        <w:rPr>
          <w:szCs w:val="24"/>
          <w:highlight w:val="yellow"/>
          <w:lang w:val="hr-HR"/>
        </w:rPr>
      </w:pP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Dugotrajna materijalna imovina u iznosu od 2.600,00 kn odnosi se na kiosk za cvjećarnicu nabavne vrijednosti 50.000,00 kn, sadašnje vrijednosti 0,00 kn, na strojeve za izradu svijeća i lampiona nabavne vrijednosti 178.401,22 kn, sadašnje vrijednosti 0,00 kn, od kojih su pojedini stariji od 40 godina, te na uredsku opremu (fotokopirni aparat, telefoni) sadašnje vrijednosti 2.600,00 kn. </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Uvidom u analitiku kupaca utvrdila sam da se tražbine Dužnika u ukupnom iznosu od 568.375,00 kn odnose na </w:t>
      </w:r>
      <w:proofErr w:type="spellStart"/>
      <w:r>
        <w:rPr>
          <w:szCs w:val="24"/>
          <w:lang w:val="hr-HR"/>
        </w:rPr>
        <w:t>Primax</w:t>
      </w:r>
      <w:proofErr w:type="spellEnd"/>
      <w:r>
        <w:rPr>
          <w:szCs w:val="24"/>
          <w:lang w:val="hr-HR"/>
        </w:rPr>
        <w:t xml:space="preserve"> d.o.o., </w:t>
      </w:r>
      <w:proofErr w:type="spellStart"/>
      <w:r>
        <w:rPr>
          <w:szCs w:val="24"/>
          <w:lang w:val="hr-HR"/>
        </w:rPr>
        <w:t>Zadubravlje</w:t>
      </w:r>
      <w:proofErr w:type="spellEnd"/>
      <w:r>
        <w:rPr>
          <w:szCs w:val="24"/>
          <w:lang w:val="hr-HR"/>
        </w:rPr>
        <w:t xml:space="preserve"> u iznosu od 258.071,00 kn Jelena </w:t>
      </w:r>
      <w:proofErr w:type="spellStart"/>
      <w:r>
        <w:rPr>
          <w:szCs w:val="24"/>
          <w:lang w:val="hr-HR"/>
        </w:rPr>
        <w:t>trade</w:t>
      </w:r>
      <w:proofErr w:type="spellEnd"/>
      <w:r>
        <w:rPr>
          <w:szCs w:val="24"/>
          <w:lang w:val="hr-HR"/>
        </w:rPr>
        <w:t xml:space="preserve"> d.o.o., Subotica Podravska  u iznosu od 168.865,00 kn, obrt Marta, </w:t>
      </w:r>
      <w:proofErr w:type="spellStart"/>
      <w:r>
        <w:rPr>
          <w:szCs w:val="24"/>
          <w:lang w:val="hr-HR"/>
        </w:rPr>
        <w:t>vl</w:t>
      </w:r>
      <w:proofErr w:type="spellEnd"/>
      <w:r>
        <w:rPr>
          <w:szCs w:val="24"/>
          <w:lang w:val="hr-HR"/>
        </w:rPr>
        <w:t xml:space="preserve">. Marta </w:t>
      </w:r>
      <w:proofErr w:type="spellStart"/>
      <w:r>
        <w:rPr>
          <w:szCs w:val="24"/>
          <w:lang w:val="hr-HR"/>
        </w:rPr>
        <w:t>Čališ</w:t>
      </w:r>
      <w:proofErr w:type="spellEnd"/>
      <w:r>
        <w:rPr>
          <w:szCs w:val="24"/>
          <w:lang w:val="hr-HR"/>
        </w:rPr>
        <w:t xml:space="preserve"> u iznosu od 41.847,00 kn, te ostalim kupcima u iznosu od 99.592,00 kn. Društva </w:t>
      </w:r>
      <w:proofErr w:type="spellStart"/>
      <w:r>
        <w:rPr>
          <w:szCs w:val="24"/>
          <w:lang w:val="hr-HR"/>
        </w:rPr>
        <w:t>Primax</w:t>
      </w:r>
      <w:proofErr w:type="spellEnd"/>
      <w:r>
        <w:rPr>
          <w:szCs w:val="24"/>
          <w:lang w:val="hr-HR"/>
        </w:rPr>
        <w:t xml:space="preserve"> d.o.o. i Jelena </w:t>
      </w:r>
      <w:proofErr w:type="spellStart"/>
      <w:r>
        <w:rPr>
          <w:szCs w:val="24"/>
          <w:lang w:val="hr-HR"/>
        </w:rPr>
        <w:t>trade</w:t>
      </w:r>
      <w:proofErr w:type="spellEnd"/>
      <w:r>
        <w:rPr>
          <w:szCs w:val="24"/>
          <w:lang w:val="hr-HR"/>
        </w:rPr>
        <w:t xml:space="preserve"> d.o.o. su aktivna i uspješno posluju, međutim podaci o starosnoj strukturi tih potraživanja nisu dostavljen</w:t>
      </w:r>
      <w:r w:rsidR="00A01722">
        <w:rPr>
          <w:szCs w:val="24"/>
          <w:lang w:val="hr-HR"/>
        </w:rPr>
        <w:t>i</w:t>
      </w:r>
      <w:r>
        <w:rPr>
          <w:szCs w:val="24"/>
          <w:lang w:val="hr-HR"/>
        </w:rPr>
        <w:t xml:space="preserve">. </w:t>
      </w:r>
    </w:p>
    <w:p w:rsidRDefault="00E91A2F" w:rsidP="00E91A2F" w:rsidR="00E91A2F">
      <w:pPr>
        <w:pStyle w:val="Odlomakpopisa"/>
        <w:spacing w:lineRule="atLeast" w:line="240" w:after="0"/>
        <w:ind w:left="0"/>
        <w:jc w:val="both"/>
        <w:rPr>
          <w:szCs w:val="24"/>
          <w:lang w:val="hr-HR"/>
        </w:rPr>
      </w:pPr>
    </w:p>
    <w:p w:rsidRDefault="00E91A2F" w:rsidP="00E91A2F" w:rsidR="00E91A2F" w:rsidRPr="00A01722">
      <w:pPr>
        <w:pStyle w:val="Odlomakpopisa"/>
        <w:spacing w:lineRule="atLeast" w:line="240" w:after="0"/>
        <w:ind w:left="0"/>
        <w:jc w:val="both"/>
        <w:rPr>
          <w:szCs w:val="24"/>
          <w:lang w:val="hr-HR"/>
        </w:rPr>
      </w:pPr>
      <w:r>
        <w:rPr>
          <w:szCs w:val="24"/>
          <w:lang w:val="hr-HR"/>
        </w:rPr>
        <w:t xml:space="preserve">Kratkotrajna financijska imovina Dužnika iskazana u 2014. i 2015. godini  odnosi se na pozajmice iz 2013., 2014. i 2015. godine. Ugovori nisu dostavljeni na uvid. Uvidom u Bilancu Dužnika za 2016. godinu </w:t>
      </w:r>
      <w:r w:rsidR="00A01722">
        <w:rPr>
          <w:szCs w:val="24"/>
          <w:lang w:val="hr-HR"/>
        </w:rPr>
        <w:t xml:space="preserve">utvrđeno je </w:t>
      </w:r>
      <w:r>
        <w:rPr>
          <w:szCs w:val="24"/>
          <w:lang w:val="hr-HR"/>
        </w:rPr>
        <w:t xml:space="preserve">da  su iskazane obveze za isplatu dobiti </w:t>
      </w:r>
      <w:r>
        <w:rPr>
          <w:szCs w:val="24"/>
          <w:lang w:val="hr-HR"/>
        </w:rPr>
        <w:lastRenderedPageBreak/>
        <w:t xml:space="preserve">osnivaču i obveze za neisplaćenu neto plaću zakonskom zastupniku, jer je prednik Dužnika od osnivanja 2012. godine pa do kraja 2015. svaku godinu poslovao s dobiti a ukupna dobit na kraju 2015. godine iznosila je 601.076,00 kn. Obveze za neisplaćenu, a dospjelu neto plaću Marku Babiću iznose 68.427,00 kn. Od nadležnih institucija sam zatražila podatke o dohocima i imovini zakonskog zastupnika Dužnika, te prema obavijesti Porezne uprave Ispostava Đakovo, Klasa: 410-01-2017-01/50 </w:t>
      </w:r>
      <w:proofErr w:type="spellStart"/>
      <w:r>
        <w:rPr>
          <w:szCs w:val="24"/>
          <w:lang w:val="hr-HR"/>
        </w:rPr>
        <w:t>Ur.broj</w:t>
      </w:r>
      <w:proofErr w:type="spellEnd"/>
      <w:r>
        <w:rPr>
          <w:szCs w:val="24"/>
          <w:lang w:val="hr-HR"/>
        </w:rPr>
        <w:t>: 513-07-27-021/2017-2 od 1. ožujka 2017. porezni obveznik Marko Babić u razdoblju od 2002. do 2017. nema promet nekretninama, a evidentirani dohodak od nesamostalnog rada u 2014. iznosi 6.259,64 kn, u 2015. 9.736,00 kn te u 2016. 1.307,44 kn. U 2017. godini nema evidentiranih isplaćenih plaća, niti ima ostvaren drugi dohodak. Prema Uvjerenju RH MUP Policijske uprave osječko-baranjske Policijske postaje Đakovo broj: 511-07-27-05/3-92-124/2017 od 1. ožujka 2017., zakonski zastupnik Dužnika Marko Babić nije evidentiran kao vlasnik vozila. Prema Potvrdi Općinskog suda u Osijeku Zemljišno knjižni odjel Đakovo broj 11199/2017  od 2. ožujka 2017. Marko Babić nije evidentiran kao vlasnik nekretnina na području nadležnosti toga zemljišnoknjižnog odjela.</w:t>
      </w:r>
    </w:p>
    <w:p w:rsidRDefault="00E91A2F" w:rsidP="00E91A2F" w:rsidR="00E91A2F">
      <w:pPr>
        <w:pStyle w:val="Odlomakpopisa"/>
        <w:spacing w:lineRule="atLeast" w:line="240" w:after="0"/>
        <w:ind w:left="1260"/>
        <w:jc w:val="both"/>
        <w:rPr>
          <w:b/>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Prema podacima dobivenim od RH Državna geodetska uprava Središnjeg ureda Zagreb Klasa: 932-01/17-02/1076, Ur.br. 541-04-02-</w:t>
      </w:r>
      <w:proofErr w:type="spellStart"/>
      <w:r>
        <w:rPr>
          <w:szCs w:val="24"/>
          <w:lang w:val="hr-HR"/>
        </w:rPr>
        <w:t>02</w:t>
      </w:r>
      <w:proofErr w:type="spellEnd"/>
      <w:r>
        <w:rPr>
          <w:szCs w:val="24"/>
          <w:lang w:val="hr-HR"/>
        </w:rPr>
        <w:t>/2-17-2 od 14. veljače 2017. Dužnik nije evidentiran kao vlasnik nekretnina na području Republike Hrvatske.</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Prema Uvjerenju RH MUP Policijske uprave osječko-baranjske Policijske postaje Đakovo broj: 511-07-27-05/3-92-61/2017 od 31. siječnja 2017., Dužnik je evidentiran kao vlasnik vozila:</w:t>
      </w:r>
    </w:p>
    <w:p w:rsidRDefault="00E91A2F" w:rsidP="00E91A2F" w:rsidR="00E91A2F">
      <w:pPr>
        <w:spacing w:lineRule="atLeast" w:line="240"/>
        <w:jc w:val="both"/>
        <w:rPr>
          <w:b/>
        </w:rPr>
      </w:pPr>
    </w:p>
    <w:p w:rsidRDefault="00E91A2F" w:rsidP="00E91A2F" w:rsidR="00E91A2F">
      <w:pPr>
        <w:pStyle w:val="Odlomakpopisa"/>
        <w:numPr>
          <w:ilvl w:val="0"/>
          <w:numId w:val="9"/>
        </w:numPr>
        <w:spacing w:lineRule="atLeast" w:line="240" w:after="0"/>
        <w:jc w:val="both"/>
        <w:rPr>
          <w:b/>
          <w:szCs w:val="24"/>
          <w:lang w:val="hr-HR"/>
        </w:rPr>
      </w:pPr>
      <w:r>
        <w:rPr>
          <w:b/>
          <w:szCs w:val="24"/>
          <w:lang w:val="hr-HR"/>
        </w:rPr>
        <w:t xml:space="preserve">MERCEDES KLASA R 320 CDI 4-MATIC, godina proizvodnje 2008, broj šasije WDC2510221A059430, reg. oznaka DJ00001BM. </w:t>
      </w: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Za vozilo je evidentirana zabrana otuđenja temeljem Rješenja o ovrsi RH MF Porezna uprava Područni ured Slavonija i Baranja, Osijek, Klasa: UP/I-415-02/16-01/425, </w:t>
      </w:r>
      <w:proofErr w:type="spellStart"/>
      <w:r>
        <w:rPr>
          <w:szCs w:val="24"/>
          <w:lang w:val="hr-HR"/>
        </w:rPr>
        <w:t>UR.broj</w:t>
      </w:r>
      <w:proofErr w:type="spellEnd"/>
      <w:r>
        <w:rPr>
          <w:szCs w:val="24"/>
          <w:lang w:val="hr-HR"/>
        </w:rPr>
        <w:t xml:space="preserve">: 513-007-27-0402/02-16-1 od 20. siječnja 2016. </w:t>
      </w:r>
      <w:proofErr w:type="spellStart"/>
      <w:r>
        <w:rPr>
          <w:szCs w:val="24"/>
          <w:lang w:val="hr-HR"/>
        </w:rPr>
        <w:t>Ovršenik</w:t>
      </w:r>
      <w:proofErr w:type="spellEnd"/>
      <w:r>
        <w:rPr>
          <w:szCs w:val="24"/>
          <w:lang w:val="hr-HR"/>
        </w:rPr>
        <w:t xml:space="preserve"> je 20. siječnja 2016. uložio žalbu s odgodom izvršenja, kojom priznaje dug u </w:t>
      </w:r>
      <w:proofErr w:type="spellStart"/>
      <w:r>
        <w:rPr>
          <w:szCs w:val="24"/>
          <w:lang w:val="hr-HR"/>
        </w:rPr>
        <w:t>cjelosti</w:t>
      </w:r>
      <w:proofErr w:type="spellEnd"/>
      <w:r>
        <w:rPr>
          <w:szCs w:val="24"/>
          <w:lang w:val="hr-HR"/>
        </w:rPr>
        <w:t xml:space="preserve">, ali traži odgodu ovrhe do konačnosti odluke o Prijedlogu za sklapanje upravnog ugovora za pravne osobe, kojim bi se porezni dug prolongirao. Prema procjeni Porezne uprave </w:t>
      </w:r>
      <w:proofErr w:type="spellStart"/>
      <w:r>
        <w:rPr>
          <w:szCs w:val="24"/>
          <w:lang w:val="hr-HR"/>
        </w:rPr>
        <w:t>procjenjena</w:t>
      </w:r>
      <w:proofErr w:type="spellEnd"/>
      <w:r>
        <w:rPr>
          <w:szCs w:val="24"/>
          <w:lang w:val="hr-HR"/>
        </w:rPr>
        <w:t xml:space="preserve"> tržišna vrijednost vozila na dan 3. veljače 2016. iznosi 164.764,00 kn. Prema usmenim informacijama iz Porezne uprave nije oglašena javna prodaja navedenog vozila.  </w:t>
      </w:r>
      <w:r w:rsidR="00A01722">
        <w:rPr>
          <w:szCs w:val="24"/>
          <w:lang w:val="hr-HR"/>
        </w:rPr>
        <w:t>O</w:t>
      </w:r>
      <w:r>
        <w:rPr>
          <w:szCs w:val="24"/>
          <w:lang w:val="hr-HR"/>
        </w:rPr>
        <w:t xml:space="preserve">vo vozilo nije evidentirano u poslovnim knjigama Dužnika. </w:t>
      </w:r>
    </w:p>
    <w:p w:rsidRDefault="00E91A2F" w:rsidP="00E91A2F" w:rsidR="00E91A2F">
      <w:pPr>
        <w:pStyle w:val="Odlomakpopisa"/>
        <w:spacing w:lineRule="atLeast" w:line="240" w:after="0"/>
        <w:ind w:left="0"/>
        <w:jc w:val="both"/>
        <w:rPr>
          <w:szCs w:val="24"/>
          <w:lang w:val="hr-HR"/>
        </w:rPr>
      </w:pPr>
    </w:p>
    <w:p w:rsidRDefault="00E91A2F" w:rsidP="00E91A2F" w:rsidR="00E91A2F">
      <w:pPr>
        <w:spacing w:lineRule="atLeast" w:line="240"/>
        <w:jc w:val="both"/>
      </w:pPr>
      <w:r>
        <w:t xml:space="preserve">Prema Obavijesti Porezne uprave, Područni ured Slavonija i Baranja, Ispostava Đakovo, Klasa: 410-01/2017-01/30, </w:t>
      </w:r>
      <w:proofErr w:type="spellStart"/>
      <w:r>
        <w:t>Ur.broj</w:t>
      </w:r>
      <w:proofErr w:type="spellEnd"/>
      <w:r>
        <w:t>: 513-07-27-021/2017-2 od 1. veljače 2017. Dužnik nije imao promet nekretninama četiri godine prije dana podnošenja prijedloga za otvaranje stečajnog postupka.</w:t>
      </w:r>
    </w:p>
    <w:p w:rsidRDefault="00E91A2F" w:rsidP="00E91A2F" w:rsidR="00E91A2F">
      <w:pPr>
        <w:pStyle w:val="Odlomakpopisa"/>
        <w:spacing w:lineRule="atLeast" w:line="240" w:after="0"/>
        <w:ind w:left="0"/>
        <w:jc w:val="both"/>
        <w:rPr>
          <w:b/>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 xml:space="preserve">                                                                                                                                Iznos u kn </w:t>
      </w:r>
    </w:p>
    <w:tbl>
      <w:tblPr>
        <w:tblStyle w:val="Reetkatablice"/>
        <w:tblW w:type="dxa" w:w="8790"/>
        <w:tblInd w:type="dxa" w:w="108"/>
        <w:tblLayout w:type="fixed"/>
        <w:tblLook w:val="04A0" w:noVBand="1" w:noHBand="0" w:lastColumn="0" w:firstColumn="1" w:lastRow="0" w:firstRow="1"/>
      </w:tblPr>
      <w:tblGrid>
        <w:gridCol w:w="3829"/>
        <w:gridCol w:w="1701"/>
        <w:gridCol w:w="1701"/>
        <w:gridCol w:w="1559"/>
      </w:tblGrid>
      <w:tr w:rsidTr="00E91A2F" w:rsidR="00E91A2F">
        <w:trPr>
          <w:trHeight w:val="398"/>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Bilanca - 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center"/>
              <w:rPr>
                <w:b/>
              </w:rPr>
            </w:pPr>
            <w:r>
              <w:rPr>
                <w:b/>
              </w:rPr>
              <w:t>2016.</w:t>
            </w:r>
          </w:p>
        </w:tc>
      </w:tr>
      <w:tr w:rsidTr="00E91A2F" w:rsidR="00E91A2F">
        <w:trPr>
          <w:trHeight w:val="366"/>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r>
              <w:t>DUGOROČNE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r>
      <w:tr w:rsidTr="00E91A2F" w:rsidR="00E91A2F">
        <w:trPr>
          <w:trHeight w:val="372"/>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r>
              <w:t>KRATKOROČNE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663.890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685.829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1.295.793</w:t>
            </w:r>
          </w:p>
        </w:tc>
      </w:tr>
      <w:tr w:rsidTr="00E91A2F" w:rsidR="00E91A2F">
        <w:trPr>
          <w:trHeight w:val="372"/>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r>
              <w:t>Obveze s osnove udjela u dobitku</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601.076</w:t>
            </w:r>
          </w:p>
        </w:tc>
      </w:tr>
      <w:tr w:rsidTr="00E91A2F" w:rsidR="00E91A2F">
        <w:trPr>
          <w:trHeight w:val="372"/>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r>
              <w:t>Obveze prema dobavljačima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445.753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421.336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421.336</w:t>
            </w:r>
          </w:p>
        </w:tc>
      </w:tr>
      <w:tr w:rsidTr="00E91A2F" w:rsidR="00E91A2F">
        <w:trPr>
          <w:trHeight w:val="372"/>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r>
              <w:lastRenderedPageBreak/>
              <w:t>Obveze prema zaposlenicima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9.664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68.427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68.427</w:t>
            </w:r>
          </w:p>
        </w:tc>
      </w:tr>
      <w:tr w:rsidTr="00E91A2F" w:rsidR="00E91A2F">
        <w:trPr>
          <w:trHeight w:val="372"/>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r>
              <w:t>Obveze za poreze, doprinose i slična davanja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208.473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193.802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202.177</w:t>
            </w:r>
          </w:p>
        </w:tc>
      </w:tr>
      <w:tr w:rsidTr="00E91A2F" w:rsidR="00E91A2F">
        <w:trPr>
          <w:trHeight w:val="372"/>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r>
              <w:t>Ostale obveze</w:t>
            </w:r>
          </w:p>
        </w:tc>
        <w:tc>
          <w:tcPr>
            <w:tcW w:type="dxa" w:w="1701"/>
            <w:tcBorders>
              <w:top w:space="0" w:sz="4" w:color="auto" w:val="single"/>
              <w:left w:space="0" w:sz="4" w:color="auto" w:val="single"/>
              <w:bottom w:space="0" w:sz="4" w:color="auto" w:val="single"/>
              <w:right w:space="0" w:sz="4" w:color="auto" w:val="single"/>
            </w:tcBorders>
            <w:vAlign w:val="center"/>
          </w:tcPr>
          <w:p w:rsidRDefault="00E91A2F" w:rsidR="00E91A2F">
            <w:pPr>
              <w:jc w:val="right"/>
            </w:pP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2.264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pPr>
            <w:r>
              <w:t>2.777</w:t>
            </w:r>
          </w:p>
        </w:tc>
      </w:tr>
      <w:tr w:rsidTr="00E91A2F" w:rsidR="00E91A2F">
        <w:trPr>
          <w:trHeight w:val="372"/>
        </w:trPr>
        <w:tc>
          <w:tcPr>
            <w:tcW w:type="dxa" w:w="3828"/>
            <w:tcBorders>
              <w:top w:space="0" w:sz="4" w:color="auto" w:val="single"/>
              <w:left w:space="0" w:sz="4" w:color="auto" w:val="single"/>
              <w:bottom w:space="0" w:sz="4" w:color="auto" w:val="single"/>
              <w:right w:space="0" w:sz="4" w:color="auto" w:val="single"/>
            </w:tcBorders>
            <w:vAlign w:val="center"/>
            <w:hideMark/>
          </w:tcPr>
          <w:p w:rsidRDefault="00E91A2F" w:rsidR="00E91A2F">
            <w:pPr>
              <w:rPr>
                <w:b/>
              </w:rPr>
            </w:pPr>
            <w:r>
              <w:rPr>
                <w:b/>
              </w:rPr>
              <w:t>UKUPNO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rPr>
                <w:b/>
              </w:rPr>
            </w:pPr>
            <w:r>
              <w:rPr>
                <w:b/>
              </w:rPr>
              <w:t>663.890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rPr>
                <w:b/>
              </w:rPr>
            </w:pPr>
            <w:r>
              <w:rPr>
                <w:b/>
              </w:rPr>
              <w:t>685.829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E91A2F" w:rsidR="00E91A2F">
            <w:pPr>
              <w:jc w:val="right"/>
              <w:rPr>
                <w:b/>
              </w:rPr>
            </w:pPr>
            <w:r>
              <w:rPr>
                <w:b/>
              </w:rPr>
              <w:t>1.295.793</w:t>
            </w:r>
          </w:p>
        </w:tc>
      </w:tr>
    </w:tbl>
    <w:p w:rsidRDefault="00E91A2F" w:rsidP="00E91A2F" w:rsidR="00E91A2F">
      <w:pPr>
        <w:spacing w:lineRule="atLeast" w:line="240"/>
        <w:jc w:val="both"/>
        <w:rPr>
          <w:b/>
          <w:lang w:eastAsia="en-US"/>
        </w:rPr>
      </w:pPr>
    </w:p>
    <w:p w:rsidRDefault="00E91A2F" w:rsidP="00E91A2F" w:rsidR="00E91A2F">
      <w:pPr>
        <w:spacing w:lineRule="atLeast" w:line="240"/>
        <w:jc w:val="both"/>
        <w:rPr>
          <w:b/>
        </w:rPr>
      </w:pPr>
    </w:p>
    <w:p w:rsidRDefault="00E91A2F" w:rsidP="00E91A2F" w:rsidR="00E91A2F">
      <w:pPr>
        <w:pStyle w:val="Odlomakpopisa"/>
        <w:spacing w:lineRule="atLeast" w:line="240" w:after="0"/>
        <w:ind w:left="0"/>
        <w:jc w:val="both"/>
        <w:rPr>
          <w:szCs w:val="24"/>
          <w:lang w:val="hr-HR"/>
        </w:rPr>
      </w:pPr>
    </w:p>
    <w:p w:rsidRDefault="00E91A2F" w:rsidP="00E91A2F" w:rsidR="00E91A2F">
      <w:pPr>
        <w:pStyle w:val="Odlomakpopisa"/>
        <w:spacing w:lineRule="atLeast" w:line="240" w:after="0"/>
        <w:ind w:left="0"/>
        <w:jc w:val="both"/>
        <w:rPr>
          <w:szCs w:val="24"/>
          <w:lang w:val="hr-HR"/>
        </w:rPr>
      </w:pPr>
      <w:r>
        <w:rPr>
          <w:szCs w:val="24"/>
          <w:lang w:val="hr-HR"/>
        </w:rPr>
        <w:t>Ukupne obveze Dužnika prema dostupnim podacima na dan 31.12.2016. iznose 1.295.793,00 kn.</w:t>
      </w:r>
    </w:p>
    <w:p w:rsidRDefault="00E91A2F" w:rsidP="00E91A2F" w:rsidR="00E91A2F">
      <w:pPr>
        <w:pStyle w:val="Odlomakpopisa"/>
        <w:spacing w:lineRule="atLeast" w:line="240" w:after="0"/>
        <w:ind w:left="0"/>
        <w:jc w:val="both"/>
        <w:rPr>
          <w:szCs w:val="24"/>
          <w:lang w:val="hr-HR"/>
        </w:rPr>
      </w:pPr>
      <w:r>
        <w:rPr>
          <w:szCs w:val="24"/>
          <w:lang w:val="hr-HR"/>
        </w:rPr>
        <w:t>Obveze prema dobavljačima u iznosu od 421.336,00 kn odnose se na:</w:t>
      </w:r>
    </w:p>
    <w:p w:rsidRDefault="00E91A2F" w:rsidP="00E91A2F" w:rsidR="00E91A2F">
      <w:pPr>
        <w:pStyle w:val="Odlomakpopisa"/>
        <w:spacing w:lineRule="atLeast" w:line="240" w:after="0"/>
        <w:ind w:left="0"/>
        <w:jc w:val="both"/>
        <w:rPr>
          <w:szCs w:val="24"/>
          <w:lang w:val="hr-HR"/>
        </w:rPr>
      </w:pPr>
      <w:r>
        <w:rPr>
          <w:szCs w:val="24"/>
          <w:lang w:val="hr-HR"/>
        </w:rPr>
        <w:t>Net d.o.o.                                                                 161.363,00 kn</w:t>
      </w:r>
    </w:p>
    <w:p w:rsidRDefault="00E91A2F" w:rsidP="00E91A2F" w:rsidR="00E91A2F">
      <w:pPr>
        <w:pStyle w:val="Odlomakpopisa"/>
        <w:spacing w:lineRule="atLeast" w:line="240" w:after="0"/>
        <w:ind w:left="0"/>
        <w:jc w:val="both"/>
        <w:rPr>
          <w:szCs w:val="24"/>
          <w:lang w:val="hr-HR"/>
        </w:rPr>
      </w:pPr>
      <w:proofErr w:type="spellStart"/>
      <w:r>
        <w:rPr>
          <w:szCs w:val="24"/>
          <w:lang w:val="hr-HR"/>
        </w:rPr>
        <w:t>Stiloplast</w:t>
      </w:r>
      <w:proofErr w:type="spellEnd"/>
      <w:r>
        <w:rPr>
          <w:szCs w:val="24"/>
          <w:lang w:val="hr-HR"/>
        </w:rPr>
        <w:t xml:space="preserve">                                        .                           45.890,63 kn</w:t>
      </w:r>
    </w:p>
    <w:p w:rsidRDefault="00E91A2F" w:rsidP="00E91A2F" w:rsidR="00E91A2F">
      <w:pPr>
        <w:pStyle w:val="Odlomakpopisa"/>
        <w:spacing w:lineRule="atLeast" w:line="240" w:after="0"/>
        <w:ind w:left="0"/>
        <w:jc w:val="both"/>
        <w:rPr>
          <w:szCs w:val="24"/>
          <w:lang w:val="hr-HR"/>
        </w:rPr>
      </w:pPr>
      <w:proofErr w:type="spellStart"/>
      <w:r>
        <w:rPr>
          <w:szCs w:val="24"/>
          <w:lang w:val="hr-HR"/>
        </w:rPr>
        <w:t>Primax</w:t>
      </w:r>
      <w:proofErr w:type="spellEnd"/>
      <w:r>
        <w:rPr>
          <w:szCs w:val="24"/>
          <w:lang w:val="hr-HR"/>
        </w:rPr>
        <w:t xml:space="preserve"> d.o.o.                                                              39.487,70 kn</w:t>
      </w:r>
    </w:p>
    <w:p w:rsidRDefault="00E91A2F" w:rsidP="00E91A2F" w:rsidR="00E91A2F">
      <w:pPr>
        <w:pStyle w:val="Odlomakpopisa"/>
        <w:spacing w:lineRule="atLeast" w:line="240" w:after="0"/>
        <w:ind w:left="0"/>
        <w:jc w:val="both"/>
        <w:rPr>
          <w:szCs w:val="24"/>
          <w:lang w:val="hr-HR"/>
        </w:rPr>
      </w:pPr>
      <w:proofErr w:type="spellStart"/>
      <w:r>
        <w:rPr>
          <w:szCs w:val="24"/>
          <w:lang w:val="hr-HR"/>
        </w:rPr>
        <w:t>Labak</w:t>
      </w:r>
      <w:proofErr w:type="spellEnd"/>
      <w:r>
        <w:rPr>
          <w:szCs w:val="24"/>
          <w:lang w:val="hr-HR"/>
        </w:rPr>
        <w:t xml:space="preserve"> d.o.o.                                                               37.559,72 kn</w:t>
      </w:r>
    </w:p>
    <w:p w:rsidRDefault="00E91A2F" w:rsidP="00E91A2F" w:rsidR="00E91A2F">
      <w:pPr>
        <w:pStyle w:val="Odlomakpopisa"/>
        <w:spacing w:lineRule="atLeast" w:line="240" w:after="0"/>
        <w:ind w:left="0"/>
        <w:jc w:val="both"/>
        <w:rPr>
          <w:szCs w:val="24"/>
          <w:lang w:val="hr-HR"/>
        </w:rPr>
      </w:pPr>
      <w:r>
        <w:rPr>
          <w:szCs w:val="24"/>
          <w:lang w:val="hr-HR"/>
        </w:rPr>
        <w:t>Ostali dobavljači                                                      137.034,95  kn.</w:t>
      </w:r>
    </w:p>
    <w:p w:rsidRDefault="00E91A2F" w:rsidP="00E91A2F" w:rsidR="00E91A2F">
      <w:pPr>
        <w:spacing w:lineRule="atLeast" w:line="240"/>
        <w:jc w:val="both"/>
      </w:pPr>
    </w:p>
    <w:p w:rsidRDefault="00E91A2F" w:rsidP="00E91A2F" w:rsidR="00E91A2F">
      <w:pPr>
        <w:spacing w:lineRule="atLeast" w:line="240"/>
        <w:jc w:val="both"/>
      </w:pPr>
      <w:r>
        <w:t xml:space="preserve">Prema Potvrdi FINA-e RC Osijek o blokadi računa i novčanih sredstava </w:t>
      </w:r>
      <w:proofErr w:type="spellStart"/>
      <w:r>
        <w:t>ovršenika</w:t>
      </w:r>
      <w:proofErr w:type="spellEnd"/>
      <w:r>
        <w:t xml:space="preserve"> nepodmirene obveze Dužnika na dan 26. siječnja 2017. iznose 224.197,47 kn. </w:t>
      </w:r>
    </w:p>
    <w:p w:rsidRDefault="00E91A2F" w:rsidP="00E91A2F" w:rsidR="00E91A2F">
      <w:pPr>
        <w:spacing w:lineRule="atLeast" w:line="240"/>
        <w:ind w:left="360"/>
        <w:jc w:val="both"/>
      </w:pPr>
    </w:p>
    <w:p w:rsidRDefault="00E91A2F" w:rsidP="00E91A2F" w:rsidR="00E91A2F">
      <w:pPr>
        <w:pStyle w:val="Odlomakpopisa"/>
        <w:spacing w:lineRule="atLeast" w:line="240" w:after="0"/>
        <w:ind w:left="0"/>
        <w:jc w:val="both"/>
        <w:rPr>
          <w:szCs w:val="24"/>
          <w:lang w:val="hr-HR"/>
        </w:rPr>
      </w:pPr>
      <w:r>
        <w:rPr>
          <w:szCs w:val="24"/>
          <w:lang w:val="hr-HR"/>
        </w:rPr>
        <w:t>Iz porezne kartice poreznog obveznika - Dužnika (zbrojno na razini Ispostave Đakovo) na dan 2. veljače 2017. evidentno je da Dužnik ima neizmireni dug s osnove poreza, doprinosa i drugih javnih davanja u iznosu od 274.807,37 kn.</w:t>
      </w:r>
    </w:p>
    <w:p w:rsidRDefault="00E91A2F" w:rsidP="00E91A2F" w:rsidR="00E91A2F">
      <w:pPr>
        <w:pStyle w:val="Odlomakpopisa"/>
        <w:spacing w:lineRule="atLeast" w:line="240" w:after="0"/>
        <w:ind w:left="0"/>
        <w:jc w:val="both"/>
        <w:rPr>
          <w:b/>
          <w:szCs w:val="24"/>
          <w:lang w:val="hr-HR"/>
        </w:rPr>
      </w:pPr>
    </w:p>
    <w:p w:rsidRDefault="00E91A2F" w:rsidP="00E91A2F" w:rsidR="00E91A2F">
      <w:pPr>
        <w:pStyle w:val="Odlomakpopisa"/>
        <w:spacing w:lineRule="atLeast" w:line="240" w:after="0"/>
        <w:ind w:left="0"/>
        <w:jc w:val="both"/>
        <w:rPr>
          <w:b/>
          <w:szCs w:val="24"/>
          <w:lang w:val="hr-HR"/>
        </w:rPr>
      </w:pPr>
    </w:p>
    <w:p w:rsidRDefault="00E91A2F" w:rsidP="001E2B5E" w:rsidR="00E91A2F" w:rsidRPr="001E2B5E">
      <w:pPr>
        <w:spacing w:lineRule="atLeast" w:line="240"/>
        <w:jc w:val="both"/>
        <w:rPr>
          <w:b/>
        </w:rPr>
      </w:pPr>
      <w:r w:rsidRPr="001E2B5E">
        <w:rPr>
          <w:b/>
        </w:rPr>
        <w:t>PREDVIDIVI TROŠKOVI STEČAJNOG POSTUPKA</w:t>
      </w:r>
    </w:p>
    <w:p w:rsidRDefault="00E91A2F" w:rsidP="00E91A2F" w:rsidR="00E91A2F">
      <w:pPr>
        <w:pStyle w:val="Odlomakpopisa"/>
        <w:spacing w:lineRule="atLeast" w:line="240" w:after="0"/>
        <w:ind w:left="360"/>
        <w:jc w:val="both"/>
        <w:rPr>
          <w:b/>
          <w:szCs w:val="24"/>
          <w:lang w:val="hr-HR"/>
        </w:rPr>
      </w:pPr>
    </w:p>
    <w:tbl>
      <w:tblPr>
        <w:tblW w:type="dxa" w:w="910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96"/>
        <w:gridCol w:w="2109"/>
      </w:tblGrid>
      <w:tr w:rsidTr="00E91A2F" w:rsidR="00E91A2F">
        <w:trPr>
          <w:trHeight w:val="252"/>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center"/>
              <w:rPr>
                <w:b/>
                <w:bCs/>
                <w:lang w:eastAsia="en-US"/>
              </w:rPr>
            </w:pPr>
            <w:r>
              <w:rPr>
                <w:b/>
              </w:rPr>
              <w:t>Opis</w:t>
            </w:r>
          </w:p>
        </w:tc>
        <w:tc>
          <w:tcPr>
            <w:tcW w:type="dxa" w:w="2109"/>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center"/>
              <w:rPr>
                <w:lang w:eastAsia="en-US"/>
              </w:rPr>
            </w:pPr>
            <w:r>
              <w:rPr>
                <w:b/>
              </w:rPr>
              <w:t>Iznos u kn</w:t>
            </w:r>
          </w:p>
        </w:tc>
      </w:tr>
      <w:tr w:rsidTr="00E91A2F" w:rsidR="00E91A2F">
        <w:trPr>
          <w:trHeight w:val="266"/>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rPr>
                <w:b/>
                <w:lang w:eastAsia="en-US"/>
              </w:rPr>
            </w:pPr>
            <w:r>
              <w:rPr>
                <w:b/>
              </w:rPr>
              <w:t>TROŠKOVI STEČAJNOG POSTUPKA:</w:t>
            </w:r>
          </w:p>
        </w:tc>
        <w:tc>
          <w:tcPr>
            <w:tcW w:type="dxa" w:w="2109"/>
            <w:tcBorders>
              <w:top w:space="0" w:sz="4" w:color="auto" w:val="single"/>
              <w:left w:space="0" w:sz="4" w:color="auto" w:val="single"/>
              <w:bottom w:space="0" w:sz="4" w:color="auto" w:val="single"/>
              <w:right w:space="0" w:sz="4" w:color="auto" w:val="single"/>
            </w:tcBorders>
          </w:tcPr>
          <w:p w:rsidRDefault="00E91A2F" w:rsidR="00E91A2F">
            <w:pPr>
              <w:spacing w:lineRule="atLeast" w:line="240" w:after="20" w:before="20"/>
              <w:jc w:val="right"/>
              <w:rPr>
                <w:lang w:eastAsia="en-US"/>
              </w:rPr>
            </w:pPr>
          </w:p>
        </w:tc>
      </w:tr>
      <w:tr w:rsidTr="00E91A2F" w:rsidR="00E91A2F">
        <w:trPr>
          <w:trHeight w:val="252"/>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rPr>
                <w:b/>
                <w:lang w:eastAsia="en-US"/>
              </w:rPr>
            </w:pPr>
            <w:r>
              <w:rPr>
                <w:bCs/>
              </w:rPr>
              <w:t>Knjigovodstvene usluge (12 mjeseci*1.000,00 kn)</w:t>
            </w:r>
          </w:p>
        </w:tc>
        <w:tc>
          <w:tcPr>
            <w:tcW w:type="dxa" w:w="2109"/>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right"/>
              <w:rPr>
                <w:lang w:eastAsia="en-US"/>
              </w:rPr>
            </w:pPr>
            <w:r>
              <w:t>12.000,00</w:t>
            </w:r>
          </w:p>
        </w:tc>
      </w:tr>
      <w:tr w:rsidTr="00E91A2F" w:rsidR="00E91A2F">
        <w:trPr>
          <w:trHeight w:val="252"/>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rPr>
                <w:bCs/>
                <w:lang w:eastAsia="en-US"/>
              </w:rPr>
            </w:pPr>
            <w:r>
              <w:rPr>
                <w:bCs/>
              </w:rPr>
              <w:t>Ostali troškovi ( izrada pečata, platni promet, arhiviranje)</w:t>
            </w:r>
          </w:p>
        </w:tc>
        <w:tc>
          <w:tcPr>
            <w:tcW w:type="dxa" w:w="2109"/>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right"/>
              <w:rPr>
                <w:lang w:eastAsia="en-US"/>
              </w:rPr>
            </w:pPr>
            <w:r>
              <w:t>4.000,00</w:t>
            </w:r>
          </w:p>
        </w:tc>
      </w:tr>
      <w:tr w:rsidTr="00E91A2F" w:rsidR="00E91A2F">
        <w:trPr>
          <w:trHeight w:val="266"/>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rPr>
                <w:bCs/>
                <w:lang w:eastAsia="en-US"/>
              </w:rPr>
            </w:pPr>
            <w:r>
              <w:rPr>
                <w:bCs/>
              </w:rPr>
              <w:t>Troškovi procjene imovine</w:t>
            </w:r>
          </w:p>
        </w:tc>
        <w:tc>
          <w:tcPr>
            <w:tcW w:type="dxa" w:w="2109"/>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right"/>
              <w:rPr>
                <w:lang w:eastAsia="en-US"/>
              </w:rPr>
            </w:pPr>
            <w:r>
              <w:t>2.500,00</w:t>
            </w:r>
          </w:p>
        </w:tc>
      </w:tr>
      <w:tr w:rsidTr="00E91A2F" w:rsidR="00E91A2F">
        <w:trPr>
          <w:trHeight w:val="252"/>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rPr>
                <w:bCs/>
                <w:lang w:eastAsia="en-US"/>
              </w:rPr>
            </w:pPr>
            <w:r>
              <w:rPr>
                <w:bCs/>
              </w:rPr>
              <w:t>Nagrada i troškovi privremenog stečajnog upravitelja - bruto</w:t>
            </w:r>
          </w:p>
        </w:tc>
        <w:tc>
          <w:tcPr>
            <w:tcW w:type="dxa" w:w="2109"/>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right"/>
              <w:rPr>
                <w:lang w:eastAsia="en-US"/>
              </w:rPr>
            </w:pPr>
            <w:r>
              <w:t>4.000,00</w:t>
            </w:r>
          </w:p>
        </w:tc>
      </w:tr>
      <w:tr w:rsidTr="00E91A2F" w:rsidR="00E91A2F">
        <w:trPr>
          <w:trHeight w:val="252"/>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rPr>
                <w:bCs/>
                <w:lang w:eastAsia="en-US"/>
              </w:rPr>
            </w:pPr>
            <w:r>
              <w:rPr>
                <w:bCs/>
              </w:rPr>
              <w:t>Nagrada i troškovi stečajnog upravitelja - bruto</w:t>
            </w:r>
          </w:p>
        </w:tc>
        <w:tc>
          <w:tcPr>
            <w:tcW w:type="dxa" w:w="2109"/>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right"/>
              <w:rPr>
                <w:lang w:eastAsia="en-US"/>
              </w:rPr>
            </w:pPr>
            <w:r>
              <w:t>17.000,00</w:t>
            </w:r>
          </w:p>
        </w:tc>
      </w:tr>
      <w:tr w:rsidTr="00E91A2F" w:rsidR="00E91A2F">
        <w:trPr>
          <w:trHeight w:val="266"/>
        </w:trPr>
        <w:tc>
          <w:tcPr>
            <w:tcW w:type="dxa" w:w="6996"/>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rPr>
                <w:bCs/>
                <w:lang w:eastAsia="en-US"/>
              </w:rPr>
            </w:pPr>
            <w:r>
              <w:rPr>
                <w:b/>
                <w:bCs/>
              </w:rPr>
              <w:t>UKUPNO TROŠKOVI STEČAJNOG POSTUPKA:</w:t>
            </w:r>
          </w:p>
        </w:tc>
        <w:tc>
          <w:tcPr>
            <w:tcW w:type="dxa" w:w="2109"/>
            <w:tcBorders>
              <w:top w:space="0" w:sz="4" w:color="auto" w:val="single"/>
              <w:left w:space="0" w:sz="4" w:color="auto" w:val="single"/>
              <w:bottom w:space="0" w:sz="4" w:color="auto" w:val="single"/>
              <w:right w:space="0" w:sz="4" w:color="auto" w:val="single"/>
            </w:tcBorders>
            <w:hideMark/>
          </w:tcPr>
          <w:p w:rsidRDefault="00E91A2F" w:rsidR="00E91A2F">
            <w:pPr>
              <w:spacing w:lineRule="atLeast" w:line="240" w:after="20" w:before="20"/>
              <w:jc w:val="right"/>
              <w:rPr>
                <w:b/>
                <w:lang w:eastAsia="en-US"/>
              </w:rPr>
            </w:pPr>
            <w:r>
              <w:rPr>
                <w:b/>
              </w:rPr>
              <w:t>39.500,00</w:t>
            </w:r>
          </w:p>
        </w:tc>
      </w:tr>
    </w:tbl>
    <w:p w:rsidRDefault="00E91A2F" w:rsidP="00E91A2F" w:rsidR="00E91A2F">
      <w:pPr>
        <w:pStyle w:val="Odlomakpopisa"/>
        <w:spacing w:lineRule="atLeast" w:line="240" w:after="0"/>
        <w:jc w:val="both"/>
        <w:rPr>
          <w:b/>
          <w:szCs w:val="24"/>
          <w:lang w:val="hr-HR"/>
        </w:rPr>
      </w:pPr>
    </w:p>
    <w:p w:rsidRDefault="00E91A2F" w:rsidP="00E91A2F" w:rsidR="00E91A2F">
      <w:pPr>
        <w:spacing w:lineRule="atLeast" w:line="240"/>
        <w:jc w:val="both"/>
      </w:pPr>
      <w:r>
        <w:t xml:space="preserve">Uvidom u Potvrdu FINA–e o blokadi računa i novčanih sredstava </w:t>
      </w:r>
      <w:proofErr w:type="spellStart"/>
      <w:r>
        <w:t>ovršenika</w:t>
      </w:r>
      <w:proofErr w:type="spellEnd"/>
      <w:r>
        <w:t xml:space="preserve"> AGMI PLAST d.o.o., Đakovo, OIB: 70646218131  od 26. siječnja 2017., evidentirano je 423 dana neprekidne blokade odnosno ukupno 180 dana blokade u prethodnih 6 mjeseci zbog nepodmirenih osnova za plaćanje evidentiranih u Očevidniku redoslijeda osnova za plaćanje. Nepodmirene obveze na dan izdavanja potvrde iznose 224.197,47 kn.</w:t>
      </w:r>
    </w:p>
    <w:p w:rsidRDefault="00E91A2F" w:rsidP="00E91A2F" w:rsidR="00E91A2F">
      <w:pPr>
        <w:pStyle w:val="Odlomakpopisa"/>
        <w:spacing w:lineRule="atLeast" w:line="240" w:after="0"/>
        <w:ind w:left="0"/>
        <w:jc w:val="both"/>
        <w:rPr>
          <w:b/>
          <w:szCs w:val="24"/>
          <w:lang w:val="hr-HR"/>
        </w:rPr>
      </w:pPr>
    </w:p>
    <w:p w:rsidRDefault="00E91A2F" w:rsidP="00E91A2F" w:rsidR="00E91A2F">
      <w:pPr>
        <w:pStyle w:val="Odlomakpopisa"/>
        <w:spacing w:lineRule="atLeast" w:line="240" w:after="0"/>
        <w:ind w:left="0"/>
        <w:jc w:val="both"/>
        <w:rPr>
          <w:b/>
          <w:szCs w:val="24"/>
          <w:lang w:val="hr-HR"/>
        </w:rPr>
      </w:pPr>
      <w:r>
        <w:rPr>
          <w:b/>
          <w:szCs w:val="24"/>
          <w:lang w:val="hr-HR"/>
        </w:rPr>
        <w:t>Slijedom navedenog, evidentno je kako je na strani dužnika ispunjen stečajni razlog nesposobnosti za plaćanje u smislu odredbe članka 6. st. 2. Stečajnog zakona (NN 71/15).</w:t>
      </w:r>
    </w:p>
    <w:p w:rsidRDefault="00E91A2F" w:rsidP="00E91A2F" w:rsidR="00E91A2F">
      <w:pPr>
        <w:pStyle w:val="Odlomakpopisa"/>
        <w:spacing w:lineRule="atLeast" w:line="240" w:after="0"/>
        <w:ind w:left="0"/>
        <w:jc w:val="both"/>
        <w:rPr>
          <w:szCs w:val="24"/>
          <w:lang w:val="hr-HR"/>
        </w:rPr>
      </w:pPr>
    </w:p>
    <w:p w:rsidRDefault="00E91A2F" w:rsidP="00E91A2F" w:rsidR="00E91A2F" w:rsidRPr="00450FE7">
      <w:pPr>
        <w:pStyle w:val="Odlomakpopisa"/>
        <w:spacing w:lineRule="atLeast" w:line="240" w:after="0"/>
        <w:ind w:left="0"/>
        <w:jc w:val="both"/>
        <w:rPr>
          <w:szCs w:val="24"/>
          <w:lang w:val="hr-HR"/>
        </w:rPr>
      </w:pPr>
      <w:r>
        <w:rPr>
          <w:szCs w:val="24"/>
          <w:lang w:val="hr-HR"/>
        </w:rPr>
        <w:t xml:space="preserve">Uvidom u ažuriranu Bruto bilancu za 2016. godinu, </w:t>
      </w:r>
      <w:r w:rsidR="00450FE7">
        <w:rPr>
          <w:szCs w:val="24"/>
          <w:lang w:val="hr-HR"/>
        </w:rPr>
        <w:t>utvrđeno je</w:t>
      </w:r>
      <w:r>
        <w:rPr>
          <w:szCs w:val="24"/>
          <w:lang w:val="hr-HR"/>
        </w:rPr>
        <w:t xml:space="preserve"> da ukupna imovina  Dužnika   iznosi  1.273.388,00 kn a ukupne  obveze iznose 1.295.793,00 kn</w:t>
      </w:r>
      <w:r w:rsidR="00450FE7">
        <w:rPr>
          <w:szCs w:val="24"/>
          <w:lang w:val="hr-HR"/>
        </w:rPr>
        <w:t xml:space="preserve"> te je privremena stečajna </w:t>
      </w:r>
      <w:r w:rsidR="00450FE7">
        <w:rPr>
          <w:szCs w:val="24"/>
          <w:lang w:val="hr-HR"/>
        </w:rPr>
        <w:lastRenderedPageBreak/>
        <w:t xml:space="preserve">upraviteljica navela </w:t>
      </w:r>
      <w:r w:rsidRPr="00450FE7">
        <w:rPr>
          <w:szCs w:val="24"/>
          <w:lang w:val="hr-HR"/>
        </w:rPr>
        <w:t>da kod Dužnika postoji i stečajni razlog prezaduženosti, sukladno odredbi čl. 7. st. 1 Stečajnog zakona (NN 71/15).</w:t>
      </w:r>
    </w:p>
    <w:p w:rsidRDefault="00450FE7" w:rsidP="00E91A2F" w:rsidR="00E91A2F">
      <w:pPr>
        <w:pStyle w:val="Odlomakpopisa"/>
        <w:spacing w:lineRule="atLeast" w:line="240" w:after="0"/>
        <w:ind w:left="357"/>
        <w:jc w:val="both"/>
        <w:rPr>
          <w:szCs w:val="24"/>
          <w:lang w:val="hr-HR"/>
        </w:rPr>
      </w:pPr>
      <w:r>
        <w:rPr>
          <w:szCs w:val="24"/>
          <w:lang w:val="hr-HR"/>
        </w:rPr>
        <w:tab/>
      </w:r>
    </w:p>
    <w:p w:rsidRDefault="00450FE7" w:rsidP="00450FE7" w:rsidR="00E91A2F" w:rsidRPr="00450FE7">
      <w:pPr>
        <w:spacing w:lineRule="atLeast" w:line="240"/>
        <w:ind w:firstLine="357"/>
        <w:jc w:val="both"/>
      </w:pPr>
      <w:r>
        <w:t>Ujedno, a n</w:t>
      </w:r>
      <w:r w:rsidR="00E91A2F" w:rsidRPr="00450FE7">
        <w:t xml:space="preserve">a temelju činjenica utvrđenih u prethodnom postupku i uvida u dostavljene podatke </w:t>
      </w:r>
      <w:r>
        <w:t>privremena stečajna upraviteljica navela je da smatra</w:t>
      </w:r>
      <w:r w:rsidR="00E91A2F" w:rsidRPr="00450FE7">
        <w:t xml:space="preserve"> da nema izgleda za nastavak poslovanja Dužnika, jer je Dužnik nesposoban za plaćanje duže od 60 dana, a nije u mogućnosti namiriti sve tražbine koje je na temelju valjanih osnova za plaćanje trebalo </w:t>
      </w:r>
      <w:proofErr w:type="spellStart"/>
      <w:r w:rsidR="00E91A2F" w:rsidRPr="00450FE7">
        <w:t>naplatiiti</w:t>
      </w:r>
      <w:proofErr w:type="spellEnd"/>
      <w:r w:rsidR="00E91A2F" w:rsidRPr="00450FE7">
        <w:t xml:space="preserve"> sa svih njegovih računa. </w:t>
      </w:r>
    </w:p>
    <w:p w:rsidRDefault="00450FE7" w:rsidP="00450FE7" w:rsidR="00E91A2F">
      <w:pPr>
        <w:spacing w:lineRule="atLeast" w:line="240"/>
        <w:ind w:firstLine="357"/>
        <w:jc w:val="both"/>
      </w:pPr>
      <w:r>
        <w:t xml:space="preserve">Također, </w:t>
      </w:r>
      <w:r w:rsidR="00E91A2F" w:rsidRPr="00450FE7">
        <w:t>Dužnik u svom vlasništvu posjeduje motorno vozila marke Mercedes Klasa R 320 CDI 4-MATIC, čiju sadašnju vrijednost nestručno procjenjujem na 135.000,00 kn, uzimajući u obzir procjenu Porezne uprave od 3. veljače 2016. i amortizaciju za 2016. godinu</w:t>
      </w:r>
      <w:r>
        <w:t xml:space="preserve">, </w:t>
      </w:r>
      <w:r w:rsidR="00E91A2F">
        <w:t>u svom vlasništvu ne posjeduje nekretnine upisane u zemljišnim knjigama, niti je imao promet nekretninama u posljednje četiri godine od podnošenja prijedloga za stečaj.</w:t>
      </w:r>
    </w:p>
    <w:p w:rsidRDefault="00E91A2F" w:rsidP="00450FE7" w:rsidR="00E91A2F">
      <w:pPr>
        <w:spacing w:lineRule="atLeast" w:line="240"/>
        <w:ind w:firstLine="357"/>
        <w:jc w:val="both"/>
      </w:pPr>
      <w:r w:rsidRPr="00450FE7">
        <w:t xml:space="preserve">Izjašnjavajući se o eventualnim mogućnostima pobijanja određenih pravnih radnji, sukladno člancima 198. do 214. Stečajnog zakona (NN 71/15), </w:t>
      </w:r>
      <w:r w:rsidR="00450FE7">
        <w:t xml:space="preserve">navela je da </w:t>
      </w:r>
      <w:r w:rsidRPr="00450FE7">
        <w:t xml:space="preserve">u ovoj fazi postupka na temelju uvida u primljenu dokumentaciju Dužnika </w:t>
      </w:r>
      <w:r w:rsidR="00450FE7">
        <w:t>nema</w:t>
      </w:r>
      <w:r w:rsidRPr="00450FE7">
        <w:t xml:space="preserve"> pouzdanu financijsku osnovu, imajući u vidu cilj i svrhu pobijanja, a to je mogućnosti povrata dijela imovine u stečajnu masu Dužnika.</w:t>
      </w:r>
    </w:p>
    <w:p w:rsidRDefault="00450FE7" w:rsidP="00450FE7" w:rsidR="00450FE7">
      <w:pPr>
        <w:spacing w:lineRule="atLeast" w:line="240"/>
        <w:ind w:firstLine="357"/>
        <w:jc w:val="both"/>
      </w:pPr>
    </w:p>
    <w:p w:rsidRDefault="00E91A2F" w:rsidP="002A0D6A" w:rsidR="00E91A2F">
      <w:pPr>
        <w:pStyle w:val="Odlomakpopisa"/>
        <w:spacing w:lineRule="atLeast" w:line="240" w:after="0"/>
        <w:ind w:firstLine="357" w:left="0"/>
        <w:jc w:val="both"/>
        <w:rPr>
          <w:szCs w:val="24"/>
          <w:lang w:val="hr-HR"/>
        </w:rPr>
      </w:pPr>
      <w:r>
        <w:rPr>
          <w:szCs w:val="24"/>
          <w:lang w:val="hr-HR"/>
        </w:rPr>
        <w:t xml:space="preserve">Slijedom navedenog, a temeljem čl. </w:t>
      </w:r>
      <w:r w:rsidRPr="002A0D6A">
        <w:rPr>
          <w:szCs w:val="24"/>
          <w:lang w:val="hr-HR"/>
        </w:rPr>
        <w:t>132 Stečajnog zakona (NN 71/15) privremen</w:t>
      </w:r>
      <w:r w:rsidR="002A0D6A" w:rsidRPr="002A0D6A">
        <w:rPr>
          <w:szCs w:val="24"/>
          <w:lang w:val="hr-HR"/>
        </w:rPr>
        <w:t>a stečajna upraviteljica navela je da b</w:t>
      </w:r>
      <w:r w:rsidRPr="002A0D6A">
        <w:rPr>
          <w:lang w:val="hr-HR"/>
        </w:rPr>
        <w:t>udući da je Dužnik nesposoban za plaćanje duže od 60 dana te postoji stečajni razlog predviđen člankom 6</w:t>
      </w:r>
      <w:r>
        <w:t xml:space="preserve">. st. 2. Stečajnog zakona (NN 71/15), a Dužnik ima imovinu dovoljnu za namirenje troškova stečajnog postupka </w:t>
      </w:r>
      <w:proofErr w:type="gramStart"/>
      <w:r>
        <w:t>ali</w:t>
      </w:r>
      <w:proofErr w:type="gramEnd"/>
      <w:r>
        <w:t xml:space="preserve"> u ovom trenutku ista nije unovčena te nema dovoljno </w:t>
      </w:r>
      <w:proofErr w:type="spellStart"/>
      <w:r>
        <w:t>novčanih</w:t>
      </w:r>
      <w:proofErr w:type="spellEnd"/>
      <w:r>
        <w:t xml:space="preserve"> </w:t>
      </w:r>
      <w:proofErr w:type="spellStart"/>
      <w:r>
        <w:t>sredstava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stečajnog</w:t>
      </w:r>
      <w:proofErr w:type="spellEnd"/>
      <w:r>
        <w:t xml:space="preserve"> </w:t>
      </w:r>
      <w:proofErr w:type="spellStart"/>
      <w:r>
        <w:t>postupka</w:t>
      </w:r>
      <w:proofErr w:type="spellEnd"/>
      <w:r>
        <w:t xml:space="preserve"> </w:t>
      </w:r>
      <w:r w:rsidR="002A0D6A">
        <w:t>da se</w:t>
      </w:r>
      <w:r>
        <w:t xml:space="preserve"> </w:t>
      </w:r>
      <w:proofErr w:type="spellStart"/>
      <w:r>
        <w:t>pozovu</w:t>
      </w:r>
      <w:proofErr w:type="spellEnd"/>
      <w:r>
        <w:t xml:space="preserve"> </w:t>
      </w:r>
      <w:proofErr w:type="spellStart"/>
      <w:r>
        <w:t>zainteresirane</w:t>
      </w:r>
      <w:proofErr w:type="spellEnd"/>
      <w:r>
        <w:t xml:space="preserve"> </w:t>
      </w:r>
      <w:proofErr w:type="spellStart"/>
      <w:r>
        <w:t>osobe</w:t>
      </w:r>
      <w:proofErr w:type="spellEnd"/>
      <w:r>
        <w:t xml:space="preserve"> </w:t>
      </w:r>
      <w:proofErr w:type="spellStart"/>
      <w:r>
        <w:t>na</w:t>
      </w:r>
      <w:proofErr w:type="spellEnd"/>
      <w:r>
        <w:t xml:space="preserve"> uplatu iznosa od 39.500,00 kn za podmirenje troškova prethodnog i eventualno otvorenog stečajnog postupka. </w:t>
      </w:r>
      <w:proofErr w:type="spellStart"/>
      <w:r>
        <w:t>Ujedno</w:t>
      </w:r>
      <w:proofErr w:type="spellEnd"/>
      <w:r>
        <w:t xml:space="preserve"> </w:t>
      </w:r>
      <w:r w:rsidR="002A0D6A">
        <w:t xml:space="preserve">je </w:t>
      </w:r>
      <w:proofErr w:type="spellStart"/>
      <w:r w:rsidR="002A0D6A">
        <w:t>predložila</w:t>
      </w:r>
      <w:proofErr w:type="spellEnd"/>
      <w:r w:rsidR="002A0D6A">
        <w:t xml:space="preserve"> da </w:t>
      </w:r>
      <w:proofErr w:type="spellStart"/>
      <w:r w:rsidR="002A0D6A">
        <w:t>ju</w:t>
      </w:r>
      <w:proofErr w:type="spellEnd"/>
      <w:r w:rsidR="002A0D6A">
        <w:t xml:space="preserve"> se</w:t>
      </w:r>
      <w:r>
        <w:t xml:space="preserve"> </w:t>
      </w:r>
      <w:proofErr w:type="spellStart"/>
      <w:r>
        <w:t>obveže</w:t>
      </w:r>
      <w:proofErr w:type="spellEnd"/>
      <w:r>
        <w:t xml:space="preserve"> </w:t>
      </w:r>
      <w:proofErr w:type="spellStart"/>
      <w:proofErr w:type="gramStart"/>
      <w:r>
        <w:t>na</w:t>
      </w:r>
      <w:proofErr w:type="spellEnd"/>
      <w:proofErr w:type="gramEnd"/>
      <w:r>
        <w:t xml:space="preserve"> </w:t>
      </w:r>
      <w:proofErr w:type="spellStart"/>
      <w:r>
        <w:t>unovčenje</w:t>
      </w:r>
      <w:proofErr w:type="spellEnd"/>
      <w:r>
        <w:t xml:space="preserve"> gore </w:t>
      </w:r>
      <w:proofErr w:type="spellStart"/>
      <w:r>
        <w:t>navedenog</w:t>
      </w:r>
      <w:proofErr w:type="spellEnd"/>
      <w:r>
        <w:t xml:space="preserve"> </w:t>
      </w:r>
      <w:proofErr w:type="spellStart"/>
      <w:r>
        <w:t>motornog</w:t>
      </w:r>
      <w:proofErr w:type="spellEnd"/>
      <w:r>
        <w:t xml:space="preserve"> </w:t>
      </w:r>
      <w:proofErr w:type="spellStart"/>
      <w:r>
        <w:t>vozila</w:t>
      </w:r>
      <w:proofErr w:type="spellEnd"/>
      <w:r>
        <w:t xml:space="preserve"> – </w:t>
      </w:r>
      <w:r w:rsidR="002A0D6A">
        <w:t>automobile,</w:t>
      </w:r>
      <w:r>
        <w:t xml:space="preserve"> u </w:t>
      </w:r>
      <w:proofErr w:type="spellStart"/>
      <w:r>
        <w:t>korist</w:t>
      </w:r>
      <w:proofErr w:type="spellEnd"/>
      <w:r>
        <w:t xml:space="preserve"> </w:t>
      </w:r>
      <w:proofErr w:type="spellStart"/>
      <w:r>
        <w:t>stečajne</w:t>
      </w:r>
      <w:proofErr w:type="spellEnd"/>
      <w:r>
        <w:t xml:space="preserve"> </w:t>
      </w:r>
      <w:proofErr w:type="spellStart"/>
      <w:r>
        <w:t>mase</w:t>
      </w:r>
      <w:proofErr w:type="spellEnd"/>
      <w:r>
        <w:t>.</w:t>
      </w:r>
    </w:p>
    <w:p w:rsidRDefault="00E91A2F" w:rsidP="00E91A2F" w:rsidR="00E91A2F">
      <w:pPr>
        <w:ind w:firstLine="708"/>
        <w:jc w:val="both"/>
      </w:pPr>
    </w:p>
    <w:p w:rsidRDefault="002A0D6A" w:rsidP="00E91A2F" w:rsidR="00E91A2F">
      <w:pPr>
        <w:ind w:firstLine="708"/>
        <w:jc w:val="both"/>
        <w:rPr>
          <w:rFonts w:eastAsia="ArialMT"/>
        </w:rPr>
      </w:pPr>
      <w:r>
        <w:t xml:space="preserve">Zakonski zastupnik dužnika suglasio se s </w:t>
      </w:r>
      <w:r w:rsidR="00E91A2F">
        <w:t>izvje</w:t>
      </w:r>
      <w:r w:rsidR="00E91A2F">
        <w:rPr>
          <w:rFonts w:eastAsia="ArialMT"/>
        </w:rPr>
        <w:t>šćem privremene stečajne upraviteljice te s njezinim prijedlogom.</w:t>
      </w:r>
    </w:p>
    <w:p w:rsidRDefault="002A0D6A" w:rsidP="00E91A2F" w:rsidR="002A0D6A">
      <w:pPr>
        <w:ind w:firstLine="708"/>
        <w:jc w:val="both"/>
        <w:rPr>
          <w:rFonts w:eastAsia="ArialMT"/>
        </w:rPr>
      </w:pPr>
    </w:p>
    <w:p w:rsidRDefault="00E91A2F" w:rsidP="00E91A2F" w:rsidR="00E91A2F">
      <w:pPr>
        <w:ind w:firstLine="708"/>
        <w:jc w:val="both"/>
        <w:rPr>
          <w:rFonts w:eastAsia="ArialMT"/>
        </w:rPr>
      </w:pPr>
      <w:r>
        <w:rPr>
          <w:rFonts w:eastAsia="ArialMT"/>
        </w:rPr>
        <w:t xml:space="preserve">ŽDO </w:t>
      </w:r>
      <w:r w:rsidR="002A0D6A">
        <w:rPr>
          <w:rFonts w:eastAsia="ArialMT"/>
        </w:rPr>
        <w:t>se suglasio</w:t>
      </w:r>
      <w:r>
        <w:rPr>
          <w:rFonts w:eastAsia="ArialMT"/>
        </w:rPr>
        <w:t xml:space="preserve"> s izvješćem </w:t>
      </w:r>
      <w:proofErr w:type="spellStart"/>
      <w:r>
        <w:rPr>
          <w:rFonts w:eastAsia="ArialMT"/>
        </w:rPr>
        <w:t>priv</w:t>
      </w:r>
      <w:proofErr w:type="spellEnd"/>
      <w:r>
        <w:rPr>
          <w:rFonts w:eastAsia="ArialMT"/>
        </w:rPr>
        <w:t xml:space="preserve">. st. upraviteljice ali </w:t>
      </w:r>
      <w:r w:rsidR="002A0D6A">
        <w:rPr>
          <w:rFonts w:eastAsia="ArialMT"/>
        </w:rPr>
        <w:t>je naveo da smatra</w:t>
      </w:r>
      <w:r>
        <w:rPr>
          <w:rFonts w:eastAsia="ArialMT"/>
        </w:rPr>
        <w:t xml:space="preserve"> da postoje uvjeti da se otvori stečajni postupak nad dužnikom u kojem stečajnom postupku bi se unovčila imovina stečajnog dužnika – automobil na kojem Porezna uprava ima </w:t>
      </w:r>
      <w:proofErr w:type="spellStart"/>
      <w:r>
        <w:rPr>
          <w:rFonts w:eastAsia="ArialMT"/>
        </w:rPr>
        <w:t>razlučno</w:t>
      </w:r>
      <w:proofErr w:type="spellEnd"/>
      <w:r>
        <w:rPr>
          <w:rFonts w:eastAsia="ArialMT"/>
        </w:rPr>
        <w:t xml:space="preserve"> pravo. Nadalje, iz podataka izvješća </w:t>
      </w:r>
      <w:proofErr w:type="spellStart"/>
      <w:r>
        <w:rPr>
          <w:rFonts w:eastAsia="ArialMT"/>
        </w:rPr>
        <w:t>priv</w:t>
      </w:r>
      <w:proofErr w:type="spellEnd"/>
      <w:r>
        <w:rPr>
          <w:rFonts w:eastAsia="ArialMT"/>
        </w:rPr>
        <w:t xml:space="preserve">. st. upraviteljice razvidno je da je tražbina Porezne uprave veća – 274.807,37 kn u odnosu na utvrđenu vrijednost automobila po procjeni Porezne uprave iz 2016. g. 164.764,00 kn slijedom čega je Porezna uprava učinila vjerojatnim da se neće moći namiriti iz predmeta – automobila na koje se odnosi njeno </w:t>
      </w:r>
      <w:proofErr w:type="spellStart"/>
      <w:r>
        <w:rPr>
          <w:rFonts w:eastAsia="ArialMT"/>
        </w:rPr>
        <w:t>razlučno</w:t>
      </w:r>
      <w:proofErr w:type="spellEnd"/>
      <w:r>
        <w:rPr>
          <w:rFonts w:eastAsia="ArialMT"/>
        </w:rPr>
        <w:t xml:space="preserve"> pravo.</w:t>
      </w:r>
    </w:p>
    <w:p w:rsidRDefault="00E91A2F" w:rsidP="00E91A2F" w:rsidR="00E91A2F">
      <w:pPr>
        <w:ind w:firstLine="708"/>
        <w:jc w:val="both"/>
      </w:pPr>
    </w:p>
    <w:p w:rsidRDefault="00E91A2F" w:rsidP="00E91A2F" w:rsidR="00E91A2F">
      <w:pPr>
        <w:pStyle w:val="Odlomakpopisa"/>
        <w:ind w:firstLine="708" w:left="0"/>
        <w:jc w:val="both"/>
        <w:rPr>
          <w:lang w:val="hr-HR"/>
        </w:rPr>
      </w:pPr>
      <w:r w:rsidRPr="00B413E2">
        <w:rPr>
          <w:lang w:val="hr-HR"/>
        </w:rPr>
        <w:t xml:space="preserve">Na istom ročištu pročitana je priložena dokumentacija u spisu: </w:t>
      </w:r>
      <w:r w:rsidR="00B413E2" w:rsidRPr="00B413E2">
        <w:rPr>
          <w:lang w:val="hr-HR"/>
        </w:rPr>
        <w:t xml:space="preserve">zahtjev FINE za provedbu skraćenog stečajnog postupka od 30.3.2016. g., povijesni izvadak iz sudskog registra, prijedlog Porezne uprave za otvaranje st. postupka od 18.4.2016. g., dopis Porezne uprave od 4.4.2016. g., dopis OS Osijek SS Đakovo </w:t>
      </w:r>
      <w:proofErr w:type="spellStart"/>
      <w:r w:rsidR="00B413E2" w:rsidRPr="00B413E2">
        <w:rPr>
          <w:lang w:val="hr-HR"/>
        </w:rPr>
        <w:t>zk</w:t>
      </w:r>
      <w:proofErr w:type="spellEnd"/>
      <w:r w:rsidR="00B413E2" w:rsidRPr="00B413E2">
        <w:rPr>
          <w:lang w:val="hr-HR"/>
        </w:rPr>
        <w:t xml:space="preserve">. odjel od 23.9.2015. g. s potvrdom, rješenje o ovrsi RH MF Porezne uprave Osijek od 20.1.2016. g., dopis MUP PU PP Đakovo do 2.2.2016. g., Zapisnik MF Porezne uprave od 4.2.2016. g., Uvjerenje MUP PU PP Đakovo od 23.9.2015. g., podaci o imovini MF Porezne uprave od 4.4.2016. g., Očevidnik o redoslijedu plaćanja od 4.4.2016. g., Rješenje TS Osijek St-764/16 od 20.4.2016. g., popis osiguranika HZMO od 27.1.2017. g., Potvrda FINE o blokadi računa od 26.1.2017. g., dopis </w:t>
      </w:r>
      <w:r w:rsidR="00B413E2" w:rsidRPr="00B413E2">
        <w:rPr>
          <w:lang w:val="hr-HR"/>
        </w:rPr>
        <w:lastRenderedPageBreak/>
        <w:t xml:space="preserve">Državne geodetske uprave od 14.2.2017. g., Uvjerenje MUP PU PP Đakovo od 31.1.2017. g., Rješenje o ovrsi Porezne uprave od 20.1.2016. g. dopis MF Porezne uprave Đakovo od 1.2.2017. g., stanje računa poreznog obveznika na dan 2.2.2017. g. PU Đakovo, podaci o imovini PU Đakovo od 1.3.2017. g., Uvjerenje MUP PP Đakovo od 1.3.2017. g., Potvrda </w:t>
      </w:r>
      <w:proofErr w:type="spellStart"/>
      <w:r w:rsidR="00B413E2" w:rsidRPr="00B413E2">
        <w:rPr>
          <w:lang w:val="hr-HR"/>
        </w:rPr>
        <w:t>zk</w:t>
      </w:r>
      <w:proofErr w:type="spellEnd"/>
      <w:r w:rsidR="00B413E2" w:rsidRPr="00B413E2">
        <w:rPr>
          <w:lang w:val="hr-HR"/>
        </w:rPr>
        <w:t xml:space="preserve">. odjela Đakovo od 2.3.2017. g., račun dobiti i gubitka za 2015. g., bilanca na dan 2015. g., zaključnica bruto bilanca za 2016. g., </w:t>
      </w:r>
      <w:proofErr w:type="spellStart"/>
      <w:r w:rsidR="00B413E2" w:rsidRPr="00B413E2">
        <w:rPr>
          <w:lang w:val="hr-HR"/>
        </w:rPr>
        <w:t>prokazni</w:t>
      </w:r>
      <w:proofErr w:type="spellEnd"/>
      <w:r w:rsidR="00B413E2" w:rsidRPr="00B413E2">
        <w:rPr>
          <w:lang w:val="hr-HR"/>
        </w:rPr>
        <w:t xml:space="preserve"> popis imovine dužnika od 21.3.2017. g. ovjerovljen kod javnog bilježnika Anamarija Kokić iz Osijeka OV-952/17 od 21.3.2017.</w:t>
      </w:r>
    </w:p>
    <w:p w:rsidRDefault="002A0D6A" w:rsidP="00E91A2F" w:rsidR="002A0D6A">
      <w:pPr>
        <w:pStyle w:val="Odlomakpopisa"/>
        <w:ind w:firstLine="708" w:left="0"/>
        <w:jc w:val="both"/>
        <w:rPr>
          <w:lang w:val="hr-HR"/>
        </w:rPr>
      </w:pPr>
    </w:p>
    <w:p w:rsidRDefault="002A0D6A" w:rsidP="00E91A2F" w:rsidR="002A0D6A">
      <w:pPr>
        <w:pStyle w:val="Odlomakpopisa"/>
        <w:ind w:firstLine="708" w:left="0"/>
        <w:jc w:val="both"/>
        <w:rPr>
          <w:lang w:val="hr-HR"/>
        </w:rPr>
      </w:pPr>
      <w:r>
        <w:rPr>
          <w:lang w:val="hr-HR"/>
        </w:rPr>
        <w:t>Rješenjem TS Osijek poslovni broj 6 St-1736/16 od 23. svibnja 2017. g. pozvane su osobe koje imaju pravni interes da se provede stečajni postupak nad dužnikom da uplate iznos od 39.500,00 kn na ime predujma za pokriće troškova kako prethodnog tako i otvorenog stečajnog postupka.</w:t>
      </w:r>
    </w:p>
    <w:p w:rsidRDefault="002A0D6A" w:rsidP="00E91A2F" w:rsidR="002A0D6A">
      <w:pPr>
        <w:pStyle w:val="Odlomakpopisa"/>
        <w:ind w:firstLine="708" w:left="0"/>
        <w:jc w:val="both"/>
        <w:rPr>
          <w:lang w:val="hr-HR"/>
        </w:rPr>
      </w:pPr>
    </w:p>
    <w:p w:rsidRDefault="002A0D6A" w:rsidP="00E91A2F" w:rsidR="002A0D6A">
      <w:pPr>
        <w:pStyle w:val="Odlomakpopisa"/>
        <w:ind w:firstLine="708" w:left="0"/>
        <w:jc w:val="both"/>
        <w:rPr>
          <w:lang w:val="hr-HR"/>
        </w:rPr>
      </w:pPr>
      <w:r>
        <w:rPr>
          <w:lang w:val="hr-HR"/>
        </w:rPr>
        <w:t xml:space="preserve">Podneskom od 6. lipnja 2017. g. Porezna uprava zastupana po ŽDO Osijek predložila je ukidanje Rješenja ovoga suda St-1736/16 od 23. svibnja 2017. g. i nastavljanje postupka navodeći da su troškovi postupka procijenjeni na iznos od 39.500,00 kn dok je imovina dužnika koja bi ušla u stečajnu masu procijenjena na iznos od oko 600.000,00 kn </w:t>
      </w:r>
      <w:r w:rsidR="0029711F">
        <w:rPr>
          <w:lang w:val="hr-HR"/>
        </w:rPr>
        <w:t>te je dužnik vlasnik motornog vozila osobnog automobila.</w:t>
      </w:r>
    </w:p>
    <w:p w:rsidRDefault="0029711F" w:rsidP="00E91A2F" w:rsidR="0029711F">
      <w:pPr>
        <w:pStyle w:val="Odlomakpopisa"/>
        <w:ind w:firstLine="708" w:left="0"/>
        <w:jc w:val="both"/>
        <w:rPr>
          <w:lang w:val="hr-HR"/>
        </w:rPr>
      </w:pPr>
    </w:p>
    <w:p w:rsidRDefault="0029711F" w:rsidP="0029711F" w:rsidR="0029711F" w:rsidRPr="0029711F">
      <w:pPr>
        <w:pStyle w:val="Odlomakpopisa"/>
        <w:ind w:firstLine="708" w:left="0"/>
        <w:jc w:val="both"/>
        <w:rPr>
          <w:lang w:val="hr-HR"/>
        </w:rPr>
      </w:pPr>
      <w:r>
        <w:rPr>
          <w:lang w:val="hr-HR"/>
        </w:rPr>
        <w:t xml:space="preserve">Uvidom u materijalnu dokumentaciju u spisu te u izvješće privremene stečajne upraviteljice sud je utvrdio a je prijedlog Porezne uprave zastupane po ŽDO Osijek za nastavljanjem postupka u ovoj pravnoj stvari osnovan budući da je dužnik vlasnik osobnog automobila te prodajom istog postoji mogućnost namirenja </w:t>
      </w:r>
      <w:proofErr w:type="spellStart"/>
      <w:r>
        <w:rPr>
          <w:lang w:val="hr-HR"/>
        </w:rPr>
        <w:t>razlučnog</w:t>
      </w:r>
      <w:proofErr w:type="spellEnd"/>
      <w:r>
        <w:rPr>
          <w:lang w:val="hr-HR"/>
        </w:rPr>
        <w:t xml:space="preserve"> vjerovnika – Porezne uprave te pokriće troškova stečajnog postupka a i eventualnog namirenja drugih vjerovnika iz imovine stečajnog dužnika te je valjalo odlučiti kao u izreci pod točkom 1.</w:t>
      </w:r>
    </w:p>
    <w:p w:rsidRDefault="00E91A2F" w:rsidP="00E91A2F" w:rsidR="00E91A2F">
      <w:pPr>
        <w:ind w:firstLine="708"/>
        <w:jc w:val="both"/>
      </w:pPr>
      <w:r>
        <w:t>Slijedom gore navedenog,  sud je došao do uvjerenja da su u potpunosti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w:t>
      </w:r>
    </w:p>
    <w:p w:rsidRDefault="008E20D2" w:rsidP="00B413E2" w:rsidR="008E20D2">
      <w:pPr>
        <w:jc w:val="both"/>
      </w:pPr>
    </w:p>
    <w:p w:rsidRDefault="008E20D2" w:rsidP="008E20D2" w:rsidR="008E20D2">
      <w:pPr>
        <w:ind w:firstLine="708"/>
        <w:jc w:val="both"/>
      </w:pPr>
      <w:r>
        <w:t xml:space="preserve">Također, temeljem čl. 85 st. 2 SZ u vezi s čl. 84 st. 1 SZ imenovana je stečajna upraviteljica koji je uvršten u listu A stečajnih upravitelja za područje ovoga suda u osobi </w:t>
      </w:r>
      <w:r w:rsidR="00334FBD">
        <w:rPr>
          <w:b/>
        </w:rPr>
        <w:t xml:space="preserve">Jadranka </w:t>
      </w:r>
      <w:proofErr w:type="spellStart"/>
      <w:r w:rsidR="00334FBD">
        <w:rPr>
          <w:b/>
        </w:rPr>
        <w:t>Šeput</w:t>
      </w:r>
      <w:proofErr w:type="spellEnd"/>
      <w:r>
        <w:rPr>
          <w:b/>
        </w:rPr>
        <w:t xml:space="preserve"> iz Osijeka.</w:t>
      </w:r>
    </w:p>
    <w:p w:rsidRDefault="008E20D2" w:rsidP="008E20D2" w:rsidR="008E20D2" w:rsidRPr="00B80907">
      <w:pPr>
        <w:jc w:val="both"/>
      </w:pPr>
    </w:p>
    <w:p w:rsidRDefault="00ED00B7" w:rsidP="0014541A" w:rsidR="00ED00B7" w:rsidRPr="0014541A">
      <w:pPr>
        <w:pStyle w:val="Bezproreda"/>
        <w:rPr>
          <w:rFonts w:cs="Times New Roman" w:hAnsi="Times New Roman" w:ascii="Times New Roman"/>
          <w:sz w:val="24"/>
          <w:szCs w:val="24"/>
        </w:rPr>
      </w:pPr>
    </w:p>
    <w:p w:rsidRDefault="0014541A" w:rsidP="0029711F"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B413E2">
        <w:rPr>
          <w:rFonts w:cs="Times New Roman" w:hAnsi="Times New Roman" w:ascii="Times New Roman"/>
          <w:sz w:val="24"/>
          <w:szCs w:val="24"/>
        </w:rPr>
        <w:t>18. rujna</w:t>
      </w:r>
      <w:r w:rsidR="00C430B5">
        <w:rPr>
          <w:rFonts w:cs="Times New Roman" w:hAnsi="Times New Roman" w:ascii="Times New Roman"/>
          <w:sz w:val="24"/>
          <w:szCs w:val="24"/>
        </w:rPr>
        <w:t xml:space="preserve"> 2017. g.</w:t>
      </w: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C430B5" w:rsidP="00C430B5" w:rsidR="00C430B5">
      <w:pPr>
        <w:pStyle w:val="Tijeloteksta"/>
      </w:pPr>
      <w:r>
        <w:t>DNA</w:t>
      </w:r>
    </w:p>
    <w:p w:rsidRDefault="00C430B5" w:rsidP="00C430B5" w:rsidR="00C430B5" w:rsidRPr="00936437">
      <w:pPr>
        <w:pStyle w:val="Tijeloteksta"/>
        <w:numPr>
          <w:ilvl w:val="0"/>
          <w:numId w:val="1"/>
        </w:numPr>
        <w:spacing w:after="0"/>
      </w:pPr>
      <w:r>
        <w:t xml:space="preserve">St. upraviteljica </w:t>
      </w:r>
      <w:r w:rsidR="00334FBD">
        <w:t xml:space="preserve">Jadranka </w:t>
      </w:r>
      <w:proofErr w:type="spellStart"/>
      <w:r w:rsidR="00334FBD">
        <w:t>Šeput</w:t>
      </w:r>
      <w:proofErr w:type="spellEnd"/>
      <w:r w:rsidR="00334FBD">
        <w:t>, Osijek</w:t>
      </w:r>
    </w:p>
    <w:p w:rsidRDefault="00C430B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29711F">
        <w:t>Osijek</w:t>
      </w:r>
    </w:p>
    <w:p w:rsidRDefault="00C430B5" w:rsidP="00C430B5" w:rsidR="00C430B5">
      <w:pPr>
        <w:pStyle w:val="Tijeloteksta"/>
        <w:numPr>
          <w:ilvl w:val="0"/>
          <w:numId w:val="1"/>
        </w:numPr>
        <w:spacing w:after="0"/>
      </w:pPr>
      <w:r>
        <w:t>Registru suda - ovdje</w:t>
      </w:r>
    </w:p>
    <w:p w:rsidRDefault="00C430B5" w:rsidP="00C430B5" w:rsidR="00C430B5">
      <w:pPr>
        <w:pStyle w:val="Tijeloteksta"/>
        <w:numPr>
          <w:ilvl w:val="0"/>
          <w:numId w:val="1"/>
        </w:numPr>
        <w:spacing w:after="0"/>
      </w:pPr>
      <w:r>
        <w:t>e-oglasna ploča</w:t>
      </w:r>
      <w:r w:rsidR="0029711F">
        <w:t xml:space="preserve"> uz podnesak ŽDO od 6.6.2017. g. (str. 100-102 spisa)</w:t>
      </w:r>
    </w:p>
    <w:p w:rsidRDefault="00C430B5" w:rsidP="00C430B5" w:rsidR="00C430B5">
      <w:pPr>
        <w:pStyle w:val="Tijeloteksta"/>
        <w:numPr>
          <w:ilvl w:val="0"/>
          <w:numId w:val="1"/>
        </w:numPr>
        <w:spacing w:after="0"/>
      </w:pPr>
      <w:r>
        <w:t>R-</w:t>
      </w:r>
      <w:r w:rsidR="00B413E2">
        <w:t>6.12.</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29711F" w:rsidP="00C430B5" w:rsidR="0029711F">
      <w:pPr>
        <w:pStyle w:val="Tijeloteksta"/>
      </w:pPr>
    </w:p>
    <w:p w:rsidRDefault="00C430B5" w:rsidP="00C430B5" w:rsidR="00C430B5"/>
    <w:p w:rsidRDefault="00C430B5" w:rsidP="00566561" w:rsidR="00C430B5" w:rsidRPr="00EF33B5">
      <w:pPr>
        <w:jc w:val="both"/>
      </w:pPr>
      <w:r>
        <w:lastRenderedPageBreak/>
        <w:t xml:space="preserve">                                                                                                    </w:t>
      </w:r>
      <w:bookmarkStart w:name="_GoBack" w:id="0"/>
      <w:bookmarkEnd w:id="0"/>
    </w:p>
    <w:p w:rsidRDefault="00C430B5" w:rsidP="00C430B5" w:rsidR="00C430B5"/>
    <w:p w:rsidRDefault="00377934" w:rsidP="0014541A" w:rsidR="00377934" w:rsidRPr="0014541A">
      <w:pPr>
        <w:pStyle w:val="Bezproreda"/>
        <w:rPr>
          <w:rFonts w:cs="Times New Roman" w:hAnsi="Times New Roman" w:ascii="Times New Roman"/>
          <w:sz w:val="24"/>
          <w:szCs w:val="24"/>
        </w:rPr>
      </w:pPr>
    </w:p>
    <w:sectPr w:rsidR="00377934" w:rsidRPr="0014541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1160" w:rsidP="0014541A" w:rsidR="007F1160">
      <w:r>
        <w:separator/>
      </w:r>
    </w:p>
  </w:endnote>
  <w:endnote w:id="0" w:type="continuationSeparator">
    <w:p w:rsidRDefault="007F1160" w:rsidP="0014541A" w:rsidR="007F11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MT">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1160" w:rsidP="0014541A" w:rsidR="007F1160">
      <w:r>
        <w:separator/>
      </w:r>
    </w:p>
  </w:footnote>
  <w:footnote w:id="0" w:type="continuationSeparator">
    <w:p w:rsidRDefault="007F1160" w:rsidP="0014541A" w:rsidR="007F11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566561">
          <w:rPr>
            <w:noProof/>
          </w:rPr>
          <w:t>11</w:t>
        </w:r>
        <w:r>
          <w:fldChar w:fldCharType="end"/>
        </w:r>
      </w:p>
    </w:sdtContent>
  </w:sdt>
  <w:p w:rsidRDefault="008B574D" w:rsidP="008B574D" w:rsidR="008B574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Pr>
        <w:rFonts w:cs="Times New Roman" w:hAnsi="Times New Roman" w:ascii="Times New Roman"/>
        <w:sz w:val="24"/>
        <w:szCs w:val="24"/>
      </w:rPr>
      <w:t>1736/16-15</w:t>
    </w:r>
  </w:p>
  <w:p w:rsidRDefault="0014541A" w:rsidR="00145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7C761A6"/>
    <w:multiLevelType w:val="hybridMultilevel"/>
    <w:tmpl w:val="81A07F62"/>
    <w:lvl w:tplc="AA1A4BC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27E73BC"/>
    <w:multiLevelType w:val="hybridMultilevel"/>
    <w:tmpl w:val="ACF0DF7E"/>
    <w:lvl w:tplc="A2F629DE" w:ilvl="0">
      <w:start w:val="15"/>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4383AE2"/>
    <w:multiLevelType w:val="hybridMultilevel"/>
    <w:tmpl w:val="D922AA32"/>
    <w:lvl w:tplc="8BA6D27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6BE0909"/>
    <w:multiLevelType w:val="hybridMultilevel"/>
    <w:tmpl w:val="FA80C228"/>
    <w:lvl w:tplc="B30AFF70" w:ilvl="0">
      <w:start w:val="15"/>
      <w:numFmt w:val="decimal"/>
      <w:lvlText w:val="%1."/>
      <w:lvlJc w:val="left"/>
      <w:pPr>
        <w:ind w:hanging="360" w:left="928"/>
      </w:pPr>
      <w:rPr>
        <w:rFonts w:hint="default"/>
        <w:b w:val="false"/>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7">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E286D53"/>
    <w:multiLevelType w:val="hybridMultilevel"/>
    <w:tmpl w:val="C1CE7780"/>
    <w:lvl w:tplc="FF6EC158" w:ilvl="0">
      <w:start w:val="15"/>
      <w:numFmt w:val="decimal"/>
      <w:lvlText w:val="%1"/>
      <w:lvlJc w:val="left"/>
      <w:pPr>
        <w:ind w:hanging="360" w:left="928"/>
      </w:pPr>
      <w:rPr>
        <w:rFonts w:hint="default"/>
        <w:b w:val="false"/>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9">
    <w:nsid w:val="34EE4F98"/>
    <w:multiLevelType w:val="hybridMultilevel"/>
    <w:tmpl w:val="FEDA9076"/>
    <w:lvl w:tplc="72B02D02" w:ilvl="0">
      <w:start w:val="14"/>
      <w:numFmt w:val="bullet"/>
      <w:lvlText w:val="-"/>
      <w:lvlJc w:val="left"/>
      <w:pPr>
        <w:ind w:hanging="360" w:left="927"/>
      </w:pPr>
      <w:rPr>
        <w:rFonts w:cs="Times New Roman" w:eastAsia="Calibri" w:hAnsi="Times New Roman" w:ascii="Times New Roman"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10">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1">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1"/>
  </w:num>
  <w:num w:numId="12">
    <w:abstractNumId w:val="8"/>
  </w:num>
  <w:num w:numId="13">
    <w:abstractNumId w:val="4"/>
  </w:num>
  <w:num w:numId="14">
    <w:abstractNumId w:val="6"/>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E5348"/>
    <w:rsid w:val="0014541A"/>
    <w:rsid w:val="00154EB3"/>
    <w:rsid w:val="001D1919"/>
    <w:rsid w:val="001E2B5E"/>
    <w:rsid w:val="0029711F"/>
    <w:rsid w:val="002A0D6A"/>
    <w:rsid w:val="00334FBD"/>
    <w:rsid w:val="00377934"/>
    <w:rsid w:val="00450FE7"/>
    <w:rsid w:val="00566561"/>
    <w:rsid w:val="00617489"/>
    <w:rsid w:val="007F1160"/>
    <w:rsid w:val="00885057"/>
    <w:rsid w:val="008B574D"/>
    <w:rsid w:val="008E20D2"/>
    <w:rsid w:val="008E5589"/>
    <w:rsid w:val="008F0FF1"/>
    <w:rsid w:val="00A00DF0"/>
    <w:rsid w:val="00A01722"/>
    <w:rsid w:val="00AC02F6"/>
    <w:rsid w:val="00B413E2"/>
    <w:rsid w:val="00C430B5"/>
    <w:rsid w:val="00DF37C9"/>
    <w:rsid w:val="00DF4916"/>
    <w:rsid w:val="00E13374"/>
    <w:rsid w:val="00E562C9"/>
    <w:rsid w:val="00E91A2F"/>
    <w:rsid w:val="00EC37E8"/>
    <w:rsid w:val="00ED00B7"/>
    <w:rsid w:val="00F36548"/>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styleId="Reetkatablice" w:type="table">
    <w:name w:val="Table Grid"/>
    <w:basedOn w:val="Obinatablica"/>
    <w:uiPriority w:val="59"/>
    <w:rsid w:val="00E91A2F"/>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66561"/>
    <w:rPr>
      <w:color w:val="808080"/>
      <w:bdr w:space="0" w:sz="0" w:color="auto" w:val="none"/>
      <w:shd w:fill="CCFFFF" w:color="auto" w:val="clear"/>
    </w:rPr>
  </w:style>
  <w:style w:customStyle="true" w:styleId="eSPISCCParagraphDefaultFont" w:type="character">
    <w:name w:val="eSPIS_CC_Paragraph Default Font"/>
    <w:basedOn w:val="Zadanifontodlomka"/>
    <w:rsid w:val="005665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656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65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65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styleId="Reetkatablice" w:type="table">
    <w:name w:val="Table Grid"/>
    <w:basedOn w:val="Obinatablica"/>
    <w:uiPriority w:val="59"/>
    <w:rsid w:val="00E91A2F"/>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66561"/>
    <w:rPr>
      <w:color w:val="808080"/>
      <w:bdr w:color="auto" w:space="0" w:sz="0" w:val="none"/>
      <w:shd w:color="auto" w:fill="CCFFFF" w:val="clear"/>
    </w:rPr>
  </w:style>
  <w:style w:customStyle="1" w:styleId="eSPISCCParagraphDefaultFont" w:type="character">
    <w:name w:val="eSPIS_CC_Paragraph Default Font"/>
    <w:basedOn w:val="Zadanifontodlomka"/>
    <w:rsid w:val="005665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656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65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65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185256">
      <w:bodyDiv w:val="true"/>
      <w:marLeft w:val="0"/>
      <w:marRight w:val="0"/>
      <w:marTop w:val="0"/>
      <w:marBottom w:val="0"/>
      <w:divBdr>
        <w:top w:space="0" w:sz="0" w:color="auto" w:val="none"/>
        <w:left w:space="0" w:sz="0" w:color="auto" w:val="none"/>
        <w:bottom w:space="0" w:sz="0" w:color="auto" w:val="none"/>
        <w:right w:space="0" w:sz="0" w:color="auto" w:val="none"/>
      </w:divBdr>
    </w:div>
    <w:div w:id="500850225">
      <w:bodyDiv w:val="true"/>
      <w:marLeft w:val="0"/>
      <w:marRight w:val="0"/>
      <w:marTop w:val="0"/>
      <w:marBottom w:val="0"/>
      <w:divBdr>
        <w:top w:space="0" w:sz="0" w:color="auto" w:val="none"/>
        <w:left w:space="0" w:sz="0" w:color="auto" w:val="none"/>
        <w:bottom w:space="0" w:sz="0" w:color="auto" w:val="none"/>
        <w:right w:space="0" w:sz="0" w:color="auto" w:val="none"/>
      </w:divBdr>
    </w:div>
    <w:div w:id="12457284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1736</izvorni_sadrzaj>
    <derivirana_varijabla naziv="DomainObject.Predmet.Broj_1">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St-1736/2016</izvorni_sadrzaj>
    <derivirana_varijabla naziv="DomainObject.Predmet.OznakaBroj_1">St-1736/2016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AGMI PLAST d.o.o. izrada svijeća i plastične galanterije i usluge</izvorni_sadrzaj>
    <derivirana_varijabla naziv="DomainObject.Predmet.ProtustrankaFormated_1">  AGMI PLAST d.o.o. izrada svijeća i plastične galanterije i usluge</derivirana_varijabla>
  </DomainObject.Predmet.ProtustrankaFormated>
  <DomainObject.Predmet.ProtustrankaFormatedOIB>
    <izvorni_sadrzaj>  AGMI PLAST d.o.o. izrada svijeća i plastične galanterije i usluge, OIB 70646218131</izvorni_sadrzaj>
    <derivirana_varijabla naziv="DomainObject.Predmet.ProtustrankaFormatedOIB_1">  AGMI PLAST d.o.o. izrada svijeća i plastične galanterije i usluge, OIB 70646218131</derivirana_varijabla>
  </DomainObject.Predmet.ProtustrankaFormatedOIB>
  <DomainObject.Predmet.ProtustrankaFormatedWithAdress>
    <izvorni_sadrzaj> AGMI PLAST d.o.o. izrada svijeća i plastične galanterije i usluge, Andrije Hebranga 50B, 31400 Đakovo</izvorni_sadrzaj>
    <derivirana_varijabla naziv="DomainObject.Predmet.ProtustrankaFormatedWithAdress_1"> AGMI PLAST d.o.o. izrada svijeća i plastične galanterije i usluge, Andrije Hebranga 50B, 31400 Đakovo</derivirana_varijabla>
  </DomainObject.Predmet.ProtustrankaFormatedWithAdress>
  <DomainObject.Predmet.ProtustrankaFormatedWithAdressOIB>
    <izvorni_sadrzaj> AGMI PLAST d.o.o. izrada svijeća i plastične galanterije i usluge, OIB 70646218131, Andrije Hebranga 50B, 31400 Đakovo</izvorni_sadrzaj>
    <derivirana_varijabla naziv="DomainObject.Predmet.ProtustrankaFormatedWithAdressOIB_1"> AGMI PLAST d.o.o. izrada svijeća i plastične galanterije i usluge, OIB 70646218131, Andrije Hebranga 50B, 31400 Đakovo</derivirana_varijabla>
  </DomainObject.Predmet.ProtustrankaFormatedWithAdressOIB>
  <DomainObject.Predmet.ProtustrankaWithAdress>
    <izvorni_sadrzaj>AGMI PLAST d.o.o. izrada svijeća i plastične galanterije i usluge Andrije Hebranga 50B, 31400 Đakovo</izvorni_sadrzaj>
    <derivirana_varijabla naziv="DomainObject.Predmet.ProtustrankaWithAdress_1">AGMI PLAST d.o.o. izrada svijeća i plastične galanterije i usluge Andrije Hebranga 50B, 31400 Đakovo</derivirana_varijabla>
  </DomainObject.Predmet.ProtustrankaWithAdress>
  <DomainObject.Predmet.ProtustrankaWithAdressOIB>
    <izvorni_sadrzaj>AGMI PLAST d.o.o. izrada svijeća i plastične galanterije i usluge, OIB 70646218131, Andrije Hebranga 50B, 31400 Đakovo</izvorni_sadrzaj>
    <derivirana_varijabla naziv="DomainObject.Predmet.ProtustrankaWithAdressOIB_1">AGMI PLAST d.o.o. izrada svijeća i plastične galanterije i usluge, OIB 70646218131, Andrije Hebranga 50B, 31400 Đakovo</derivirana_varijabla>
  </DomainObject.Predmet.ProtustrankaWithAdressOIB>
  <DomainObject.Predmet.ProtustrankaNazivFormated>
    <izvorni_sadrzaj>AGMI PLAST d.o.o. izrada svijeća i plastične galanterije i usluge</izvorni_sadrzaj>
    <derivirana_varijabla naziv="DomainObject.Predmet.ProtustrankaNazivFormated_1">AGMI PLAST d.o.o. izrada svijeća i plastične galanterije i usluge</derivirana_varijabla>
  </DomainObject.Predmet.ProtustrankaNazivFormated>
  <DomainObject.Predmet.ProtustrankaNazivFormatedOIB>
    <izvorni_sadrzaj>AGMI PLAST d.o.o. izrada svijeća i plastične galanterije i usluge, OIB 70646218131</izvorni_sadrzaj>
    <derivirana_varijabla naziv="DomainObject.Predmet.ProtustrankaNazivFormatedOIB_1">AGMI PLAST d.o.o. izrada svijeća i plastične galanterije i usluge, OIB 70646218131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AGMI PLAST d.o.o. izrada svijeća i plastične galanterije i usluge</item>
    </izvorni_sadrzaj>
    <derivirana_varijabla naziv="DomainObject.Predmet.ProtuStrankaListFormated_1">
      <item>AGMI PLAST d.o.o. izrada svijeća i plastične galanterije i usluge</item>
    </derivirana_varijabla>
  </DomainObject.Predmet.ProtuStrankaListFormated>
  <DomainObject.Predmet.ProtuStrankaListFormatedOIB>
    <izvorni_sadrzaj>
      <item>AGMI PLAST d.o.o. izrada svijeća i plastične galanterije i usluge, OIB 70646218131</item>
    </izvorni_sadrzaj>
    <derivirana_varijabla naziv="DomainObject.Predmet.ProtuStrankaListFormatedOIB_1">
      <item>AGMI PLAST d.o.o. izrada svijeća i plastične galanterije i usluge, OIB 70646218131</item>
    </derivirana_varijabla>
  </DomainObject.Predmet.ProtuStrankaListFormatedOIB>
  <DomainObject.Predmet.ProtuStrankaListFormatedWithAdress>
    <izvorni_sadrzaj>
      <item>AGMI PLAST d.o.o. izrada svijeća i plastične galanterije i usluge, Andrije Hebranga 50B, 31400 Đakovo</item>
    </izvorni_sadrzaj>
    <derivirana_varijabla naziv="DomainObject.Predmet.ProtuStrankaListFormatedWithAdress_1">
      <item>AGMI PLAST d.o.o. izrada svijeća i plastične galanterije i usluge, Andrije Hebranga 50B, 31400 Đakovo</item>
    </derivirana_varijabla>
  </DomainObject.Predmet.ProtuStrankaListFormatedWithAdress>
  <DomainObject.Predmet.ProtuStrankaListFormatedWithAdressOIB>
    <izvorni_sadrzaj>
      <item>AGMI PLAST d.o.o. izrada svijeća i plastične galanterije i usluge, OIB 70646218131, Andrije Hebranga 50B, 31400 Đakovo</item>
    </izvorni_sadrzaj>
    <derivirana_varijabla naziv="DomainObject.Predmet.ProtuStrankaListFormatedWithAdressOIB_1">
      <item>AGMI PLAST d.o.o. izrada svijeća i plastične galanterije i usluge, OIB 70646218131, Andrije Hebranga 50B, 31400 Đakovo</item>
    </derivirana_varijabla>
  </DomainObject.Predmet.ProtuStrankaListFormatedWithAdressOIB>
  <DomainObject.Predmet.ProtuStrankaListNazivFormated>
    <izvorni_sadrzaj>
      <item>AGMI PLAST d.o.o. izrada svijeća i plastične galanterije i usluge</item>
    </izvorni_sadrzaj>
    <derivirana_varijabla naziv="DomainObject.Predmet.ProtuStrankaListNazivFormated_1">
      <item>AGMI PLAST d.o.o. izrada svijeća i plastične galanterije i usluge</item>
    </derivirana_varijabla>
  </DomainObject.Predmet.ProtuStrankaListNazivFormated>
  <DomainObject.Predmet.ProtuStrankaListNazivFormatedOIB>
    <izvorni_sadrzaj>
      <item>AGMI PLAST d.o.o. izrada svijeća i plastične galanterije i usluge, OIB 70646218131</item>
    </izvorni_sadrzaj>
    <derivirana_varijabla naziv="DomainObject.Predmet.ProtuStrankaListNazivFormatedOIB_1">
      <item>AGMI PLAST d.o.o. izrada svijeća i plastične galanterije i usluge, OIB 70646218131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AGMI PLAST d.o.o. izrada svijeća i plastične galanterije i usluge</izvorni_sadrzaj>
    <derivirana_varijabla naziv="DomainObject.Predmet.ProtustrankaIDrugi_1">AGMI PLAST d.o.o. izrada svijeća i plastične galanterije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AGMI PLAST d.o.o. izrada svijeća i plastične galanterije i usluge, OIB 70646218131, Andrije Hebranga 50B, 31400 Đakovo</izvorni_sadrzaj>
    <derivirana_varijabla naziv="DomainObject.Predmet.ProtustrankaIDrugiAdressOIB_1">AGMI PLAST d.o.o. izrada svijeća i plastične galanterije i usluge, OIB 70646218131, Andrije Hebranga 50B,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AGMI PLAST d.o.o. izrada svijeća i plastične galanterije i usluge</item>
      <item>RH MINISTARSTVO FINANCIJA</item>
    </izvorni_sadrzaj>
    <derivirana_varijabla naziv="DomainObject.Predmet.SudioniciListNaziv_1">
      <item>AGMI PLAST d.o.o. izrada svijeća i plastične galanterije i usluge</item>
      <item>RH MINISTARSTVO FINANCIJA</item>
    </derivirana_varijabla>
  </DomainObject.Predmet.SudioniciListNaziv>
  <DomainObject.Predmet.SudioniciListAdressOIB>
    <izvorni_sadrzaj>
      <item>AGMI PLAST d.o.o. izrada svijeća i plastične galanterije i usluge, OIB 70646218131, Andrije Hebranga 50B,31400 Đakovo</item>
      <item>RH MINISTARSTVO FINANCIJA, OIB 52634238587</item>
    </izvorni_sadrzaj>
    <derivirana_varijabla naziv="DomainObject.Predmet.SudioniciListAdressOIB_1">
      <item>AGMI PLAST d.o.o. izrada svijeća i plastične galanterije i usluge, OIB 70646218131, Andrije Hebranga 50B,31400 Đakovo</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70646218131</item>
      <item>, OIB 52634238587</item>
    </izvorni_sadrzaj>
    <derivirana_varijabla naziv="DomainObject.Predmet.SudioniciListNazivOIB_1">
      <item>, OIB 70646218131</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FB688-D63B-4A98-8C7D-156225B3A8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3738</properties:Words>
  <properties:Characters>20952</properties:Characters>
  <properties:Lines>558</properties:Lines>
  <properties:Paragraphs>226</properties:Paragraphs>
  <properties:TotalTime>154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2017-09-18T06:53:00Z</dcterms:created>
  <dc:creator>Danijela Sekulić</dc:creator>
  <cp:lastModifiedBy>Danijela Sekulić</cp:lastModifiedBy>
  <cp:lastPrinted>2017-09-18T09:34:00Z</cp:lastPrinted>
  <dcterms:modified xmlns:xsi="http://www.w3.org/2001/XMLSchema-instance" xsi:type="dcterms:W3CDTF">2017-09-18T09:35:00Z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11</vt:i4>
  </prop:property>
</prop:Properties>
</file>