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c1cc" w14:paraId="4edc1c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4E13" w:rsidP="00854E13" w:rsidR="00854E13" w:rsidRPr="00854E13">
      <w:pPr>
        <w:spacing w:after="0"/>
        <w:jc w:val="center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St-300/16</w:t>
      </w: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REPUBLIKA HRVATSKA</w:t>
      </w: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854E13">
          <w:rPr>
            <w:rFonts w:cs="Times New Roman" w:eastAsia="Times New Roman"/>
            <w:lang w:eastAsia="hr-HR"/>
          </w:rPr>
          <w:t>SUD U</w:t>
        </w:r>
      </w:smartTag>
      <w:r w:rsidRPr="00854E13">
        <w:rPr>
          <w:rFonts w:cs="Times New Roman" w:eastAsia="Times New Roman"/>
          <w:lang w:eastAsia="hr-HR"/>
        </w:rPr>
        <w:t xml:space="preserve"> ZADRU</w:t>
      </w: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STALNA SLUŽBA U ŠIBENIKU</w:t>
      </w:r>
      <w:r w:rsidRPr="00854E13">
        <w:rPr>
          <w:rFonts w:cs="Times New Roman" w:eastAsia="Times New Roman"/>
          <w:lang w:eastAsia="hr-HR"/>
        </w:rPr>
        <w:tab/>
      </w:r>
      <w:r w:rsidRPr="00854E13">
        <w:rPr>
          <w:rFonts w:cs="Times New Roman" w:eastAsia="Times New Roman"/>
          <w:lang w:eastAsia="hr-HR"/>
        </w:rPr>
        <w:tab/>
      </w:r>
      <w:r w:rsidRPr="00854E13">
        <w:rPr>
          <w:rFonts w:cs="Times New Roman" w:eastAsia="Times New Roman"/>
          <w:lang w:eastAsia="hr-HR"/>
        </w:rPr>
        <w:tab/>
        <w:t xml:space="preserve">          </w:t>
      </w:r>
    </w:p>
    <w:p w:rsidRDefault="00854E13" w:rsidP="00854E13" w:rsidR="00854E13" w:rsidRPr="00854E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center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R E P U B L I KA   H R V A T S K A</w:t>
      </w:r>
    </w:p>
    <w:p w:rsidRDefault="00854E13" w:rsidP="00854E13" w:rsidR="00854E13" w:rsidRPr="00854E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center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R J E Š E N J E </w:t>
      </w: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Trgovački sud u Zadru, Stalna služba Šibenik (OIB:39670464653), po sucu ovog suda Tereziji Goreta kao stečajnom sucu, povodom prijedloga za otvaranje stečajnog postupka na imovini stečajnog dužnika Ribarska zadruga Murter u stečaju iz Murtera, Butina 2, OIB 15398709728, dana 19. rujna 2019,</w:t>
      </w: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center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 r i j e š i o   j e</w:t>
      </w:r>
    </w:p>
    <w:p w:rsidRDefault="00854E13" w:rsidP="00854E13" w:rsidR="00854E13" w:rsidRPr="00854E13">
      <w:pPr>
        <w:spacing w:after="0"/>
        <w:rPr>
          <w:rFonts w:cs="Times New Roman" w:eastAsia="Times New Roman"/>
          <w:b/>
          <w:lang w:eastAsia="hr-HR"/>
        </w:rPr>
      </w:pP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b/>
          <w:lang w:eastAsia="hr-HR"/>
        </w:rPr>
        <w:tab/>
      </w:r>
      <w:r w:rsidRPr="00854E13">
        <w:rPr>
          <w:rFonts w:cs="Times New Roman" w:eastAsia="Times New Roman"/>
          <w:lang w:eastAsia="hr-HR"/>
        </w:rPr>
        <w:t xml:space="preserve">I Razrješava se stečajni upravitelj Antun Kovačević iz Zadra, P.D.G. </w:t>
      </w:r>
      <w:proofErr w:type="spellStart"/>
      <w:r w:rsidRPr="00854E13">
        <w:rPr>
          <w:rFonts w:cs="Times New Roman" w:eastAsia="Times New Roman"/>
          <w:lang w:eastAsia="hr-HR"/>
        </w:rPr>
        <w:t>Krambergera</w:t>
      </w:r>
      <w:proofErr w:type="spellEnd"/>
      <w:r w:rsidRPr="00854E13">
        <w:rPr>
          <w:rFonts w:cs="Times New Roman" w:eastAsia="Times New Roman"/>
          <w:lang w:eastAsia="hr-HR"/>
        </w:rPr>
        <w:t xml:space="preserve"> 13, OIB 77489220307, budući je isti brisan sa liste stečajnih upravitelja.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 .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ab/>
        <w:t xml:space="preserve">III Novim stečajnim upraviteljem imenuje se Marica Nekić iz Zadra, Put </w:t>
      </w:r>
      <w:proofErr w:type="spellStart"/>
      <w:r w:rsidRPr="00854E13">
        <w:rPr>
          <w:rFonts w:cs="Times New Roman" w:eastAsia="Times New Roman"/>
          <w:lang w:eastAsia="hr-HR"/>
        </w:rPr>
        <w:t>Gazića</w:t>
      </w:r>
      <w:proofErr w:type="spellEnd"/>
      <w:r w:rsidRPr="00854E13">
        <w:rPr>
          <w:rFonts w:cs="Times New Roman" w:eastAsia="Times New Roman"/>
          <w:lang w:eastAsia="hr-HR"/>
        </w:rPr>
        <w:t xml:space="preserve"> 14A, OIB 75245904208,</w:t>
      </w:r>
    </w:p>
    <w:p w:rsidRDefault="00854E13" w:rsidP="00854E13" w:rsidR="00854E13" w:rsidRPr="00854E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center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Obrazloženje</w:t>
      </w: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ab/>
        <w:t xml:space="preserve">Rješenjem ovog suda imenovan je Antun Kovačević za stečajnog upravitelja u gore navedenom predmetu. 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Dana 09.siječnja 2018.g rješenjem Ministarstva pravosuđa Antun Kovačević je  brisan sa liste A stečajnih upravitelja za područje nadležnosti Trgovačkog suda u Zadru.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ab/>
        <w:t xml:space="preserve"> 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Novom automatskom dodjelom za privremenog stečajnog upravitelja dužnika imenovan je Marica Nekić iz Zadra, Put </w:t>
      </w:r>
      <w:proofErr w:type="spellStart"/>
      <w:r w:rsidRPr="00854E13">
        <w:rPr>
          <w:rFonts w:cs="Times New Roman" w:eastAsia="Times New Roman"/>
          <w:lang w:eastAsia="hr-HR"/>
        </w:rPr>
        <w:t>Gazića</w:t>
      </w:r>
      <w:proofErr w:type="spellEnd"/>
      <w:r w:rsidRPr="00854E13">
        <w:rPr>
          <w:rFonts w:cs="Times New Roman" w:eastAsia="Times New Roman"/>
          <w:lang w:eastAsia="hr-HR"/>
        </w:rPr>
        <w:t xml:space="preserve"> 14 A, OIB 75245904208.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 </w:t>
      </w:r>
    </w:p>
    <w:p w:rsidRDefault="00854E13" w:rsidP="00854E13" w:rsidR="00854E13" w:rsidRPr="00854E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854E13" w:rsidP="00854E13" w:rsidR="00854E13" w:rsidRPr="00854E1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U Šibeniku, 19. rujna 2018. godine. </w:t>
      </w:r>
    </w:p>
    <w:p w:rsidRDefault="00854E13" w:rsidP="00854E13" w:rsidR="00854E13" w:rsidRPr="00854E13">
      <w:pPr>
        <w:spacing w:after="0"/>
        <w:jc w:val="right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lastRenderedPageBreak/>
        <w:t>Stečajni sudac:</w:t>
      </w:r>
    </w:p>
    <w:p w:rsidRDefault="00854E13" w:rsidP="00854E13" w:rsidR="00854E13" w:rsidRPr="00854E1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right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Terezija Goreta, v.r.</w:t>
      </w:r>
    </w:p>
    <w:p w:rsidRDefault="00854E13" w:rsidP="00854E13" w:rsidR="00854E13" w:rsidRPr="00854E1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2 -                                                9 St-300/16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POUKA O PRAVNOM LIJEKU: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854E13" w:rsidP="00854E13" w:rsidR="00854E13" w:rsidRPr="00854E1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854E13">
        <w:rPr>
          <w:rFonts w:cs="Times New Roman" w:eastAsia="Times New Roman"/>
          <w:color w:val="000000"/>
          <w:lang w:eastAsia="hr-HR"/>
        </w:rPr>
        <w:t>DNA:</w:t>
      </w:r>
    </w:p>
    <w:p w:rsidRDefault="00854E13" w:rsidP="00854E13" w:rsidR="00854E13" w:rsidRPr="00854E1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Antun Kovačević </w:t>
      </w:r>
    </w:p>
    <w:p w:rsidRDefault="00854E13" w:rsidP="00854E13" w:rsidR="00854E13" w:rsidRPr="00854E1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lang w:eastAsia="hr-HR"/>
        </w:rPr>
        <w:t xml:space="preserve">Marica Nekić iz Zadra, Put </w:t>
      </w:r>
      <w:proofErr w:type="spellStart"/>
      <w:r w:rsidRPr="00854E13">
        <w:rPr>
          <w:rFonts w:cs="Times New Roman" w:eastAsia="Times New Roman"/>
          <w:lang w:eastAsia="hr-HR"/>
        </w:rPr>
        <w:t>Gazića</w:t>
      </w:r>
      <w:proofErr w:type="spellEnd"/>
      <w:r w:rsidRPr="00854E13">
        <w:rPr>
          <w:rFonts w:cs="Times New Roman" w:eastAsia="Times New Roman"/>
          <w:lang w:eastAsia="hr-HR"/>
        </w:rPr>
        <w:t xml:space="preserve"> 14 A, OIB 75245904208.</w:t>
      </w:r>
    </w:p>
    <w:p w:rsidRDefault="00854E13" w:rsidP="00854E13" w:rsidR="00854E13" w:rsidRPr="00854E1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color w:val="000000"/>
          <w:lang w:eastAsia="hr-HR"/>
        </w:rPr>
        <w:t>E-oglasna ploča</w:t>
      </w:r>
    </w:p>
    <w:p w:rsidRDefault="00854E13" w:rsidP="00854E13" w:rsidR="00854E13" w:rsidRPr="00854E1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54E13">
        <w:rPr>
          <w:rFonts w:cs="Times New Roman" w:eastAsia="Times New Roman"/>
          <w:color w:val="000000"/>
          <w:lang w:eastAsia="hr-HR"/>
        </w:rPr>
        <w:t>Sudski registar</w:t>
      </w:r>
    </w:p>
    <w:p w:rsidRDefault="00854E13" w:rsidP="00854E13" w:rsidR="00854E13" w:rsidRPr="00854E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854E13" w:rsidP="00854E13" w:rsidR="00854E13" w:rsidRPr="00854E1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E13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7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St-300/2016-24</izvorni_sadrzaj>
    <derivirana_varijabla naziv="DomainObject.Oznaka_1">St-300/2016-24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>
      <item>Antun Kovačević</item>
    </izvorni_sadrzaj>
    <derivirana_varijabla naziv="DomainObject.Predmet.OstaliListFormated_1">
      <item>Antun Kovačević</item>
    </derivirana_varijabla>
  </DomainObject.Predmet.OstaliListFormated>
  <DomainObject.Predmet.OstaliListFormatedOIB>
    <izvorni_sadrzaj>
      <item>Antun Kovačević</item>
    </izvorni_sadrzaj>
    <derivirana_varijabla naziv="DomainObject.Predmet.OstaliListFormatedOIB_1">
      <item>Antun Kovačević</item>
    </derivirana_varijabla>
  </DomainObject.Predmet.OstaliListFormatedOIB>
  <DomainObject.Predmet.OstaliListFormatedWithAdress>
    <izvorni_sadrzaj>
      <item>Antun Kovačević, Krambergera 13, 23000 Zadar</item>
    </izvorni_sadrzaj>
    <derivirana_varijabla naziv="DomainObject.Predmet.OstaliListFormatedWithAdress_1">
      <item>Antun Kovačević, Krambergera 13, 23000 Zadar</item>
    </derivirana_varijabla>
  </DomainObject.Predmet.OstaliListFormatedWithAdress>
  <DomainObject.Predmet.OstaliListFormatedWithAdressOIB>
    <izvorni_sadrzaj>
      <item>Antun Kovačević, Krambergera 13, 23000 Zadar</item>
    </izvorni_sadrzaj>
    <derivirana_varijabla naziv="DomainObject.Predmet.OstaliListFormatedWithAdressOIB_1">
      <item>Antun Kovačević, Krambergera 13, 23000 Zadar</item>
    </derivirana_varijabla>
  </DomainObject.Predmet.OstaliListFormatedWithAdressOIB>
  <DomainObject.Predmet.OstaliListNazivFormated>
    <izvorni_sadrzaj>
      <item>Antun Kovačević</item>
    </izvorni_sadrzaj>
    <derivirana_varijabla naziv="DomainObject.Predmet.OstaliListNazivFormated_1">
      <item>Antun Kovačević</item>
    </derivirana_varijabla>
  </DomainObject.Predmet.OstaliListNazivFormated>
  <DomainObject.Predmet.OstaliListNazivFormatedOIB>
    <izvorni_sadrzaj>
      <item>Antun Kovačević</item>
    </izvorni_sadrzaj>
    <derivirana_varijabla naziv="DomainObject.Predmet.OstaliListNazivFormatedOIB_1">
      <item>Antun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St-300/2016-24</izvorni_sadrzaj>
    <derivirana_varijabla naziv="DomainObject.PoslovniBrojDokumenta_1">St-300/2016-24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MURTER</item>
      <item>FINA - Podružnica Šibenik</item>
      <item>Antun Kovačević</item>
    </izvorni_sadrzaj>
    <derivirana_varijabla naziv="DomainObject.Predmet.SudioniciListNaziv_1">
      <item>RIBARSKA ZADRUGA MURTER</item>
      <item>FINA - Podružnica Šibenik</item>
      <item>Antun Kovačević</item>
    </derivirana_varijabla>
  </DomainObject.Predmet.SudioniciListNaziv>
  <DomainObject.Predmet.SudioniciListAdressOIB>
    <izvorni_sadrzaj>
      <item>RIBARSKA ZADRUGA MURTER, OIB 15398709728, Butina 2 ,22243 Murter</item>
      <item>FINA - Podružnica Šibenik, OIB 85821130368, Perivoj L. Marune 1,22000 Šibenik</item>
      <item>Antun Kovačević, Krambergera 13,23000 Zadar</item>
    </izvorni_sadrzaj>
    <derivirana_varijabla naziv="DomainObject.Predmet.SudioniciListAdressOIB_1">
      <item>RIBARSKA ZADRUGA MURTER, OIB 15398709728, Butina 2 ,22243 Murter</item>
      <item>FINA - Podružnica Šibenik, OIB 85821130368, Perivoj L. Marune 1,22000 Šibenik</item>
      <item>Antun Kovačević, 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62C07-AD40-4849-BB64-19BEB8C3F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1453</properties:Characters>
  <properties:Lines>77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2018-09-19T12:19:00Z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St-300/2016-24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