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812d" w14:paraId="1ca812d" w:rsidRDefault="00937FF9" w:rsidP="00932F07" w:rsidR="00932F07" w:rsidRPr="00932F07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2F07" w:rsidRPr="00932F07">
        <w:rPr>
          <w:rFonts w:cs="Times New Roman" w:eastAsia="Times New Roman"/>
          <w:lang w:eastAsia="hr-HR"/>
        </w:rPr>
        <w:t xml:space="preserve">     </w:t>
      </w:r>
      <w:r w:rsidR="00932F07" w:rsidRPr="00932F07">
        <w:rPr>
          <w:rFonts w:cs="Times New Roman" w:eastAsia="Times New Roman"/>
          <w:b w:val="false"/>
          <w:lang w:eastAsia="hr-HR"/>
        </w:rPr>
        <w:t>REPUBLIKA HRVATSKA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TRGOVAČKI SUD U ZAGREBU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        STALNA SLUŽBA</w:t>
      </w:r>
    </w:p>
    <w:p w:rsidRDefault="001459E3" w:rsidP="00932F07" w:rsidR="00932F07" w:rsidRPr="00932F07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 w:rsidR="00932F07" w:rsidRPr="00932F07">
        <w:rPr>
          <w:rFonts w:cs="Times New Roman" w:eastAsia="Times New Roman"/>
          <w:lang w:eastAsia="hr-HR"/>
        </w:rPr>
        <w:t>Karlovac, Ljudevita Šestića 4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U  I M E   R E P U B L I K E   H R V A T S K E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1459E3" w:rsidR="00932F07" w:rsidRPr="00932F07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R J E Š E N J E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prijedloga FINANCIJSKE AGENCIJE, Regionalni centar Zagreb, Zagreb, Trg svibanjskih žrtava 1995. 1, OIB: 85821130368, za otvaranje stečajnog postupka nad dužnikom </w:t>
      </w:r>
      <w:r w:rsidR="001459E3">
        <w:rPr>
          <w:rFonts w:cs="Times New Roman" w:eastAsia="Times New Roman"/>
          <w:lang w:eastAsia="hr-HR"/>
        </w:rPr>
        <w:t>IDEONA d.o.o., Zabok, Matije Gupca 89, OIB: 02993000333,</w:t>
      </w:r>
      <w:r w:rsidRPr="00932F07">
        <w:rPr>
          <w:rFonts w:cs="Times New Roman" w:eastAsia="Times New Roman"/>
          <w:lang w:eastAsia="hr-HR"/>
        </w:rPr>
        <w:t xml:space="preserve"> </w:t>
      </w:r>
      <w:r w:rsidR="001459E3">
        <w:rPr>
          <w:rFonts w:cs="Times New Roman" w:eastAsia="Times New Roman"/>
          <w:lang w:eastAsia="hr-HR"/>
        </w:rPr>
        <w:t>21</w:t>
      </w:r>
      <w:r w:rsidRPr="00932F07">
        <w:rPr>
          <w:rFonts w:cs="Times New Roman" w:eastAsia="Times New Roman"/>
          <w:lang w:eastAsia="hr-HR"/>
        </w:rPr>
        <w:t>. listopada 2016.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r i j e š i o   j e</w:t>
      </w: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Obustavlja se stečajni postupak nad dužnikom </w:t>
      </w:r>
      <w:r w:rsidR="001459E3">
        <w:rPr>
          <w:rFonts w:cs="Times New Roman" w:eastAsia="Times New Roman"/>
          <w:lang w:eastAsia="hr-HR"/>
        </w:rPr>
        <w:t>IDEONA d.o.o., Zabok, Matije Gupca 89, OIB: 02993000333</w:t>
      </w:r>
      <w:r w:rsidR="00756660">
        <w:rPr>
          <w:rFonts w:cs="Times New Roman" w:eastAsia="Times New Roman"/>
          <w:lang w:eastAsia="hr-HR"/>
        </w:rPr>
        <w:t>.</w:t>
      </w:r>
    </w:p>
    <w:p w:rsidRDefault="00932F07" w:rsidP="00932F07" w:rsidR="00932F07" w:rsidRPr="00932F07">
      <w:p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Rješenje ovog suda poslovni broj St-</w:t>
      </w:r>
      <w:r w:rsidR="001459E3">
        <w:rPr>
          <w:rFonts w:cs="Times New Roman" w:eastAsia="Times New Roman"/>
          <w:lang w:eastAsia="hr-HR"/>
        </w:rPr>
        <w:t>1986</w:t>
      </w:r>
      <w:r w:rsidRPr="00932F07">
        <w:rPr>
          <w:rFonts w:cs="Times New Roman" w:eastAsia="Times New Roman"/>
          <w:lang w:eastAsia="hr-HR"/>
        </w:rPr>
        <w:t xml:space="preserve">/16 od </w:t>
      </w:r>
      <w:r w:rsidR="001459E3">
        <w:rPr>
          <w:rFonts w:cs="Times New Roman" w:eastAsia="Times New Roman"/>
          <w:lang w:eastAsia="hr-HR"/>
        </w:rPr>
        <w:t>30. rujna</w:t>
      </w:r>
      <w:r w:rsidRPr="00932F07">
        <w:rPr>
          <w:rFonts w:cs="Times New Roman" w:eastAsia="Times New Roman"/>
          <w:lang w:eastAsia="hr-HR"/>
        </w:rPr>
        <w:t xml:space="preserve"> 2016. stavlja se izvan snage.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32F07">
        <w:rPr>
          <w:rFonts w:cs="Times New Roman" w:eastAsia="Times New Roman"/>
          <w:lang w:eastAsia="hr-HR"/>
        </w:rPr>
        <w:t>Obrazloženje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1459E3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 xml:space="preserve">Financijska agencija je temeljem odredbe čl. 444. st. 2. Stečajnog zakona (Narodne novine broj 71/15, dalje:SZ) </w:t>
      </w:r>
      <w:r w:rsidR="001459E3">
        <w:rPr>
          <w:rFonts w:cs="Times New Roman" w:eastAsia="Times New Roman"/>
          <w:lang w:eastAsia="hr-HR"/>
        </w:rPr>
        <w:t>2. ožujka</w:t>
      </w:r>
      <w:r w:rsidRPr="00932F07">
        <w:rPr>
          <w:rFonts w:cs="Times New Roman" w:eastAsia="Times New Roman"/>
          <w:lang w:eastAsia="hr-HR"/>
        </w:rPr>
        <w:t xml:space="preserve"> 2016. podnijela prijedlog za otvaranje stečajnog postupka nad dužnikom </w:t>
      </w:r>
      <w:r w:rsidR="001459E3">
        <w:rPr>
          <w:rFonts w:cs="Times New Roman" w:eastAsia="Times New Roman"/>
          <w:lang w:eastAsia="hr-HR"/>
        </w:rPr>
        <w:t>IDEONA d.o.o., Zabok, Matije Gupca 89, OIB: 02993000333.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</w:r>
      <w:r w:rsidR="00756660">
        <w:rPr>
          <w:rFonts w:cs="Times New Roman" w:eastAsia="Times New Roman"/>
          <w:lang w:eastAsia="hr-HR"/>
        </w:rPr>
        <w:t>Du</w:t>
      </w:r>
      <w:r w:rsidRPr="00932F07">
        <w:rPr>
          <w:rFonts w:cs="Times New Roman" w:eastAsia="Times New Roman"/>
          <w:lang w:eastAsia="hr-HR"/>
        </w:rPr>
        <w:t xml:space="preserve">žnik je </w:t>
      </w:r>
      <w:r w:rsidR="001459E3">
        <w:rPr>
          <w:rFonts w:cs="Times New Roman" w:eastAsia="Times New Roman"/>
          <w:lang w:eastAsia="hr-HR"/>
        </w:rPr>
        <w:t>18</w:t>
      </w:r>
      <w:r w:rsidR="00756660">
        <w:rPr>
          <w:rFonts w:cs="Times New Roman" w:eastAsia="Times New Roman"/>
          <w:lang w:eastAsia="hr-HR"/>
        </w:rPr>
        <w:t xml:space="preserve">. listopada 2016. </w:t>
      </w:r>
      <w:r w:rsidRPr="00932F07">
        <w:rPr>
          <w:rFonts w:cs="Times New Roman" w:eastAsia="Times New Roman"/>
          <w:lang w:eastAsia="hr-HR"/>
        </w:rPr>
        <w:t xml:space="preserve">dostavio potvrdu FINA-e od </w:t>
      </w:r>
      <w:r w:rsidR="001459E3">
        <w:rPr>
          <w:rFonts w:cs="Times New Roman" w:eastAsia="Times New Roman"/>
          <w:lang w:eastAsia="hr-HR"/>
        </w:rPr>
        <w:t>17</w:t>
      </w:r>
      <w:r w:rsidRPr="00932F07">
        <w:rPr>
          <w:rFonts w:cs="Times New Roman" w:eastAsia="Times New Roman"/>
          <w:lang w:eastAsia="hr-HR"/>
        </w:rPr>
        <w:t xml:space="preserve">. listopada 2016. iz koje je vidljivo da dužnik nema nepodmirenih osnova za plaćanje evidentiranih u Očevidniku redoslijeda osnova za plaćanje (list </w:t>
      </w:r>
      <w:r w:rsidR="001459E3">
        <w:rPr>
          <w:rFonts w:cs="Times New Roman" w:eastAsia="Times New Roman"/>
          <w:lang w:eastAsia="hr-HR"/>
        </w:rPr>
        <w:t>10</w:t>
      </w:r>
      <w:r w:rsidRPr="00932F07">
        <w:rPr>
          <w:rFonts w:cs="Times New Roman" w:eastAsia="Times New Roman"/>
          <w:lang w:eastAsia="hr-HR"/>
        </w:rPr>
        <w:t xml:space="preserve"> spisa).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Temeljem čl. 128. st. 9. SZ-a ako dužnik do završetka prethodnog postupka postane sposoban za plaćanje, sud će postupak obustaviti.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Slijedom navedenog, a s obzirom na činjenicu da dužnik nema nepodmirenih osnova za plaćanje evidentiranih u Očevidniku redoslijeda osnova za plaćanje, odlučeno je kao u točki 1. izreke rješenja.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S obzirom da je nad dužnikom stečajni postupak obustavljen, nema više potrebe za predujmom troškova stečajnog postupka, a koji predujam je određen rješenjem ovog suda poslovni broj St-</w:t>
      </w:r>
      <w:r w:rsidR="001459E3">
        <w:rPr>
          <w:rFonts w:cs="Times New Roman" w:eastAsia="Times New Roman"/>
          <w:lang w:eastAsia="hr-HR"/>
        </w:rPr>
        <w:t>1986</w:t>
      </w:r>
      <w:r w:rsidR="00756660">
        <w:rPr>
          <w:rFonts w:cs="Times New Roman" w:eastAsia="Times New Roman"/>
          <w:lang w:eastAsia="hr-HR"/>
        </w:rPr>
        <w:t xml:space="preserve">/16 od </w:t>
      </w:r>
      <w:r w:rsidR="001459E3">
        <w:rPr>
          <w:rFonts w:cs="Times New Roman" w:eastAsia="Times New Roman"/>
          <w:lang w:eastAsia="hr-HR"/>
        </w:rPr>
        <w:t>30. rujna</w:t>
      </w:r>
      <w:r w:rsidRPr="00932F07">
        <w:rPr>
          <w:rFonts w:cs="Times New Roman" w:eastAsia="Times New Roman"/>
          <w:lang w:eastAsia="hr-HR"/>
        </w:rPr>
        <w:t xml:space="preserve"> 2016., pa je navedeno rješenje stavljeno izvan snage.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Slijedom navedenog odlučeno je kao u točki 2. izreke rješenja.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</w: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U Karlovcu, </w:t>
      </w:r>
      <w:r w:rsidR="001459E3">
        <w:rPr>
          <w:rFonts w:cs="Times New Roman" w:eastAsia="Times New Roman"/>
          <w:lang w:eastAsia="hr-HR"/>
        </w:rPr>
        <w:t>21</w:t>
      </w:r>
      <w:r w:rsidRPr="00932F07">
        <w:rPr>
          <w:rFonts w:cs="Times New Roman" w:eastAsia="Times New Roman"/>
          <w:lang w:eastAsia="hr-HR"/>
        </w:rPr>
        <w:t>. listopada 2016.</w:t>
      </w: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          Stečajni sudac:</w:t>
      </w:r>
    </w:p>
    <w:p w:rsidRDefault="00932F07" w:rsidP="00932F07" w:rsidR="00932F07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      Jadranka Mađeruh</w:t>
      </w:r>
      <w:r>
        <w:rPr>
          <w:rFonts w:cs="Times New Roman" w:eastAsia="Times New Roman"/>
          <w:lang w:eastAsia="hr-HR"/>
        </w:rPr>
        <w:t>,v.r.</w:t>
      </w:r>
    </w:p>
    <w:p w:rsidRDefault="00932F07" w:rsidP="00932F07" w:rsidR="00932F0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right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Za točnost otpravka-</w:t>
      </w:r>
    </w:p>
    <w:p w:rsidRDefault="00932F07" w:rsidP="00932F07" w:rsidR="00932F07" w:rsidRPr="00932F07">
      <w:pPr>
        <w:spacing w:after="0"/>
        <w:jc w:val="right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ovlašteni službenik:</w:t>
      </w:r>
      <w:r w:rsidRPr="00932F07">
        <w:rPr>
          <w:rFonts w:cs="Times New Roman" w:eastAsia="Times New Roman"/>
          <w:lang w:eastAsia="hr-HR"/>
        </w:rPr>
        <w:br/>
        <w:t>Draženka Prpić</w:t>
      </w:r>
    </w:p>
    <w:p w:rsidRDefault="00932F07" w:rsidP="00932F07" w:rsidR="00932F07" w:rsidRPr="00932F07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UPUTA O PRAVNOM LIJEKU:</w:t>
      </w:r>
    </w:p>
    <w:p w:rsidRDefault="00932F07" w:rsidP="00932F07" w:rsidR="00932F07" w:rsidRPr="00932F0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932F07" w:rsidP="00932F07" w:rsidR="00932F07" w:rsidRPr="00932F0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56660" w:rsidP="00756660" w:rsidR="00756660" w:rsidRPr="0075666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4489" w:rsidP="00537B78" w:rsidR="004C4489">
      <w:r>
        <w:separator/>
      </w:r>
    </w:p>
  </w:endnote>
  <w:endnote w:id="0" w:type="continuationSeparator">
    <w:p w:rsidRDefault="004C4489" w:rsidP="00537B78" w:rsidR="004C4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4489" w:rsidP="00537B78" w:rsidR="004C4489">
      <w:r>
        <w:separator/>
      </w:r>
    </w:p>
  </w:footnote>
  <w:footnote w:id="0" w:type="continuationSeparator">
    <w:p w:rsidRDefault="004C4489" w:rsidP="00537B78" w:rsidR="004C44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9412917"/>
      <w:docPartObj>
        <w:docPartGallery w:val="Page Numbers (Top of Page)"/>
        <w:docPartUnique/>
      </w:docPartObj>
    </w:sdtPr>
    <w:sdtEndPr/>
    <w:sdtContent>
      <w:p w:rsidRDefault="00932F07" w:rsidR="00932F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3145">
          <w:t>1</w:t>
        </w:r>
        <w:r>
          <w:fldChar w:fldCharType="end"/>
        </w:r>
      </w:p>
    </w:sdtContent>
  </w:sdt>
  <w:p w:rsidRDefault="00932F07" w:rsidR="008333A9">
    <w:pPr>
      <w:pStyle w:val="Zaglavlje"/>
    </w:pPr>
    <w:r>
      <w:t xml:space="preserve"> 1 St-</w:t>
    </w:r>
    <w:r w:rsidR="001459E3">
      <w:t>1986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B40BE2"/>
    <w:multiLevelType w:val="hybridMultilevel"/>
    <w:tmpl w:val="278C73AA"/>
    <w:lvl w:tplc="819A6A3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145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59E3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489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56660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4CD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2F07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65DE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97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1986</izvorni_sadrzaj>
    <derivirana_varijabla naziv="DomainObject.Predmet.Broj_1">1986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St-1986/2016</izvorni_sadrzaj>
    <derivirana_varijabla naziv="DomainObject.Predmet.OznakaBroj_1">St-1986/2016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IDEONA  d.o.o. zastupanog po punomoćniku Željka Papišta</izvorni_sadrzaj>
    <derivirana_varijabla naziv="DomainObject.Predmet.ProtustrankaFormated_1">  IDEONA  d.o.o. zastupanog po punomoćniku Željka Papišta</derivirana_varijabla>
  </DomainObject.Predmet.ProtustrankaFormated>
  <DomainObject.Predmet.ProtustrankaFormatedOIB>
    <izvorni_sadrzaj>  IDEONA  d.o.o., OIB 02993000333 zastupanog po punomoćniku Željka Papišta</izvorni_sadrzaj>
    <derivirana_varijabla naziv="DomainObject.Predmet.ProtustrankaFormatedOIB_1">  IDEONA  d.o.o., OIB 02993000333 zastupanog po punomoćniku Željka Papišta</derivirana_varijabla>
  </DomainObject.Predmet.ProtustrankaFormatedOIB>
  <DomainObject.Predmet.ProtustrankaFormatedWithAdress>
    <izvorni_sadrzaj> IDEONA  d.o.o., Matije Gupca 89, 49210 Zabok zastupanog po punomoćniku Željka Papišta</izvorni_sadrzaj>
    <derivirana_varijabla naziv="DomainObject.Predmet.ProtustrankaFormatedWithAdress_1"> IDEONA  d.o.o., Matije Gupca 89, 49210 Zabok zastupanog po punomoćniku Željka Papišta</derivirana_varijabla>
  </DomainObject.Predmet.ProtustrankaFormatedWithAdress>
  <DomainObject.Predmet.ProtustrankaFormatedWithAdressOIB>
    <izvorni_sadrzaj> IDEONA  d.o.o., OIB 02993000333, Matije Gupca 89, 49210 Zabok zastupanog po punomoćniku Željka Papišta</izvorni_sadrzaj>
    <derivirana_varijabla naziv="DomainObject.Predmet.ProtustrankaFormatedWithAdressOIB_1"> IDEONA  d.o.o., OIB 02993000333, Matije Gupca 89, 49210 Zabok zastupanog po punomoćniku Željka Papišta</derivirana_varijabla>
  </DomainObject.Predmet.ProtustrankaFormatedWithAdressOIB>
  <DomainObject.Predmet.ProtustrankaWithAdress>
    <izvorni_sadrzaj>IDEONA  d.o.o. Matije Gupca 89, 49210 Zabok</izvorni_sadrzaj>
    <derivirana_varijabla naziv="DomainObject.Predmet.ProtustrankaWithAdress_1">IDEONA  d.o.o. Matije Gupca 89, 49210 Zabok</derivirana_varijabla>
  </DomainObject.Predmet.ProtustrankaWithAdress>
  <DomainObject.Predmet.ProtustrankaWithAdressOIB>
    <izvorni_sadrzaj>IDEONA  d.o.o., OIB 02993000333, Matije Gupca 89, 49210 Zabok</izvorni_sadrzaj>
    <derivirana_varijabla naziv="DomainObject.Predmet.ProtustrankaWithAdressOIB_1">IDEONA  d.o.o., OIB 02993000333, Matije Gupca 89, 49210 Zabok</derivirana_varijabla>
  </DomainObject.Predmet.ProtustrankaWithAdressOIB>
  <DomainObject.Predmet.ProtustrankaNazivFormated>
    <izvorni_sadrzaj>IDEONA  d.o.o.</izvorni_sadrzaj>
    <derivirana_varijabla naziv="DomainObject.Predmet.ProtustrankaNazivFormated_1">IDEONA  d.o.o.</derivirana_varijabla>
  </DomainObject.Predmet.ProtustrankaNazivFormated>
  <DomainObject.Predmet.ProtustrankaNazivFormatedOIB>
    <izvorni_sadrzaj>IDEONA  d.o.o., OIB 02993000333</izvorni_sadrzaj>
    <derivirana_varijabla naziv="DomainObject.Predmet.ProtustrankaNazivFormatedOIB_1">IDEONA  d.o.o., OIB 02993000333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IDEONA  d.o.o. zastupanog po punomoćniku Željka Papišta</item>
    </izvorni_sadrzaj>
    <derivirana_varijabla naziv="DomainObject.Predmet.ProtuStrankaListFormated_1">
      <item>IDEONA  d.o.o. zastupanog po punomoćniku Željka Papišta</item>
    </derivirana_varijabla>
  </DomainObject.Predmet.ProtuStrankaListFormated>
  <DomainObject.Predmet.ProtuStrankaListFormatedOIB>
    <izvorni_sadrzaj>
      <item>IDEONA  d.o.o., OIB 02993000333 zastupanog po punomoćniku Željka Papišta</item>
    </izvorni_sadrzaj>
    <derivirana_varijabla naziv="DomainObject.Predmet.ProtuStrankaListFormatedOIB_1">
      <item>IDEONA  d.o.o., OIB 02993000333 zastupanog po punomoćniku Željka Papišta</item>
    </derivirana_varijabla>
  </DomainObject.Predmet.ProtuStrankaListFormatedOIB>
  <DomainObject.Predmet.ProtuStrankaListFormatedWithAdress>
    <izvorni_sadrzaj>
      <item>IDEONA  d.o.o., Matije Gupca 89, 49210 Zabok zastupanog po punomoćniku Željka Papišta</item>
    </izvorni_sadrzaj>
    <derivirana_varijabla naziv="DomainObject.Predmet.ProtuStrankaListFormatedWithAdress_1">
      <item>IDEONA  d.o.o., Matije Gupca 89, 49210 Zabok zastupanog po punomoćniku Željka Papišta</item>
    </derivirana_varijabla>
  </DomainObject.Predmet.ProtuStrankaListFormatedWithAdress>
  <DomainObject.Predmet.ProtuStrankaListFormatedWithAdressOIB>
    <izvorni_sadrzaj>
      <item>IDEONA  d.o.o., OIB 02993000333, Matije Gupca 89, 49210 Zabok zastupanog po punomoćniku Željka Papišta</item>
    </izvorni_sadrzaj>
    <derivirana_varijabla naziv="DomainObject.Predmet.ProtuStrankaListFormatedWithAdressOIB_1">
      <item>IDEONA  d.o.o., OIB 02993000333, Matije Gupca 89, 49210 Zabok zastupanog po punomoćniku Željka Papišta</item>
    </derivirana_varijabla>
  </DomainObject.Predmet.ProtuStrankaListFormatedWithAdressOIB>
  <DomainObject.Predmet.ProtuStrankaListNazivFormated>
    <izvorni_sadrzaj>
      <item>IDEONA  d.o.o.</item>
    </izvorni_sadrzaj>
    <derivirana_varijabla naziv="DomainObject.Predmet.ProtuStrankaListNazivFormated_1">
      <item>IDEONA  d.o.o.</item>
    </derivirana_varijabla>
  </DomainObject.Predmet.ProtuStrankaListNazivFormated>
  <DomainObject.Predmet.ProtuStrankaListNazivFormatedOIB>
    <izvorni_sadrzaj>
      <item>IDEONA  d.o.o., OIB 02993000333</item>
    </izvorni_sadrzaj>
    <derivirana_varijabla naziv="DomainObject.Predmet.ProtuStrankaListNazivFormatedOIB_1">
      <item>IDEONA  d.o.o., OIB 02993000333</item>
    </derivirana_varijabla>
  </DomainObject.Predmet.ProtuStrankaListNazivFormatedOIB>
  <DomainObject.Predmet.OstaliListFormated>
    <izvorni_sadrzaj>
      <item>Željka Papišta punomoćnik sudionika u postupku IDEONA  d.o.o.</item>
    </izvorni_sadrzaj>
    <derivirana_varijabla naziv="DomainObject.Predmet.OstaliListFormated_1">
      <item>Željka Papišta punomoćnik sudionika u postupku IDEONA  d.o.o.</item>
    </derivirana_varijabla>
  </DomainObject.Predmet.OstaliListFormated>
  <DomainObject.Predmet.OstaliListFormatedOIB>
    <izvorni_sadrzaj>
      <item>Željka Papišta, OIB 80782070997 punomoćnik sudionika u postupku IDEONA  d.o.o.</item>
    </izvorni_sadrzaj>
    <derivirana_varijabla naziv="DomainObject.Predmet.OstaliListFormatedOIB_1">
      <item>Željka Papišta, OIB 80782070997 punomoćnik sudionika u postupku IDEONA  d.o.o.</item>
    </derivirana_varijabla>
  </DomainObject.Predmet.OstaliListFormatedOIB>
  <DomainObject.Predmet.OstaliListFormatedWithAdress>
    <izvorni_sadrzaj>
      <item>Željka Papišta, Vučak 136a, 49221 Vučak punomoćnik sudionika u postupku IDEONA  d.o.o.</item>
    </izvorni_sadrzaj>
    <derivirana_varijabla naziv="DomainObject.Predmet.OstaliListFormatedWithAdress_1">
      <item>Željka Papišta, Vučak 136a, 49221 Vučak punomoćnik sudionika u postupku IDEONA  d.o.o.</item>
    </derivirana_varijabla>
  </DomainObject.Predmet.OstaliListFormatedWithAdress>
  <DomainObject.Predmet.OstaliListFormatedWithAdressOIB>
    <izvorni_sadrzaj>
      <item>Željka Papišta, OIB 80782070997, Vučak 136a, 49221 Vučak punomoćnik sudionika u postupku IDEONA  d.o.o.</item>
    </izvorni_sadrzaj>
    <derivirana_varijabla naziv="DomainObject.Predmet.OstaliListFormatedWithAdressOIB_1">
      <item>Željka Papišta, OIB 80782070997, Vučak 136a, 49221 Vučak punomoćnik sudionika u postupku IDEONA  d.o.o.</item>
    </derivirana_varijabla>
  </DomainObject.Predmet.OstaliListFormatedWithAdressOIB>
  <DomainObject.Predmet.OstaliListNazivFormated>
    <izvorni_sadrzaj>
      <item>Željka Papišta</item>
    </izvorni_sadrzaj>
    <derivirana_varijabla naziv="DomainObject.Predmet.OstaliListNazivFormated_1">
      <item>Željka Papišta</item>
    </derivirana_varijabla>
  </DomainObject.Predmet.OstaliListNazivFormated>
  <DomainObject.Predmet.OstaliListNazivFormatedOIB>
    <izvorni_sadrzaj>
      <item>Željka Papišta, OIB 80782070997</item>
    </izvorni_sadrzaj>
    <derivirana_varijabla naziv="DomainObject.Predmet.OstaliListNazivFormatedOIB_1">
      <item>Željka Papišta, OIB 80782070997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IDEONA  d.o.o.</izvorni_sadrzaj>
    <derivirana_varijabla naziv="DomainObject.Predmet.ProtustrankaIDrugi_1">IDEONA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IDEONA  d.o.o., OIB 02993000333, Matije Gupca 89, 49210 Zabok</izvorni_sadrzaj>
    <derivirana_varijabla naziv="DomainObject.Predmet.ProtustrankaIDrugiAdressOIB_1">IDEONA  d.o.o., OIB 02993000333, Matije Gupca 89,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IDEONA  d.o.o.</item>
      <item>Željka Papišta</item>
    </izvorni_sadrzaj>
    <derivirana_varijabla naziv="DomainObject.Predmet.SudioniciListNaziv_1">
      <item>FINA Regionalni centar Zagreb</item>
      <item>IDEONA  d.o.o.</item>
      <item>Željka Papišta</item>
    </derivirana_varijabla>
  </DomainObject.Predmet.SudioniciListNaziv>
  <DomainObject.Predmet.SudioniciListAdressOIB>
    <izvorni_sadrzaj>
      <item>FINA Regionalni centar Zagreb, OIB 85821130368, Trg svibanjskih žrtava 1995. 1,10000 Zagreb</item>
      <item>IDEONA  d.o.o., OIB 02993000333, Matije Gupca 89,49210 Zabok</item>
      <item>Željka Papišta, OIB 80782070997, Vučak 136a,49221 Vučak</item>
    </izvorni_sadrzaj>
    <derivirana_varijabla naziv="DomainObject.Predmet.SudioniciListAdressOIB_1">
      <item>FINA Regionalni centar Zagreb, OIB 85821130368, Trg svibanjskih žrtava 1995. 1,10000 Zagreb</item>
      <item>IDEONA  d.o.o., OIB 02993000333, Matije Gupca 89,49210 Zabok</item>
      <item>Željka Papišta, OIB 80782070997, Vučak 136a,49221 Vučak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0A5544-C969-4FB3-9949-77ADEF36FF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1827</properties:Characters>
  <properties:Lines>66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2016-10-21T12:36:00Z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2016-10-21T12:36:00Z</cp:lastPrinted>
  <dcterms:modified xmlns:xsi="http://www.w3.org/2001/XMLSchema-instance" xsi:type="dcterms:W3CDTF">2016-10-21T12:37:00Z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