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43a2" w14:paraId="8ab43a2" w:rsidRDefault="00833EF1" w:rsidP="00B542FA" w:rsidR="00833EF1">
      <w:pPr>
        <w:jc w:val="both"/>
        <w15:collapsed w:val="false"/>
      </w:pPr>
      <w:bookmarkStart w:name="_GoBack" w:id="0"/>
      <w:bookmarkEnd w:id="0"/>
    </w:p>
    <w:p w:rsidRDefault="00833EF1" w:rsidP="0086115E" w:rsidR="00243285" w:rsidRPr="00833EF1">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43285" w:rsidP="0086115E" w:rsidR="00243285" w:rsidRPr="006B77AD">
      <w:pPr>
        <w:jc w:val="both"/>
        <w:rPr>
          <w:b/>
        </w:rPr>
      </w:pPr>
    </w:p>
    <w:p w:rsidRDefault="0086115E" w:rsidP="0086115E" w:rsidR="0086115E" w:rsidRPr="001F0DCA">
      <w:pPr>
        <w:jc w:val="both"/>
      </w:pPr>
      <w:r w:rsidRPr="001F0DCA">
        <w:t>REPUBLIKA HRVATSKA</w:t>
      </w:r>
    </w:p>
    <w:p w:rsidRDefault="0086115E" w:rsidP="0086115E" w:rsidR="0086115E" w:rsidRPr="001F0DCA">
      <w:pPr>
        <w:jc w:val="both"/>
      </w:pPr>
      <w:r w:rsidRPr="001F0DCA">
        <w:t xml:space="preserve">TRGOVAČKI SUD U ZAGREBU                                       </w:t>
      </w:r>
      <w:r w:rsidR="00243285" w:rsidRPr="001F0DCA">
        <w:t xml:space="preserve">                       </w:t>
      </w:r>
      <w:r w:rsidRPr="001F0DCA">
        <w:t xml:space="preserve"> </w:t>
      </w:r>
      <w:r w:rsidR="00254BDA">
        <w:t xml:space="preserve">    </w:t>
      </w:r>
      <w:smartTag w:element="metricconverter" w:uri="urn:schemas-microsoft-com:office:smarttags">
        <w:smartTagPr>
          <w:attr w:val="67. St" w:name="ProductID"/>
        </w:smartTagPr>
        <w:r w:rsidRPr="001F0DCA">
          <w:t>67. St</w:t>
        </w:r>
      </w:smartTag>
      <w:r w:rsidR="003869E3">
        <w:t>-</w:t>
      </w:r>
      <w:r w:rsidR="00DF223B">
        <w:t>5156/15</w:t>
      </w:r>
      <w:r w:rsidR="00243285" w:rsidRPr="001F0DCA">
        <w:t xml:space="preserve"> </w:t>
      </w:r>
    </w:p>
    <w:p w:rsidRDefault="0086115E" w:rsidP="0086115E" w:rsidR="00243285" w:rsidRPr="001F0DCA">
      <w:pPr>
        <w:jc w:val="both"/>
      </w:pPr>
      <w:r w:rsidRPr="001F0DCA">
        <w:t>Amruševa 2/II</w:t>
      </w:r>
    </w:p>
    <w:p w:rsidRDefault="00F418B3" w:rsidP="00BD0575" w:rsidR="00C35F2B">
      <w:pPr>
        <w:jc w:val="center"/>
      </w:pPr>
      <w:r w:rsidRPr="001F0DCA">
        <w:t xml:space="preserve"> </w:t>
      </w: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0E2119" w:rsidP="0086115E" w:rsidR="0086115E" w:rsidRPr="006B77AD">
      <w:pPr>
        <w:ind w:firstLine="720"/>
        <w:jc w:val="both"/>
      </w:pPr>
      <w:r w:rsidRPr="000E2119">
        <w:rPr>
          <w:lang w:val="pt-BR"/>
        </w:rPr>
        <w:t xml:space="preserve">Trgovački sud u Zagrebu, po sucu Gordanu Zubaku, u stečajnom postupku nad stečajnim dužnikom </w:t>
      </w:r>
      <w:r w:rsidR="00DF223B" w:rsidRPr="00DF223B">
        <w:rPr>
          <w:bCs/>
          <w:lang w:val="pt-BR"/>
        </w:rPr>
        <w:t>F.K.T. INŽINJERING d.o.o. u stečaju, Ivanić-Grad, Vukovarska 1, OIB: 64936768836</w:t>
      </w:r>
      <w:r w:rsidR="0086115E" w:rsidRPr="006B77AD">
        <w:rPr>
          <w:lang w:val="pt-BR"/>
        </w:rPr>
        <w:t xml:space="preserve">, </w:t>
      </w:r>
      <w:r w:rsidR="00DF223B">
        <w:rPr>
          <w:lang w:val="pt-BR"/>
        </w:rPr>
        <w:t>21</w:t>
      </w:r>
      <w:r w:rsidR="003B0347">
        <w:rPr>
          <w:lang w:val="pt-BR"/>
        </w:rPr>
        <w:t>. srpnja</w:t>
      </w:r>
      <w:r w:rsidR="0053524A">
        <w:rPr>
          <w:color w:val="FF0000"/>
          <w:lang w:val="pt-BR"/>
        </w:rPr>
        <w:t xml:space="preserve"> </w:t>
      </w:r>
      <w:r w:rsidR="003B0347">
        <w:rPr>
          <w:lang w:val="pt-BR"/>
        </w:rPr>
        <w:t>2017</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DF223B" w:rsidP="00D0668D" w:rsidR="00E029B4" w:rsidRPr="006B77AD">
      <w:pPr>
        <w:numPr>
          <w:ilvl w:val="0"/>
          <w:numId w:val="1"/>
        </w:numPr>
        <w:jc w:val="both"/>
      </w:pPr>
      <w:r w:rsidRPr="00DF223B">
        <w:t>Davor Bišćan iz Zagreba, Jurišićeva 10, OIB: 99116868296</w:t>
      </w:r>
      <w:r w:rsidR="004918BD" w:rsidRPr="006B77AD">
        <w:t>,</w:t>
      </w:r>
      <w:r w:rsidR="00F1797B" w:rsidRPr="006B77AD">
        <w:t xml:space="preserve"> </w:t>
      </w:r>
      <w:r w:rsidR="00B93BB9">
        <w:t>razrješuje se dužnosti stečajnog upravitelja u ovom stečajnom p</w:t>
      </w:r>
      <w:r w:rsidR="00A00978">
        <w:t>ostupku</w:t>
      </w:r>
      <w:r w:rsidR="00B93BB9">
        <w:t>.</w:t>
      </w:r>
    </w:p>
    <w:p w:rsidRDefault="00243285" w:rsidP="00243285" w:rsidR="00243285" w:rsidRPr="006B77AD">
      <w:pPr>
        <w:ind w:left="360"/>
        <w:jc w:val="both"/>
      </w:pPr>
    </w:p>
    <w:p w:rsidRDefault="00B93BB9" w:rsidP="000E2119" w:rsidR="009E6687" w:rsidRPr="004C009F">
      <w:pPr>
        <w:numPr>
          <w:ilvl w:val="0"/>
          <w:numId w:val="1"/>
        </w:numPr>
        <w:jc w:val="both"/>
      </w:pPr>
      <w:r w:rsidRPr="00EE41E8">
        <w:t xml:space="preserve">Za novog stečajnog upravitelja imenuje se </w:t>
      </w:r>
      <w:r w:rsidR="00DF223B">
        <w:rPr>
          <w:rFonts w:cs="Arial"/>
        </w:rPr>
        <w:t>Vanda Kovačević Gelenčer iz Virovitice, A. Mihanovića 1/3, OIB: 48951193011</w:t>
      </w:r>
      <w:r w:rsidRPr="004C009F">
        <w:rPr>
          <w:rFonts w:cs="Arial"/>
          <w:sz w:val="22"/>
          <w:szCs w:val="22"/>
        </w:rPr>
        <w:t>.</w:t>
      </w:r>
    </w:p>
    <w:p w:rsidRDefault="00243285" w:rsidP="002D4CBC" w:rsidR="00243285">
      <w:pPr>
        <w:jc w:val="both"/>
      </w:pPr>
    </w:p>
    <w:p w:rsidRDefault="00C35F2B" w:rsidP="002D4CBC" w:rsidR="00C35F2B" w:rsidRPr="006B77AD">
      <w:pPr>
        <w:jc w:val="both"/>
      </w:pPr>
    </w:p>
    <w:p w:rsidRDefault="00F1797B" w:rsidP="002D4CBC" w:rsidR="00F1797B" w:rsidRPr="006B77AD">
      <w:pPr>
        <w:jc w:val="center"/>
      </w:pPr>
      <w:r w:rsidRPr="006B77AD">
        <w:t>Obrazloženje</w:t>
      </w:r>
    </w:p>
    <w:p w:rsidRDefault="00243285" w:rsidP="00F1797B" w:rsidR="00243285" w:rsidRPr="006B77AD"/>
    <w:p w:rsidRDefault="003B0347" w:rsidP="003B0347" w:rsidR="00DF223B">
      <w:pPr>
        <w:ind w:firstLine="708"/>
        <w:jc w:val="both"/>
      </w:pPr>
      <w:r w:rsidRPr="003B0347">
        <w:t>Sud je u ovom stečajnom postupku</w:t>
      </w:r>
      <w:r w:rsidR="00DF223B">
        <w:t xml:space="preserve"> rješenjem od 16. lipnja 2017. odredio nastavak ispitnog ročišta radi ispitivanja tražbina vjerovnika prvog višeg isplatnog reda, o kojima je stečajni upravitelj Davor Bišćan, naknadno, nakon održanog ispitnog i izvještajnog ročišta od 6. travnja 2016., obavijestio sud. Navedeno rješenje javno je objavljeno</w:t>
      </w:r>
      <w:r w:rsidR="00DB1E4E">
        <w:t xml:space="preserve"> dana 16. lipnja 2017.</w:t>
      </w:r>
      <w:r w:rsidR="00DF223B">
        <w:t xml:space="preserve"> putem mrežne stranice e-oglasna ploča Trgovačkog suda u Zagrebu (izvadak stečajne objave uz list 288. spisa) te j</w:t>
      </w:r>
      <w:r w:rsidR="00BD0575">
        <w:t>e stečajni upravitelj Davor Biš</w:t>
      </w:r>
      <w:r w:rsidR="00DF223B">
        <w:t>ćan spomenuto rješenje os</w:t>
      </w:r>
      <w:r w:rsidR="00DB1E4E">
        <w:t>obno primio dana 21. lipnja 2017</w:t>
      </w:r>
      <w:r w:rsidR="00DF223B">
        <w:t>. (povratnica uz list 288. spisa).</w:t>
      </w:r>
    </w:p>
    <w:p w:rsidRDefault="00DB1E4E" w:rsidP="003B0347" w:rsidR="00DB1E4E">
      <w:pPr>
        <w:ind w:firstLine="708"/>
        <w:jc w:val="both"/>
      </w:pPr>
    </w:p>
    <w:p w:rsidRDefault="00DB1E4E" w:rsidP="003B0347" w:rsidR="00DB1E4E">
      <w:pPr>
        <w:ind w:firstLine="708"/>
        <w:jc w:val="both"/>
      </w:pPr>
      <w:r>
        <w:t>S obzirom na to da uredno pozvani stečajni upravitelj Davor Bišćan nije pristupio na ročište, koje je bilo određeno za dan 11. srpnja 2017., sud je zaključkom od 13. srpnja 2017., na temelju odredbe čl. 91. Stečajnog zakona („Narodne novine“ broj 71/15, dalje: SZ)</w:t>
      </w:r>
      <w:r w:rsidR="00BD0575">
        <w:t>,</w:t>
      </w:r>
      <w:r>
        <w:t xml:space="preserve"> pozvao Davora Bišćana dostaviti sud</w:t>
      </w:r>
      <w:r w:rsidR="00BD0575">
        <w:t>u</w:t>
      </w:r>
      <w:r>
        <w:t xml:space="preserve"> očitovanje o razlozima zbog kojih nije pristupio na navedeno ročište.</w:t>
      </w:r>
    </w:p>
    <w:p w:rsidRDefault="00DB1E4E" w:rsidP="003B0347" w:rsidR="00DB1E4E">
      <w:pPr>
        <w:ind w:firstLine="708"/>
        <w:jc w:val="both"/>
      </w:pPr>
    </w:p>
    <w:p w:rsidRDefault="00DB1E4E" w:rsidP="003B0347" w:rsidR="00DB1E4E">
      <w:pPr>
        <w:ind w:firstLine="708"/>
        <w:jc w:val="both"/>
      </w:pPr>
      <w:r>
        <w:t xml:space="preserve">Podneskom od 20. srpnja 2017. Davor Bišćan obavijestio je sud kako se služi programom Windows XP, koji je očigledno dosta slab i spor te mu radi probleme upravo sa internetom jer mu ne dozvoljava uvijek otvaranje svih aplikacija pa je radi toga naručio ugrađivanje novije verzije Windows-a, a time brži i jači internet. Naveo je kako je uređaj dao na uređenje u prvoj polovici lipnja 2017. te je bio deset dana kod servisera ali nije bilo sve kako treba pa je trebalo još nešto nadograditi tako da je bio bez kompjutera gotovo 20 dana, </w:t>
      </w:r>
      <w:r>
        <w:lastRenderedPageBreak/>
        <w:t>zbog čega nije mogao svakodnevno vidjeti e-oglasnu ploču suda. U odnosu na osobni primitak spomenutog rješenja, istaknuo je kako o tome nema saznanja te da je to rješenja uistinu primio, došao</w:t>
      </w:r>
      <w:r w:rsidR="00BD0575">
        <w:t xml:space="preserve"> bi</w:t>
      </w:r>
      <w:r>
        <w:t xml:space="preserve"> na predmetno ročište. </w:t>
      </w:r>
    </w:p>
    <w:p w:rsidRDefault="00DB1E4E" w:rsidP="003B0347" w:rsidR="00DB1E4E">
      <w:pPr>
        <w:ind w:firstLine="708"/>
        <w:jc w:val="both"/>
      </w:pPr>
    </w:p>
    <w:p w:rsidRDefault="00DB1E4E" w:rsidP="00EC1219" w:rsidR="00D456AD">
      <w:pPr>
        <w:ind w:firstLine="708"/>
        <w:jc w:val="both"/>
      </w:pPr>
      <w:r>
        <w:t>Imajući u vidu činjenicu da je predmetno rješenje bilo oglašeno putem mrežne stranice e-oglasna ploča</w:t>
      </w:r>
      <w:r w:rsidR="00BD0575">
        <w:t xml:space="preserve"> Trgovačkog </w:t>
      </w:r>
      <w:r>
        <w:t xml:space="preserve"> suda</w:t>
      </w:r>
      <w:r w:rsidR="00BD0575">
        <w:t xml:space="preserve"> u Zagrebu</w:t>
      </w:r>
      <w:r>
        <w:t xml:space="preserve"> od 16. lipnja 2017. te je i Davor Bišćan isto uredno, osobno, primio 21. lipnja 2017., navedeni stečajni upravitelj</w:t>
      </w:r>
      <w:r w:rsidR="00BD0575">
        <w:t xml:space="preserve"> time je bio uredno obaviješten o ročištu pa je stoga bio dužan pristupiti na to ročište</w:t>
      </w:r>
      <w:r>
        <w:t>. Razlozi koje stečajni upravitelj navodi kao okolnosti zbog kojih nije pristupio na predmetno ročište, nisu opravdani. Naime, stečajni upravitelj dužan je organizirati svoje poslovanje tako da svoje dužnosti u stečajnom postupku</w:t>
      </w:r>
      <w:r w:rsidR="00BD0575">
        <w:t xml:space="preserve"> obavlja pravilno i zakonito. Sud je zbog izostanka stečajnog upravitelj morao odgoditi ročište od 11. srpnja 2017., tražbine su i dalje neispitane. Imajući u vidu činjenicu kada je rješenje od 16. lipnja 2017. objavljeno putem mrežne stranice e-oglasna ploča</w:t>
      </w:r>
      <w:r w:rsidR="00EC1219">
        <w:t xml:space="preserve"> Trgovačkog</w:t>
      </w:r>
      <w:r w:rsidR="00BD0575">
        <w:t xml:space="preserve"> suda</w:t>
      </w:r>
      <w:r w:rsidR="00EC1219">
        <w:t xml:space="preserve"> u Zagrebu</w:t>
      </w:r>
      <w:r w:rsidR="00BD0575">
        <w:t xml:space="preserve"> i osobnog primitka tog rješenja od strane dosadašnjeg stečajnog upravitelja, mišljenje je suda kako je stečajni upravitelj mogao pristupiti na ročište od 11. srpnja 2017. i ispuniti svoje stečajnoupraviteljske dužnosti u vidu ispitivanja radničkih tražbina. </w:t>
      </w:r>
      <w:r w:rsidR="00EC1219">
        <w:t>kako Davor Bišćan to nije učinio,</w:t>
      </w:r>
      <w:r w:rsidR="00D456AD">
        <w:t xml:space="preserve"> sud</w:t>
      </w:r>
      <w:r w:rsidR="00EC1219">
        <w:t xml:space="preserve"> ga</w:t>
      </w:r>
      <w:r w:rsidR="00D456AD">
        <w:t xml:space="preserve"> je</w:t>
      </w:r>
      <w:r w:rsidR="00BD0575">
        <w:t>,</w:t>
      </w:r>
      <w:r w:rsidR="00D456AD">
        <w:t xml:space="preserve"> na teme</w:t>
      </w:r>
      <w:r w:rsidR="00BD0575">
        <w:t>lju odredbe čl. 91. st. 2. SZ-a, razriješio</w:t>
      </w:r>
      <w:r w:rsidR="00D456AD">
        <w:t xml:space="preserve"> dužnosti stečajnog upravitelja u ovom postupku.</w:t>
      </w:r>
    </w:p>
    <w:p w:rsidRDefault="001F0DCA" w:rsidP="004C009F" w:rsidR="001F0DCA">
      <w:pPr>
        <w:jc w:val="both"/>
      </w:pPr>
    </w:p>
    <w:p w:rsidRDefault="001F0DCA" w:rsidP="001F0DCA" w:rsidR="001F0DCA">
      <w:pPr>
        <w:ind w:firstLine="708"/>
        <w:jc w:val="both"/>
      </w:pPr>
      <w:r>
        <w:t>S obzirom na to da je sud razriješio dosadašnjeg stečajnog upravitelja, odgovarajućom primjenom odredaba Stečajnog zakona</w:t>
      </w:r>
      <w:r w:rsidR="00254BDA">
        <w:t>, metodom slučajnog odabira</w:t>
      </w:r>
      <w:r>
        <w:t xml:space="preserve"> za novog stečajnog upravitelja </w:t>
      </w:r>
      <w:r w:rsidRPr="00163E44">
        <w:t>imenovan</w:t>
      </w:r>
      <w:r w:rsidR="00BD0575">
        <w:t>a</w:t>
      </w:r>
      <w:r w:rsidRPr="00163E44">
        <w:t xml:space="preserve"> je </w:t>
      </w:r>
      <w:r w:rsidR="00BD0575">
        <w:t>Vanda Kovačević Gelenčer</w:t>
      </w:r>
      <w:r w:rsidRPr="00163E44">
        <w:t xml:space="preserve"> </w:t>
      </w:r>
      <w:r>
        <w:t>(točka II. izreke).</w:t>
      </w:r>
    </w:p>
    <w:p w:rsidRDefault="00243285" w:rsidP="002D4CBC" w:rsidR="00243285" w:rsidRPr="006B77AD">
      <w:pPr>
        <w:jc w:val="both"/>
      </w:pPr>
    </w:p>
    <w:p w:rsidRDefault="00371E33" w:rsidP="007A0F98" w:rsidR="00F1797B" w:rsidRPr="007A0F98">
      <w:pPr>
        <w:jc w:val="center"/>
      </w:pPr>
      <w:r w:rsidRPr="00B93BB9">
        <w:t xml:space="preserve">U Zagrebu </w:t>
      </w:r>
      <w:r w:rsidR="00BD0575">
        <w:rPr>
          <w:lang w:val="pt-BR"/>
        </w:rPr>
        <w:t>21.</w:t>
      </w:r>
      <w:r w:rsidR="00C35F2B">
        <w:rPr>
          <w:lang w:val="pt-BR"/>
        </w:rPr>
        <w:t xml:space="preserve"> srpnja 2017</w:t>
      </w:r>
      <w:r w:rsidR="00F1797B" w:rsidRPr="00B93BB9">
        <w:t>.</w:t>
      </w:r>
    </w:p>
    <w:p w:rsidRDefault="00243285" w:rsidP="00243285" w:rsidR="00F1797B" w:rsidRPr="001F0DCA">
      <w:pPr>
        <w:ind w:firstLine="708" w:left="4248"/>
      </w:pPr>
      <w:r w:rsidRPr="001F0DCA">
        <w:t xml:space="preserve">                                                  </w:t>
      </w:r>
      <w:r w:rsidR="00F1797B" w:rsidRPr="001F0DCA">
        <w:t xml:space="preserve">Sudac:  </w:t>
      </w:r>
    </w:p>
    <w:p w:rsidRDefault="004918BD" w:rsidP="004918BD" w:rsidR="00F1797B" w:rsidRPr="001F0DCA">
      <w:pPr>
        <w:jc w:val="right"/>
      </w:pPr>
      <w:r w:rsidRPr="001F0DCA">
        <w:t xml:space="preserve"> Gordan Zubak</w:t>
      </w:r>
      <w:r w:rsidR="00833EF1">
        <w:t>,v.r.</w:t>
      </w:r>
      <w:r w:rsidRPr="001F0DCA">
        <w:t xml:space="preserve"> </w:t>
      </w:r>
    </w:p>
    <w:p w:rsidRDefault="008D55C6" w:rsidP="004918BD" w:rsidR="008D55C6" w:rsidRPr="001F0DCA">
      <w:pPr>
        <w:jc w:val="right"/>
      </w:pPr>
    </w:p>
    <w:p w:rsidRDefault="001F0DCA" w:rsidP="00961A34" w:rsidR="001F0DCA">
      <w:pPr>
        <w:jc w:val="right"/>
      </w:pPr>
    </w:p>
    <w:p w:rsidRDefault="00F1797B" w:rsidP="002D4CBC" w:rsidR="00F1797B" w:rsidRPr="006B77AD">
      <w:pPr>
        <w:jc w:val="both"/>
      </w:pPr>
      <w:r w:rsidRPr="006B77AD">
        <w:t>Uputa o pravnom lijeku:</w:t>
      </w:r>
    </w:p>
    <w:p w:rsidRDefault="00F1797B" w:rsidP="002D4CBC" w:rsidR="00F1797B" w:rsidRPr="006B77AD">
      <w:pPr>
        <w:jc w:val="both"/>
      </w:pPr>
      <w:r w:rsidRPr="006B77AD">
        <w:t>Protiv ovog rješenja</w:t>
      </w:r>
      <w:r w:rsidR="007917CD">
        <w:t xml:space="preserve"> stečajni vjerovnici mogu</w:t>
      </w:r>
      <w:r w:rsidRPr="006B77AD">
        <w:t xml:space="preserve"> uložiti žalba Visokom trgovačkom sudu Republike Hrvatske u roku od 8 dana. Žalba  se ulaže  putem ovog suda u 2 primjerka.</w:t>
      </w:r>
    </w:p>
    <w:p w:rsidRDefault="008D55C6" w:rsidP="002D4CBC" w:rsidR="008D55C6">
      <w:pPr>
        <w:jc w:val="both"/>
      </w:pPr>
    </w:p>
    <w:p w:rsidRDefault="00833EF1" w:rsidP="002D4CBC" w:rsidR="00833EF1">
      <w:pPr>
        <w:jc w:val="both"/>
      </w:pPr>
    </w:p>
    <w:p w:rsidRDefault="00833EF1" w:rsidP="002D4CBC" w:rsidR="00833EF1">
      <w:pPr>
        <w:jc w:val="both"/>
      </w:pPr>
    </w:p>
    <w:p w:rsidRDefault="00833EF1" w:rsidP="00BA7734" w:rsidR="00833EF1" w:rsidRPr="00BA7734">
      <w:pPr>
        <w:tabs>
          <w:tab w:pos="5134" w:val="left"/>
        </w:tabs>
        <w:jc w:val="right"/>
      </w:pPr>
      <w:r w:rsidRPr="00BA7734">
        <w:t>Za točnost o</w:t>
      </w:r>
      <w:r>
        <w:t>tpravka – ovlašteni službenik</w:t>
      </w:r>
    </w:p>
    <w:p w:rsidRDefault="00833EF1" w:rsidP="00BA7734" w:rsidR="00833EF1" w:rsidRPr="00BA7734">
      <w:pPr>
        <w:tabs>
          <w:tab w:pos="5134" w:val="left"/>
        </w:tabs>
        <w:jc w:val="center"/>
      </w:pPr>
      <w:r>
        <w:tab/>
      </w:r>
      <w:r w:rsidRPr="00BA7734">
        <w:t>Katica Franjić</w:t>
      </w:r>
    </w:p>
    <w:p w:rsidRDefault="00B93BB9" w:rsidP="00833EF1" w:rsidR="00B93BB9" w:rsidRPr="006B77AD">
      <w:pPr>
        <w:ind w:left="720"/>
      </w:pPr>
    </w:p>
    <w:sectPr w:rsidSect="00833EF1" w:rsidR="00B93BB9" w:rsidRPr="006B77A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EF1" w:rsidP="00833EF1" w:rsidR="00833EF1">
      <w:r>
        <w:separator/>
      </w:r>
    </w:p>
  </w:endnote>
  <w:endnote w:id="0" w:type="continuationSeparator">
    <w:p w:rsidRDefault="00833EF1" w:rsidP="00833EF1" w:rsidR="00833E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EF1" w:rsidP="00833EF1" w:rsidR="00833EF1">
      <w:r>
        <w:separator/>
      </w:r>
    </w:p>
  </w:footnote>
  <w:footnote w:id="0" w:type="continuationSeparator">
    <w:p w:rsidRDefault="00833EF1" w:rsidP="00833EF1" w:rsidR="00833E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EF1" w:rsidP="00833EF1" w:rsidR="00833EF1">
    <w:pPr>
      <w:pStyle w:val="Zaglavlje"/>
      <w:tabs>
        <w:tab w:pos="7150" w:val="left"/>
      </w:tabs>
    </w:pPr>
    <w:r>
      <w:tab/>
    </w:r>
    <w:sdt>
      <w:sdtPr>
        <w:id w:val="665366696"/>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smartTag w:element="metricconverter" w:uri="urn:schemas-microsoft-com:office:smarttags">
      <w:smartTagPr>
        <w:attr w:val="67. St" w:name="ProductID"/>
      </w:smartTagPr>
      <w:r w:rsidRPr="001F0DCA">
        <w:t>67. St</w:t>
      </w:r>
    </w:smartTag>
    <w:r>
      <w:t>-5156/15</w:t>
    </w:r>
  </w:p>
  <w:p w:rsidRDefault="00833EF1" w:rsidR="00833EF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3049B"/>
    <w:rsid w:val="0009227D"/>
    <w:rsid w:val="000E2119"/>
    <w:rsid w:val="00100575"/>
    <w:rsid w:val="00163E44"/>
    <w:rsid w:val="001F0DCA"/>
    <w:rsid w:val="001F2E2A"/>
    <w:rsid w:val="00243285"/>
    <w:rsid w:val="00254BDA"/>
    <w:rsid w:val="002848BC"/>
    <w:rsid w:val="002D4CBC"/>
    <w:rsid w:val="00371E33"/>
    <w:rsid w:val="003869E3"/>
    <w:rsid w:val="003A083E"/>
    <w:rsid w:val="003B0347"/>
    <w:rsid w:val="003B2AD9"/>
    <w:rsid w:val="00491270"/>
    <w:rsid w:val="004918BD"/>
    <w:rsid w:val="004C009F"/>
    <w:rsid w:val="0053524A"/>
    <w:rsid w:val="00573BC8"/>
    <w:rsid w:val="006B14A9"/>
    <w:rsid w:val="006B77AD"/>
    <w:rsid w:val="0073212E"/>
    <w:rsid w:val="007917CD"/>
    <w:rsid w:val="007A0F98"/>
    <w:rsid w:val="00833EF1"/>
    <w:rsid w:val="0086115E"/>
    <w:rsid w:val="008D55C6"/>
    <w:rsid w:val="009508C1"/>
    <w:rsid w:val="00961A34"/>
    <w:rsid w:val="00990BF7"/>
    <w:rsid w:val="009C58F8"/>
    <w:rsid w:val="009E6687"/>
    <w:rsid w:val="00A00978"/>
    <w:rsid w:val="00A43832"/>
    <w:rsid w:val="00AD12E1"/>
    <w:rsid w:val="00B85BF4"/>
    <w:rsid w:val="00B93BB9"/>
    <w:rsid w:val="00BD0575"/>
    <w:rsid w:val="00C35F2B"/>
    <w:rsid w:val="00C53B7E"/>
    <w:rsid w:val="00CD080D"/>
    <w:rsid w:val="00D0668D"/>
    <w:rsid w:val="00D26CB0"/>
    <w:rsid w:val="00D456AD"/>
    <w:rsid w:val="00D95F7A"/>
    <w:rsid w:val="00DB1E4E"/>
    <w:rsid w:val="00DF223B"/>
    <w:rsid w:val="00DF2243"/>
    <w:rsid w:val="00E029B4"/>
    <w:rsid w:val="00E67FD5"/>
    <w:rsid w:val="00EC1219"/>
    <w:rsid w:val="00EE41E8"/>
    <w:rsid w:val="00F1797B"/>
    <w:rsid w:val="00F41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Tekstrezerviranogmjesta" w:type="character">
    <w:name w:val="Placeholder Text"/>
    <w:basedOn w:val="Zadanifontodlomka"/>
    <w:uiPriority w:val="99"/>
    <w:semiHidden/>
    <w:rsid w:val="00833EF1"/>
    <w:rPr>
      <w:color w:val="808080"/>
      <w:bdr w:space="0" w:sz="0" w:color="auto" w:val="none"/>
      <w:shd w:fill="auto" w:color="auto" w:val="clear"/>
    </w:rPr>
  </w:style>
  <w:style w:customStyle="true" w:styleId="eSPISCCParagraphDefaultFont" w:type="character">
    <w:name w:val="eSPIS_CC_Paragraph Default Font"/>
    <w:basedOn w:val="Zadanifontodlomka"/>
    <w:rsid w:val="00833E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3EF1"/>
    <w:rPr>
      <w:bdr w:space="0" w:sz="0" w:color="auto" w:val="none"/>
      <w:shd w:fill="FFFFCC" w:color="auto" w:val="clear"/>
      <w:lang w:val="hr-HR"/>
    </w:rPr>
  </w:style>
  <w:style w:customStyle="true" w:styleId="PozadinaSvijetloCrvena" w:type="character">
    <w:name w:val="Pozadina_SvijetloCrvena"/>
    <w:basedOn w:val="eSPISCCParagraphDefaultFont"/>
    <w:rsid w:val="00833E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3EF1"/>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833EF1"/>
    <w:pPr>
      <w:tabs>
        <w:tab w:pos="4536" w:val="center"/>
        <w:tab w:pos="9072" w:val="right"/>
      </w:tabs>
    </w:pPr>
  </w:style>
  <w:style w:customStyle="true" w:styleId="ZaglavljeChar" w:type="character">
    <w:name w:val="Zaglavlje Char"/>
    <w:basedOn w:val="Zadanifontodlomka"/>
    <w:link w:val="Zaglavlje"/>
    <w:uiPriority w:val="99"/>
    <w:rsid w:val="00833EF1"/>
    <w:rPr>
      <w:sz w:val="24"/>
      <w:szCs w:val="24"/>
    </w:rPr>
  </w:style>
  <w:style w:styleId="Podnoje" w:type="paragraph">
    <w:name w:val="footer"/>
    <w:basedOn w:val="Normal"/>
    <w:link w:val="PodnojeChar"/>
    <w:rsid w:val="00833EF1"/>
    <w:pPr>
      <w:tabs>
        <w:tab w:pos="4536" w:val="center"/>
        <w:tab w:pos="9072" w:val="right"/>
      </w:tabs>
    </w:pPr>
  </w:style>
  <w:style w:customStyle="true" w:styleId="PodnojeChar" w:type="character">
    <w:name w:val="Podnožje Char"/>
    <w:basedOn w:val="Zadanifontodlomka"/>
    <w:link w:val="Podnoje"/>
    <w:rsid w:val="00833EF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Tekstrezerviranogmjesta" w:type="character">
    <w:name w:val="Placeholder Text"/>
    <w:basedOn w:val="Zadanifontodlomka"/>
    <w:uiPriority w:val="99"/>
    <w:semiHidden/>
    <w:rsid w:val="00833EF1"/>
    <w:rPr>
      <w:color w:val="808080"/>
      <w:bdr w:color="auto" w:space="0" w:sz="0" w:val="none"/>
      <w:shd w:color="auto" w:fill="auto" w:val="clear"/>
    </w:rPr>
  </w:style>
  <w:style w:customStyle="1" w:styleId="eSPISCCParagraphDefaultFont" w:type="character">
    <w:name w:val="eSPIS_CC_Paragraph Default Font"/>
    <w:basedOn w:val="Zadanifontodlomka"/>
    <w:rsid w:val="00833E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3EF1"/>
    <w:rPr>
      <w:bdr w:color="auto" w:space="0" w:sz="0" w:val="none"/>
      <w:shd w:color="auto" w:fill="FFFFCC" w:val="clear"/>
      <w:lang w:val="hr-HR"/>
    </w:rPr>
  </w:style>
  <w:style w:customStyle="1" w:styleId="PozadinaSvijetloCrvena" w:type="character">
    <w:name w:val="Pozadina_SvijetloCrvena"/>
    <w:basedOn w:val="eSPISCCParagraphDefaultFont"/>
    <w:rsid w:val="00833E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3EF1"/>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833EF1"/>
    <w:pPr>
      <w:tabs>
        <w:tab w:pos="4536" w:val="center"/>
        <w:tab w:pos="9072" w:val="right"/>
      </w:tabs>
    </w:pPr>
  </w:style>
  <w:style w:customStyle="1" w:styleId="ZaglavljeChar" w:type="character">
    <w:name w:val="Zaglavlje Char"/>
    <w:basedOn w:val="Zadanifontodlomka"/>
    <w:link w:val="Zaglavlje"/>
    <w:uiPriority w:val="99"/>
    <w:rsid w:val="00833EF1"/>
    <w:rPr>
      <w:sz w:val="24"/>
      <w:szCs w:val="24"/>
    </w:rPr>
  </w:style>
  <w:style w:styleId="Podnoje" w:type="paragraph">
    <w:name w:val="footer"/>
    <w:basedOn w:val="Normal"/>
    <w:link w:val="PodnojeChar"/>
    <w:rsid w:val="00833EF1"/>
    <w:pPr>
      <w:tabs>
        <w:tab w:pos="4536" w:val="center"/>
        <w:tab w:pos="9072" w:val="right"/>
      </w:tabs>
    </w:pPr>
  </w:style>
  <w:style w:customStyle="1" w:styleId="PodnojeChar" w:type="character">
    <w:name w:val="Podnožje Char"/>
    <w:basedOn w:val="Zadanifontodlomka"/>
    <w:link w:val="Podnoje"/>
    <w:rsid w:val="00833EF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povreda dužnosti</izvorni_sadrzaj>
    <derivirana_varijabla naziv="DomainObject.Primjedba_1">- povreda dužnosti</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F.K.T. INŽINJERING d.o.o. zastupanog po punomoćniku Mihael Sokol</izvorni_sadrzaj>
    <derivirana_varijabla naziv="DomainObject.Predmet.ProtustrankaFormated_1">  F.K.T. INŽINJERING d.o.o. zastupanog po punomoćniku Mihael Sokol</derivirana_varijabla>
  </DomainObject.Predmet.ProtustrankaFormated>
  <DomainObject.Predmet.ProtustrankaFormatedOIB>
    <izvorni_sadrzaj>  F.K.T. INŽINJERING d.o.o., OIB 64936768836 zastupanog po punomoćniku Mihael Sokol</izvorni_sadrzaj>
    <derivirana_varijabla naziv="DomainObject.Predmet.ProtustrankaFormatedOIB_1">  F.K.T. INŽINJERING d.o.o., OIB 64936768836 zastupanog po punomoćniku Mihael Sokol</derivirana_varijabla>
  </DomainObject.Predmet.ProtustrankaFormatedOIB>
  <DomainObject.Predmet.ProtustrankaFormatedWithAdress>
    <izvorni_sadrzaj> F.K.T. INŽINJERING d.o.o., Vukovarska 1, 10310 Ivanić-Grad zastupanog po punomoćniku Mihael Sokol</izvorni_sadrzaj>
    <derivirana_varijabla naziv="DomainObject.Predmet.ProtustrankaFormatedWithAdress_1"> F.K.T. INŽINJERING d.o.o., Vukovarska 1, 10310 Ivanić-Grad zastupanog po punomoćniku Mihael Sokol</derivirana_varijabla>
  </DomainObject.Predmet.ProtustrankaFormatedWithAdress>
  <DomainObject.Predmet.ProtustrankaFormatedWithAdressOIB>
    <izvorni_sadrzaj> F.K.T. INŽINJERING d.o.o., OIB 64936768836, Vukovarska 1, 10310 Ivanić-Grad zastupanog po punomoćniku Mihael Sokol</izvorni_sadrzaj>
    <derivirana_varijabla naziv="DomainObject.Predmet.ProtustrankaFormatedWithAdressOIB_1"> F.K.T. INŽINJERING d.o.o., OIB 64936768836, Vukovarska 1, 10310 Ivanić-Grad zastupanog po punomoćniku Mihael Sokol</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izvorni_sadrzaj>
    <derivirana_varijabla naziv="DomainObject.Predmet.StrankaFormated_1">  FINA Regionalni centar Zagreb; MIHAEL SOKOL</derivirana_varijabla>
  </DomainObject.Predmet.StrankaFormated>
  <DomainObject.Predmet.StrankaFormatedOIB>
    <izvorni_sadrzaj>  FINA Regionalni centar Zagreb, OIB 85821130368; MIHAEL SOKOL, OIB 05567153254</izvorni_sadrzaj>
    <derivirana_varijabla naziv="DomainObject.Predmet.StrankaFormatedOIB_1">  FINA Regionalni centar Zagreb, OIB 85821130368; MIHAEL SOKOL, OIB 05567153254</derivirana_varijabla>
  </DomainObject.Predmet.StrankaFormatedOIB>
  <DomainObject.Predmet.StrankaFormatedWithAdress>
    <izvorni_sadrzaj> FINA Regionalni centar Zagreb, Trg svibanjskih žrtava 1995. br.1, 10000 Zagreb; MIHAEL SOKOL, Jarušćica 5, 10000 Zagreb</izvorni_sadrzaj>
    <derivirana_varijabla naziv="DomainObject.Predmet.StrankaFormatedWithAdress_1"> FINA Regionalni centar Zagreb, Trg svibanjskih žrtava 1995. br.1, 10000 Zagreb; MIHAEL SOKOL, Jarušćica 5, 10000 Zagreb</derivirana_varijabla>
  </DomainObject.Predmet.StrankaFormatedWithAdress>
  <DomainObject.Predmet.StrankaFormatedWithAdressOIB>
    <izvorni_sadrzaj> FINA Regionalni centar Zagreb, OIB 85821130368, Trg svibanjskih žrtava 1995. br.1, 10000 Zagreb; MIHAEL SOKOL, OIB 05567153254, Jarušćica 5, 10000 Zagreb</izvorni_sadrzaj>
    <derivirana_varijabla naziv="DomainObject.Predmet.StrankaFormatedWithAdressOIB_1"> FINA Regionalni centar Zagreb, OIB 85821130368, Trg svibanjskih žrtava 1995. br.1, 10000 Zagreb; MIHAEL SOKOL, OIB 05567153254, Jarušćica 5, 10000 Zagreb</derivirana_varijabla>
  </DomainObject.Predmet.StrankaFormatedWithAdressOIB>
  <DomainObject.Predmet.StrankaWithAdress>
    <izvorni_sadrzaj>FINA Regionalni centar Zagreb Trg svibanjskih žrtava 1995. br.1,10000 Zagreb,MIHAEL SOKOL Jarušćica 5,10000 Zagreb</izvorni_sadrzaj>
    <derivirana_varijabla naziv="DomainObject.Predmet.StrankaWithAdress_1">FINA Regionalni centar Zagreb Trg svibanjskih žrtava 1995. br.1,10000 Zagreb,MIHAEL SOKOL Jarušćica 5,10000 Zagreb</derivirana_varijabla>
  </DomainObject.Predmet.StrankaWithAdress>
  <DomainObject.Predmet.StrankaWithAdressOIB>
    <izvorni_sadrzaj>FINA Regionalni centar Zagreb, OIB 85821130368, Trg svibanjskih žrtava 1995. br.1,10000 Zagreb,MIHAEL SOKOL, OIB 05567153254, Jarušćica 5,10000 Zagreb</izvorni_sadrzaj>
    <derivirana_varijabla naziv="DomainObject.Predmet.StrankaWithAdressOIB_1">FINA Regionalni centar Zagreb, OIB 85821130368, Trg svibanjskih žrtava 1995. br.1,10000 Zagreb,MIHAEL SOKOL, OIB 05567153254, Jarušćica 5,10000 Zagreb</derivirana_varijabla>
  </DomainObject.Predmet.StrankaWithAdressOIB>
  <DomainObject.Predmet.StrankaNazivFormated>
    <izvorni_sadrzaj>FINA Regionalni centar Zagreb,MIHAEL SOKOL</izvorni_sadrzaj>
    <derivirana_varijabla naziv="DomainObject.Predmet.StrankaNazivFormated_1">FINA Regionalni centar Zagreb,MIHAEL SOKOL</derivirana_varijabla>
  </DomainObject.Predmet.StrankaNazivFormated>
  <DomainObject.Predmet.StrankaNazivFormatedOIB>
    <izvorni_sadrzaj>FINA Regionalni centar Zagreb, OIB 85821130368,MIHAEL SOKOL, OIB 05567153254</izvorni_sadrzaj>
    <derivirana_varijabla naziv="DomainObject.Predmet.StrankaNazivFormatedOIB_1">FINA Regionalni centar Zagreb, OIB 85821130368,MIHAEL SOKOL, OIB 05567153254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MIHAEL SOKOL</item>
    </izvorni_sadrzaj>
    <derivirana_varijabla naziv="DomainObject.Predmet.StrankaListFormated_1">
      <item>FINA Regionalni centar Zagreb</item>
      <item>MIHAEL SOKOL</item>
    </derivirana_varijabla>
  </DomainObject.Predmet.StrankaListFormated>
  <DomainObject.Predmet.StrankaListFormatedOIB>
    <izvorni_sadrzaj>
      <item>FINA Regionalni centar Zagreb, OIB 85821130368</item>
      <item>MIHAEL SOKOL, OIB 05567153254</item>
    </izvorni_sadrzaj>
    <derivirana_varijabla naziv="DomainObject.Predmet.StrankaListFormatedOIB_1">
      <item>FINA Regionalni centar Zagreb, OIB 85821130368</item>
      <item>MIHAEL SOKOL, OIB 05567153254</item>
    </derivirana_varijabla>
  </DomainObject.Predmet.StrankaListFormatedOIB>
  <DomainObject.Predmet.StrankaListFormatedWithAdress>
    <izvorni_sadrzaj>
      <item>FINA Regionalni centar Zagreb, Trg svibanjskih žrtava 1995. br.1, 10000 Zagreb</item>
      <item>MIHAEL SOKOL, Jarušćica 5, 10000 Zagreb</item>
    </izvorni_sadrzaj>
    <derivirana_varijabla naziv="DomainObject.Predmet.StrankaListFormatedWithAdress_1">
      <item>FINA Regionalni centar Zagreb, Trg svibanjskih žrtava 1995. br.1, 10000 Zagreb</item>
      <item>MIHAEL SOKOL, Jarušćica 5, 10000 Zagreb</item>
    </derivirana_varijabla>
  </DomainObject.Predmet.StrankaListFormatedWithAdress>
  <DomainObject.Predmet.StrankaListFormatedWithAdressOIB>
    <izvorni_sadrzaj>
      <item>FINA Regionalni centar Zagreb, OIB 85821130368, Trg svibanjskih žrtava 1995. br.1, 10000 Zagreb</item>
      <item>MIHAEL SOKOL, OIB 05567153254, Jarušćica 5, 10000 Zagreb</item>
    </izvorni_sadrzaj>
    <derivirana_varijabla naziv="DomainObject.Predmet.StrankaListFormatedWithAdressOIB_1">
      <item>FINA Regionalni centar Zagreb, OIB 85821130368, Trg svibanjskih žrtava 1995. br.1, 10000 Zagreb</item>
      <item>MIHAEL SOKOL, OIB 05567153254, Jarušćica 5, 10000 Zagreb</item>
    </derivirana_varijabla>
  </DomainObject.Predmet.StrankaListFormatedWithAdressOIB>
  <DomainObject.Predmet.StrankaListNazivFormated>
    <izvorni_sadrzaj>
      <item>FINA Regionalni centar Zagreb</item>
      <item>MIHAEL SOKOL</item>
    </izvorni_sadrzaj>
    <derivirana_varijabla naziv="DomainObject.Predmet.StrankaListNazivFormated_1">
      <item>FINA Regionalni centar Zagreb</item>
      <item>MIHAEL SOKOL</item>
    </derivirana_varijabla>
  </DomainObject.Predmet.StrankaListNazivFormated>
  <DomainObject.Predmet.StrankaListNazivFormatedOIB>
    <izvorni_sadrzaj>
      <item>FINA Regionalni centar Zagreb, OIB 85821130368</item>
      <item>MIHAEL SOKOL, OIB 05567153254</item>
    </izvorni_sadrzaj>
    <derivirana_varijabla naziv="DomainObject.Predmet.StrankaListNazivFormatedOIB_1">
      <item>FINA Regionalni centar Zagreb, OIB 85821130368</item>
      <item>MIHAEL SOKOL, OIB 05567153254</item>
    </derivirana_varijabla>
  </DomainObject.Predmet.StrankaListNazivFormatedOIB>
  <DomainObject.Predmet.ProtuStrankaListFormated>
    <izvorni_sadrzaj>
      <item>F.K.T. INŽINJERING d.o.o. zastupanog po punomoćniku Mihael Sokol</item>
    </izvorni_sadrzaj>
    <derivirana_varijabla naziv="DomainObject.Predmet.ProtuStrankaListFormated_1">
      <item>F.K.T. INŽINJERING d.o.o. zastupanog po punomoćniku Mihael Sokol</item>
    </derivirana_varijabla>
  </DomainObject.Predmet.ProtuStrankaListFormated>
  <DomainObject.Predmet.ProtuStrankaListFormatedOIB>
    <izvorni_sadrzaj>
      <item>F.K.T. INŽINJERING d.o.o., OIB 64936768836 zastupanog po punomoćniku Mihael Sokol</item>
    </izvorni_sadrzaj>
    <derivirana_varijabla naziv="DomainObject.Predmet.ProtuStrankaListFormatedOIB_1">
      <item>F.K.T. INŽINJERING d.o.o., OIB 64936768836 zastupanog po punomoćniku Mihael Sokol</item>
    </derivirana_varijabla>
  </DomainObject.Predmet.ProtuStrankaListFormatedOIB>
  <DomainObject.Predmet.ProtuStrankaListFormatedWithAdress>
    <izvorni_sadrzaj>
      <item>F.K.T. INŽINJERING d.o.o., Vukovarska 1, 10310 Ivanić-Grad zastupanog po punomoćniku Mihael Sokol</item>
    </izvorni_sadrzaj>
    <derivirana_varijabla naziv="DomainObject.Predmet.ProtuStrankaListFormatedWithAdress_1">
      <item>F.K.T. INŽINJERING d.o.o., Vukovarska 1, 10310 Ivanić-Grad zastupanog po punomoćniku Mihael Sokol</item>
    </derivirana_varijabla>
  </DomainObject.Predmet.ProtuStrankaListFormatedWithAdress>
  <DomainObject.Predmet.ProtuStrankaListFormatedWithAdressOIB>
    <izvorni_sadrzaj>
      <item>F.K.T. INŽINJERING d.o.o., OIB 64936768836, Vukovarska 1, 10310 Ivanić-Grad zastupanog po punomoćniku Mihael Sokol</item>
    </izvorni_sadrzaj>
    <derivirana_varijabla naziv="DomainObject.Predmet.ProtuStrankaListFormatedWithAdressOIB_1">
      <item>F.K.T. INŽINJERING d.o.o., OIB 64936768836, Vukovarska 1, 10310 Ivanić-Grad zastupanog po punomoćniku Mihael Sokol</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 punomoćnik sudionika u postupku F.K.T. INŽINJERING d.o.o.</item>
      <item>Goran Srebačić</item>
    </izvorni_sadrzaj>
    <derivirana_varijabla naziv="DomainObject.Predmet.OstaliListFormated_1">
      <item>Mihael Sokol punomoćnik sudionika u postupku F.K.T. INŽINJERING d.o.o.</item>
      <item>Goran Srebačić</item>
    </derivirana_varijabla>
  </DomainObject.Predmet.OstaliListFormated>
  <DomainObject.Predmet.OstaliListFormatedOIB>
    <izvorni_sadrzaj>
      <item>Mihael Sokol, OIB 05567153254 punomoćnik sudionika u postupku F.K.T. INŽINJERING d.o.o.</item>
      <item>Goran Srebačić</item>
    </izvorni_sadrzaj>
    <derivirana_varijabla naziv="DomainObject.Predmet.OstaliListFormatedOIB_1">
      <item>Mihael Sokol, OIB 05567153254 punomoćnik sudionika u postupku F.K.T. INŽINJERING d.o.o.</item>
      <item>Goran Srebačić</item>
    </derivirana_varijabla>
  </DomainObject.Predmet.OstaliListFormatedOIB>
  <DomainObject.Predmet.OstaliListFormatedWithAdress>
    <izvorni_sadrzaj>
      <item>Mihael Sokol, Jarušćica 5, 10000 Zagreb punomoćnik sudionika u postupku F.K.T. INŽINJERING d.o.o.</item>
      <item>Goran Srebačić, Prilaz Gjure Deželića 32, 10000 Zagreb</item>
    </izvorni_sadrzaj>
    <derivirana_varijabla naziv="DomainObject.Predmet.OstaliListFormatedWithAdress_1">
      <item>Mihael Sokol, Jarušćica 5, 10000 Zagreb punomoćnik sudionika u postupku F.K.T. INŽINJERING d.o.o.</item>
      <item>Goran Srebačić, Prilaz Gjure Deželića 32, 10000 Zagreb</item>
    </derivirana_varijabla>
  </DomainObject.Predmet.OstaliListFormatedWithAdress>
  <DomainObject.Predmet.OstaliListFormatedWithAdressOIB>
    <izvorni_sadrzaj>
      <item>Mihael Sokol, OIB 05567153254, Jarušćica 5, 10000 Zagreb punomoćnik sudionika u postupku F.K.T. INŽINJERING d.o.o.</item>
      <item>Goran Srebačić, Prilaz Gjure Deželića 32, 10000 Zagreb</item>
    </izvorni_sadrzaj>
    <derivirana_varijabla naziv="DomainObject.Predmet.OstaliListFormatedWithAdressOIB_1">
      <item>Mihael Sokol, OIB 05567153254, Jarušćica 5, 10000 Zagreb punomoćnik sudionika u postupku F.K.T. INŽINJERING d.o.o.</item>
      <item>Goran Srebačić, Prilaz Gjure Deželića 32, 10000 Zagreb</item>
    </derivirana_varijabla>
  </DomainObject.Predmet.OstaliListFormatedWithAdressOIB>
  <DomainObject.Predmet.OstaliListNazivFormated>
    <izvorni_sadrzaj>
      <item>Mihael Sokol</item>
      <item>Goran Srebačić</item>
    </izvorni_sadrzaj>
    <derivirana_varijabla naziv="DomainObject.Predmet.OstaliListNazivFormated_1">
      <item>Mihael Sokol</item>
      <item>Goran Srebačić</item>
    </derivirana_varijabla>
  </DomainObject.Predmet.OstaliListNazivFormated>
  <DomainObject.Predmet.OstaliListNazivFormatedOIB>
    <izvorni_sadrzaj>
      <item>Mihael Sokol, OIB 05567153254</item>
      <item>Goran Srebačić</item>
    </izvorni_sadrzaj>
    <derivirana_varijabla naziv="DomainObject.Predmet.OstaliListNazivFormatedOIB_1">
      <item>Mihael Sokol, OIB 05567153254</item>
      <item>Goran Srebačić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tem>Mihael Sokol</item>
      <item>MIHAEL SOKOL</item>
      <item>Goran Srebačić</item>
    </izvorni_sadrzaj>
    <derivirana_varijabla naziv="DomainObject.Predmet.SudioniciListNaziv_1">
      <item>F.K.T. INŽINJERING d.o.o.</item>
      <item>FINA Regionalni centar Zagreb</item>
      <item>Mihael Sokol</item>
      <item>MIHAEL SOKOL</item>
      <item>Goran Srebačić</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izvorni_sadrzaj>
    <derivirana_varijabla naziv="DomainObject.Predmet.SudioniciListAdressOIB_1">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tem>, OIB null</item>
    </izvorni_sadrzaj>
    <derivirana_varijabla naziv="DomainObject.Predmet.SudioniciListNazivOIB_1">
      <item>, OIB 64936768836</item>
      <item>, OIB 85821130368</item>
      <item>, OIB 05567153254</item>
      <item>, OIB 05567153254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3467</properties:Characters>
  <properties:Lines>82</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2017-07-21T11:55:00Z</dcterms:created>
  <dc:creator>gzubak</dc:creator>
  <cp:lastModifiedBy>Katica Franjić</cp:lastModifiedBy>
  <cp:lastPrinted>2017-07-21T11:59:00Z</cp:lastPrinted>
  <dcterms:modified xmlns:xsi="http://www.w3.org/2001/XMLSchema-instance" xsi:type="dcterms:W3CDTF">2017-07-21T11:59:00Z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