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4B785F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4F9B6F02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18FE797E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F8FD460" w14:paraId="7587A179" w:rsidRDefault="00EC38FC" w:rsidP="00B6524F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14:textId="06828EE6" w14:paraId="6F4AA2D4" w:rsidRDefault="00EC38FC" w:rsidP="00B6524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broj: St-</w:t>
      </w:r>
      <w:r w:rsidR="006826C0">
        <w:rPr>
          <w:rFonts w:hAnsi="Times New Roman" w:ascii="Times New Roman"/>
          <w:sz w:val="24"/>
          <w:szCs w:val="24"/>
          <w:lang w:val="pl-PL"/>
        </w:rPr>
        <w:t>3754/16</w:t>
      </w:r>
    </w:p>
    <w:p w14:textId="2FABC1B3" w14:paraId="76FE0DC8" w:rsidRDefault="00B06C11" w:rsidP="00B6524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ART-INVEST d.o.o. u stečaju, Petrinja, Dr. Ivana Ribara 16, OIB: 86652267924</w:t>
      </w:r>
    </w:p>
    <w:p w14:textId="77777777" w14:paraId="1E75FE5C" w:rsidRDefault="00B06C11" w:rsidP="00B6524F" w:rsidR="00B06C1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289B6151" w14:paraId="0B639936" w:rsidRDefault="000E1F39" w:rsidP="00B6524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C7EC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F706E">
        <w:rPr>
          <w:rFonts w:hAnsi="Times New Roman" w:ascii="Times New Roman"/>
          <w:sz w:val="24"/>
          <w:szCs w:val="24"/>
          <w:lang w:val="pl-PL"/>
        </w:rPr>
        <w:t>09.11</w:t>
      </w:r>
      <w:r w:rsidR="008C52DF">
        <w:rPr>
          <w:rFonts w:hAnsi="Times New Roman" w:ascii="Times New Roman"/>
          <w:sz w:val="24"/>
          <w:szCs w:val="24"/>
          <w:lang w:val="pl-PL"/>
        </w:rPr>
        <w:t xml:space="preserve">.2017 DO </w:t>
      </w:r>
      <w:r w:rsidR="006826C0">
        <w:rPr>
          <w:rFonts w:hAnsi="Times New Roman" w:ascii="Times New Roman"/>
          <w:sz w:val="24"/>
          <w:szCs w:val="24"/>
          <w:lang w:val="pl-PL"/>
        </w:rPr>
        <w:t>05.02</w:t>
      </w:r>
      <w:r w:rsidR="003D3AFC">
        <w:rPr>
          <w:rFonts w:hAnsi="Times New Roman" w:ascii="Times New Roman"/>
          <w:sz w:val="24"/>
          <w:szCs w:val="24"/>
          <w:lang w:val="pl-PL"/>
        </w:rPr>
        <w:t>.2018.</w:t>
      </w:r>
    </w:p>
    <w:p w14:textId="43094A2D" w14:paraId="28164853" w:rsidRDefault="00C750E3" w:rsidP="003115C7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</w:t>
      </w:r>
      <w:r w:rsidR="006317E6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115C7">
        <w:rPr>
          <w:rFonts w:hAnsi="Times New Roman" w:ascii="Times New Roman"/>
          <w:sz w:val="24"/>
          <w:szCs w:val="24"/>
          <w:lang w:val="pl-PL"/>
        </w:rPr>
        <w:t xml:space="preserve">sukladno </w:t>
      </w:r>
      <w:r w:rsidR="00B53D71">
        <w:rPr>
          <w:rFonts w:hAnsi="Times New Roman" w:ascii="Times New Roman"/>
          <w:sz w:val="24"/>
          <w:szCs w:val="24"/>
          <w:lang w:val="pl-PL"/>
        </w:rPr>
        <w:t xml:space="preserve">odobrenju stečajnih vjerovnika </w:t>
      </w:r>
      <w:r w:rsidR="006317E6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0F706E">
        <w:rPr>
          <w:rFonts w:hAnsi="Times New Roman" w:ascii="Times New Roman"/>
          <w:sz w:val="24"/>
          <w:szCs w:val="24"/>
          <w:lang w:val="pl-PL"/>
        </w:rPr>
        <w:t>dana 09.11.2017. godine</w:t>
      </w:r>
      <w:r w:rsidR="006317E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624A5">
        <w:rPr>
          <w:rFonts w:hAnsi="Times New Roman" w:ascii="Times New Roman"/>
          <w:sz w:val="24"/>
          <w:szCs w:val="24"/>
          <w:lang w:val="pl-PL"/>
        </w:rPr>
        <w:t xml:space="preserve">danih na </w:t>
      </w:r>
      <w:r w:rsidR="006317E6">
        <w:rPr>
          <w:rFonts w:hAnsi="Times New Roman" w:ascii="Times New Roman"/>
          <w:sz w:val="24"/>
          <w:szCs w:val="24"/>
          <w:lang w:val="pl-PL"/>
        </w:rPr>
        <w:t>izvještajno</w:t>
      </w:r>
      <w:r w:rsidR="00D624A5">
        <w:rPr>
          <w:rFonts w:hAnsi="Times New Roman" w:ascii="Times New Roman"/>
          <w:sz w:val="24"/>
          <w:szCs w:val="24"/>
          <w:lang w:val="pl-PL"/>
        </w:rPr>
        <w:t>m</w:t>
      </w:r>
      <w:r w:rsidR="006317E6">
        <w:rPr>
          <w:rFonts w:hAnsi="Times New Roman" w:ascii="Times New Roman"/>
          <w:sz w:val="24"/>
          <w:szCs w:val="24"/>
          <w:lang w:val="pl-PL"/>
        </w:rPr>
        <w:t xml:space="preserve"> ročišt</w:t>
      </w:r>
      <w:r w:rsidR="00D624A5">
        <w:rPr>
          <w:rFonts w:hAnsi="Times New Roman" w:ascii="Times New Roman"/>
          <w:sz w:val="24"/>
          <w:szCs w:val="24"/>
          <w:lang w:val="pl-PL"/>
        </w:rPr>
        <w:t>u</w:t>
      </w:r>
      <w:r w:rsidR="000E42B5">
        <w:rPr>
          <w:rFonts w:hAnsi="Times New Roman" w:ascii="Times New Roman"/>
          <w:sz w:val="24"/>
          <w:szCs w:val="24"/>
          <w:lang w:val="pl-PL"/>
        </w:rPr>
        <w:t>, angažirao je sudskog vještaka za graditeljstvo za procjenu nekretnine u vlasništvu stečajnog dužnika te će se pristupiti prodaji iste imovine.</w:t>
      </w:r>
      <w:r w:rsidR="00AB698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539EF848" w14:paraId="0C227FBF" w:rsidRDefault="00AB6989" w:rsidP="003115C7" w:rsidR="00AB69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07.12.2017. godine stečajni upravitelj dostavio je Naslovnom sudu Procjenu tržišne vrijednosti nekretnine u vlasništvu stečajnog dužnika koja čini stečajnu masu te je predložio </w:t>
      </w:r>
      <w:r w:rsidR="006E0FB1">
        <w:rPr>
          <w:rFonts w:hAnsi="Times New Roman" w:ascii="Times New Roman"/>
          <w:sz w:val="24"/>
          <w:szCs w:val="24"/>
          <w:lang w:val="pl-PL"/>
        </w:rPr>
        <w:t>Naslovno</w:t>
      </w:r>
      <w:r w:rsidR="00BF2CE3">
        <w:rPr>
          <w:rFonts w:hAnsi="Times New Roman" w:ascii="Times New Roman"/>
          <w:sz w:val="24"/>
          <w:szCs w:val="24"/>
          <w:lang w:val="pl-PL"/>
        </w:rPr>
        <w:t>m</w:t>
      </w:r>
      <w:r w:rsidR="006E0FB1">
        <w:rPr>
          <w:rFonts w:hAnsi="Times New Roman" w:ascii="Times New Roman"/>
          <w:sz w:val="24"/>
          <w:szCs w:val="24"/>
          <w:lang w:val="pl-PL"/>
        </w:rPr>
        <w:t xml:space="preserve"> sudu sazvati skupštin</w:t>
      </w:r>
      <w:r w:rsidR="00D23797">
        <w:rPr>
          <w:rFonts w:hAnsi="Times New Roman" w:ascii="Times New Roman"/>
          <w:sz w:val="24"/>
          <w:szCs w:val="24"/>
          <w:lang w:val="pl-PL"/>
        </w:rPr>
        <w:t>u vjerovnika sa slijedećim dnevnim redom: 1. utvrđenje vrijednosti nekretnine.</w:t>
      </w:r>
    </w:p>
    <w:p w14:textId="77777777" w14:paraId="79E155F7" w:rsidRDefault="00717422" w:rsidP="00B6524F" w:rsidR="007174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4ABDF50" w:rsidRDefault="000E1F39" w:rsidP="00B6524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6240A50D" w14:paraId="637FB9B9" w:rsidRDefault="001753BB" w:rsidP="00B6524F" w:rsidR="00034F9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masu </w:t>
      </w:r>
      <w:r w:rsidR="0035164F">
        <w:rPr>
          <w:rFonts w:hAnsi="Times New Roman" w:ascii="Times New Roman"/>
          <w:sz w:val="24"/>
          <w:szCs w:val="24"/>
          <w:lang w:val="pl-PL"/>
        </w:rPr>
        <w:t xml:space="preserve">stečajnog dužnika čine </w:t>
      </w:r>
      <w:r w:rsidR="00DC2822">
        <w:rPr>
          <w:rFonts w:hAnsi="Times New Roman" w:ascii="Times New Roman"/>
          <w:sz w:val="24"/>
          <w:szCs w:val="24"/>
          <w:lang w:val="pl-PL"/>
        </w:rPr>
        <w:t>nekretnina</w:t>
      </w:r>
      <w:r w:rsidR="0009662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353E8">
        <w:rPr>
          <w:rFonts w:hAnsi="Times New Roman" w:ascii="Times New Roman"/>
          <w:sz w:val="24"/>
          <w:szCs w:val="24"/>
          <w:lang w:val="pl-PL"/>
        </w:rPr>
        <w:t>poslovna zgrada Marof površine 88 m2, voćnjak Marof površine 512</w:t>
      </w:r>
      <w:r w:rsidR="00D624A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353E8">
        <w:rPr>
          <w:rFonts w:hAnsi="Times New Roman" w:ascii="Times New Roman"/>
          <w:sz w:val="24"/>
          <w:szCs w:val="24"/>
          <w:lang w:val="pl-PL"/>
        </w:rPr>
        <w:t>m2, dvorište Marof površine 763 m2</w:t>
      </w:r>
      <w:r w:rsidR="00D624A5">
        <w:rPr>
          <w:rFonts w:hAnsi="Times New Roman" w:ascii="Times New Roman"/>
          <w:sz w:val="24"/>
          <w:szCs w:val="24"/>
          <w:lang w:val="pl-PL"/>
        </w:rPr>
        <w:t>,</w:t>
      </w:r>
      <w:r w:rsidR="00D353E8">
        <w:rPr>
          <w:rFonts w:hAnsi="Times New Roman" w:ascii="Times New Roman"/>
          <w:sz w:val="24"/>
          <w:szCs w:val="24"/>
          <w:lang w:val="pl-PL"/>
        </w:rPr>
        <w:t xml:space="preserve"> sve upisane u zkčbr. 986, zk. ul. </w:t>
      </w:r>
      <w:r w:rsidR="00971486">
        <w:rPr>
          <w:rFonts w:hAnsi="Times New Roman" w:ascii="Times New Roman"/>
          <w:sz w:val="24"/>
          <w:szCs w:val="24"/>
          <w:lang w:val="pl-PL"/>
        </w:rPr>
        <w:t>1967 k. o. , Budaševo-Topolovac, Općinski sud u Sisku, Zemljišnoknjižni odjel Sisak.</w:t>
      </w:r>
    </w:p>
    <w:p w14:textId="77777777" w14:paraId="1D925559" w:rsidRDefault="00411DEE" w:rsidP="00B6524F" w:rsidR="00411DE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604ED10" w:rsidRDefault="000E1F39" w:rsidP="00B6524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100021EB" w14:paraId="101AD049" w:rsidRDefault="00971486" w:rsidP="00B6524F" w:rsidR="00034F9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što se održi skupština vjerovnika te se utvrdi vrijednost nekretnine stečajni upravitelj će pristupiti unovčenju </w:t>
      </w:r>
      <w:r w:rsidR="00D624A5">
        <w:rPr>
          <w:rFonts w:hAnsi="Times New Roman" w:ascii="Times New Roman"/>
          <w:sz w:val="24"/>
          <w:szCs w:val="24"/>
          <w:lang w:val="pl-PL"/>
        </w:rPr>
        <w:t>nekretnine u vlasništvu stečajnog dužnika.</w:t>
      </w:r>
    </w:p>
    <w:p w14:textId="77777777" w14:paraId="1EAD47E9" w:rsidRDefault="00FF2BEB" w:rsidP="00B6524F" w:rsidR="00FF2BE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6FB54813" w:rsidRDefault="000E1F39" w:rsidP="00B6524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039986C2" w14:paraId="189AECA7" w:rsidRDefault="006E3EDE" w:rsidP="00B6524F" w:rsidR="006E3ED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FF2BEB">
        <w:rPr>
          <w:rFonts w:hAnsi="Times New Roman" w:ascii="Times New Roman"/>
          <w:sz w:val="24"/>
          <w:szCs w:val="24"/>
          <w:lang w:val="pl-PL"/>
        </w:rPr>
        <w:t>05.02</w:t>
      </w:r>
      <w:r w:rsidR="00EB6111">
        <w:rPr>
          <w:rFonts w:hAnsi="Times New Roman" w:ascii="Times New Roman"/>
          <w:sz w:val="24"/>
          <w:szCs w:val="24"/>
          <w:lang w:val="pl-PL"/>
        </w:rPr>
        <w:t>.2018. godine.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Marko Fak</w:t>
      </w:r>
      <w:r w:rsidR="00EB6111">
        <w:rPr>
          <w:rFonts w:hAnsi="Times New Roman" w:ascii="Times New Roman"/>
          <w:sz w:val="24"/>
          <w:szCs w:val="24"/>
          <w:lang w:val="pl-PL"/>
        </w:rPr>
        <w:t>, dipl. iur.</w:t>
      </w:r>
    </w:p>
    <w:p w14:textId="77777777" w14:paraId="0A757DF1" w:rsidRDefault="000E1F39" w:rsidP="00B6524F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86D2DAA" w:rsidRDefault="00C61F72" w:rsidP="00B6524F" w:rsidR="00C61F72" w:rsidRPr="000E1F39">
      <w:pPr>
        <w:jc w:val="both"/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4F9D"/>
    <w:rsid w:val="00096627"/>
    <w:rsid w:val="000E1654"/>
    <w:rsid w:val="000E1F39"/>
    <w:rsid w:val="000E42B5"/>
    <w:rsid w:val="000F706E"/>
    <w:rsid w:val="0011639B"/>
    <w:rsid w:val="0013164A"/>
    <w:rsid w:val="001753BB"/>
    <w:rsid w:val="00180485"/>
    <w:rsid w:val="001A01FA"/>
    <w:rsid w:val="001D30D3"/>
    <w:rsid w:val="001E67CD"/>
    <w:rsid w:val="001F0284"/>
    <w:rsid w:val="003115C7"/>
    <w:rsid w:val="00320735"/>
    <w:rsid w:val="0035164F"/>
    <w:rsid w:val="003A75C8"/>
    <w:rsid w:val="003D3AFC"/>
    <w:rsid w:val="00411DEE"/>
    <w:rsid w:val="0043245B"/>
    <w:rsid w:val="00447535"/>
    <w:rsid w:val="00495AD5"/>
    <w:rsid w:val="005021B7"/>
    <w:rsid w:val="0051130C"/>
    <w:rsid w:val="005F10C9"/>
    <w:rsid w:val="006317E6"/>
    <w:rsid w:val="006826C0"/>
    <w:rsid w:val="006E0FB1"/>
    <w:rsid w:val="006E3EDE"/>
    <w:rsid w:val="00717422"/>
    <w:rsid w:val="00741B0C"/>
    <w:rsid w:val="00754B30"/>
    <w:rsid w:val="007A1333"/>
    <w:rsid w:val="00835D2B"/>
    <w:rsid w:val="008512FB"/>
    <w:rsid w:val="008C52DF"/>
    <w:rsid w:val="008D59E0"/>
    <w:rsid w:val="008E1056"/>
    <w:rsid w:val="00971486"/>
    <w:rsid w:val="009A68B5"/>
    <w:rsid w:val="00A409CD"/>
    <w:rsid w:val="00A928ED"/>
    <w:rsid w:val="00A96B26"/>
    <w:rsid w:val="00AB6989"/>
    <w:rsid w:val="00B06C11"/>
    <w:rsid w:val="00B179DE"/>
    <w:rsid w:val="00B53D71"/>
    <w:rsid w:val="00B61C89"/>
    <w:rsid w:val="00B6524F"/>
    <w:rsid w:val="00BF2CE3"/>
    <w:rsid w:val="00C61F72"/>
    <w:rsid w:val="00C750E3"/>
    <w:rsid w:val="00CD139D"/>
    <w:rsid w:val="00CE4422"/>
    <w:rsid w:val="00CF4A59"/>
    <w:rsid w:val="00D23797"/>
    <w:rsid w:val="00D353E8"/>
    <w:rsid w:val="00D624A5"/>
    <w:rsid w:val="00D64B7A"/>
    <w:rsid w:val="00DC2822"/>
    <w:rsid w:val="00E35678"/>
    <w:rsid w:val="00E76CCD"/>
    <w:rsid w:val="00E97728"/>
    <w:rsid w:val="00EB6111"/>
    <w:rsid w:val="00EC38FC"/>
    <w:rsid w:val="00ED6A14"/>
    <w:rsid w:val="00EE2472"/>
    <w:rsid w:val="00F24BBE"/>
    <w:rsid w:val="00F32959"/>
    <w:rsid w:val="00F60D05"/>
    <w:rsid w:val="00F919A2"/>
    <w:rsid w:val="00FB4458"/>
    <w:rsid w:val="00FC7ECD"/>
    <w:rsid w:val="00FF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45076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A0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1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1F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1F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1F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A0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1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1F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1F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1F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St-3754/2016-32</izvorni_sadrzaj>
    <derivirana_varijabla naziv="DomainObject.Oznaka_1">St-3754/2016-32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  <item>Marko Fak</item>
    </izvorni_sadrzaj>
    <derivirana_varijabla naziv="DomainObject.Predmet.OstaliListFormated_1">
      <item>Boris Arthofer</item>
      <item>Marko Fak</item>
    </derivirana_varijabla>
  </DomainObject.Predmet.OstaliListFormated>
  <DomainObject.Predmet.OstaliListFormatedOIB>
    <izvorni_sadrzaj>
      <item>Boris Arthofer, OIB 20197693262</item>
      <item>Marko Fak, OIB 25300508272</item>
    </izvorni_sadrzaj>
    <derivirana_varijabla naziv="DomainObject.Predmet.OstaliListFormatedOIB_1">
      <item>Boris Arthofer, OIB 20197693262</item>
      <item>Marko Fak, OIB 25300508272</item>
    </derivirana_varijabla>
  </DomainObject.Predmet.OstaliListFormatedOIB>
  <DomainObject.Predmet.OstaliListFormatedWithAdress>
    <izvorni_sadrzaj>
      <item>Boris Arthofer, Jurice Kalca 9, 44000 Sisak</item>
      <item>Marko Fak, Petrinjska 28, 10000 Zagreb</item>
    </izvorni_sadrzaj>
    <derivirana_varijabla naziv="DomainObject.Predmet.OstaliListFormatedWithAdress_1">
      <item>Boris Arthofer, Jurice Kalca 9, 44000 Sisak</item>
      <item>Marko Fak, Petrinjska 28, 10000 Zagreb</item>
    </derivirana_varijabla>
  </DomainObject.Predmet.OstaliListFormatedWithAdress>
  <DomainObject.Predmet.OstaliListFormatedWithAdressOIB>
    <izvorni_sadrzaj>
      <item>Boris Arthofer, OIB 20197693262, Jurice Kalca 9, 44000 Sisak</item>
      <item>Marko Fak, OIB 25300508272, Petrinjska 28, 10000 Zagreb</item>
    </izvorni_sadrzaj>
    <derivirana_varijabla naziv="DomainObject.Predmet.OstaliListFormatedWithAdressOIB_1">
      <item>Boris Arthofer, OIB 20197693262, Jurice Kalca 9, 44000 Sisak</item>
      <item>Marko Fak, OIB 25300508272, Petrinjska 28, 10000 Zagreb</item>
    </derivirana_varijabla>
  </DomainObject.Predmet.OstaliListFormatedWithAdressOIB>
  <DomainObject.Predmet.OstaliListNazivFormated>
    <izvorni_sadrzaj>
      <item>Boris Arthofer</item>
      <item>Marko Fak</item>
    </izvorni_sadrzaj>
    <derivirana_varijabla naziv="DomainObject.Predmet.OstaliListNazivFormated_1">
      <item>Boris Arthofer</item>
      <item>Marko Fak</item>
    </derivirana_varijabla>
  </DomainObject.Predmet.OstaliListNazivFormated>
  <DomainObject.Predmet.OstaliListNazivFormatedOIB>
    <izvorni_sadrzaj>
      <item>Boris Arthofer, OIB 20197693262</item>
      <item>Marko Fak, OIB 25300508272</item>
    </izvorni_sadrzaj>
    <derivirana_varijabla naziv="DomainObject.Predmet.OstaliListNazivFormatedOIB_1">
      <item>Boris Arthofer, OIB 20197693262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199</properties:Words>
  <properties:Characters>1241</properties:Characters>
  <properties:Lines>29</properties:Lines>
  <properties:Paragraphs>14</properties:Paragraphs>
  <properties:TotalTime>27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2018-01-23T09:43:00Z</dcterms:created>
  <dc:creator>ADMINIBM</dc:creator>
  <cp:lastModifiedBy>Monika Grbac</cp:lastModifiedBy>
  <cp:lastPrinted>2018-02-05T11:16:00Z</cp:lastPrinted>
  <dcterms:modified xmlns:xsi="http://www.w3.org/2001/XMLSchema-instance" xsi:type="dcterms:W3CDTF">2018-02-07T08:32:00Z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St-3754/2016-32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