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718b" w14:paraId="e8d718b" w:rsidRDefault="001E7BE0" w:rsidP="00910611" w:rsidR="001E7B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BE0" w:rsidP="00910611" w:rsidR="001E7BE0">
      <w:r>
        <w:rPr>
          <w:rFonts w:eastAsia="MS Mincho"/>
        </w:rPr>
        <w:t>REPUBLIKA HRVATSKA</w:t>
      </w:r>
    </w:p>
    <w:p w:rsidRDefault="001E7BE0" w:rsidP="00910611" w:rsidR="001E7BE0">
      <w:r>
        <w:rPr>
          <w:rFonts w:eastAsia="MS Mincho"/>
        </w:rPr>
        <w:t>TRGOVAČKI SUD U RIJECI</w:t>
      </w:r>
    </w:p>
    <w:p w:rsidRDefault="001E7BE0" w:rsidR="001E7BE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AC1696"/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AC1696">
      <w:pPr>
        <w:jc w:val="center"/>
      </w:pPr>
    </w:p>
    <w:p w:rsidRDefault="008858D7" w:rsidP="008858D7" w:rsidR="008858D7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LIBOR društvo s ograničenom odgovornošću za proizvodnju i promet roba i usluga u likvidaciji Rijeka (Grad Rijeka), Ede Jardasa 32, OIB: 61826975753, MBS: 040046059, dana 7. ožujka 2017. godine 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8858D7">
        <w:t>LIBOR društvo s ograničenom odgovornošću za proizvodnju i promet roba i usluga u likvidaciji Rijeka (Grad Rijeka), Ede Jardasa 32, OIB: 61826975753, MBS: 040046059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EA7DF0">
      <w:pPr>
        <w:jc w:val="both"/>
      </w:pPr>
      <w:r w:rsidRPr="00EA7DF0">
        <w:tab/>
      </w:r>
      <w:r w:rsidRPr="00EA7DF0">
        <w:tab/>
        <w:t xml:space="preserve">II. Za stečajnog upravitelja imenuje se </w:t>
      </w:r>
      <w:r w:rsidR="008858D7">
        <w:t>Višnja Rosenberg Volarić, OIB: 15817119198, Ciottina 24, Rijeka</w:t>
      </w:r>
      <w:r w:rsidRPr="00EA7DF0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8858D7">
        <w:t>7. ožujka</w:t>
      </w:r>
      <w:r w:rsidR="00EA7DF0">
        <w:t xml:space="preserve"> 2017</w:t>
      </w:r>
      <w:r w:rsidRPr="00AC1696">
        <w:t>. g</w:t>
      </w:r>
      <w:r w:rsidR="0025717C" w:rsidRPr="00AC1696">
        <w:t xml:space="preserve">odine u </w:t>
      </w:r>
      <w:r w:rsidR="00EA7DF0">
        <w:t>1</w:t>
      </w:r>
      <w:r w:rsidR="008858D7">
        <w:t>3</w:t>
      </w:r>
      <w:r w:rsidR="00AE2862">
        <w:t>,</w:t>
      </w:r>
      <w:r w:rsidR="008858D7">
        <w:t>3</w:t>
      </w:r>
      <w:r w:rsidR="00555420">
        <w:t>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8858D7">
        <w:t>856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B76DF4" w:rsidRPr="00AC1696">
        <w:t xml:space="preserve"> Općinskog suda u </w:t>
      </w:r>
      <w:r w:rsidR="00953F19">
        <w:t>Rijeci</w:t>
      </w:r>
      <w:r w:rsidR="009B7E86">
        <w:t xml:space="preserve"> zemljišnoknjižni odjel </w:t>
      </w:r>
      <w:r w:rsidR="00953F19">
        <w:t>Rijeka</w:t>
      </w:r>
      <w:r w:rsidR="009B7E86">
        <w:t xml:space="preserve"> </w:t>
      </w:r>
      <w:r w:rsidR="00953F19">
        <w:t>za dužnikov</w:t>
      </w:r>
      <w:r w:rsidR="008858D7">
        <w:t>u</w:t>
      </w:r>
      <w:r w:rsidR="00953F19">
        <w:t xml:space="preserve"> nekretnin</w:t>
      </w:r>
      <w:r w:rsidR="008858D7">
        <w:t>u upisanu u ZK uložak: 3492, k.č. 6670 u naravi kuća i dvorište, Kastav, Draga br. 2 površine 909 m2, 10. suvlasnički dio: 1607/10000 ETAŽNO VLASNIŠTVO (E-10), 1. GARAŽE U SUTERENU u površini od 108,30 m2, što u odnosu na cijelu zgradu iznosi 1607/10000 dijela, Katastarska općina: 324574, KASTAV</w:t>
      </w:r>
      <w:r w:rsidR="0010234A">
        <w:t xml:space="preserve"> (čl. 129. stavak 2. Stečajnog zakona)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8858D7" w:rsidP="00843324" w:rsidR="00813D16" w:rsidRPr="00AC1696">
      <w:pPr>
        <w:jc w:val="center"/>
      </w:pPr>
      <w:r>
        <w:t>31.</w:t>
      </w:r>
      <w:r w:rsidR="00FE5E03">
        <w:t xml:space="preserve"> svibnja 2017</w:t>
      </w:r>
      <w:r w:rsidR="00813D16" w:rsidRPr="00AC1696">
        <w:t>. g. u 09: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8858D7">
        <w:t>LIBOR društvo s ograničenom odgovornošću za proizvodnju i promet roba i usluga u likvidaciji Rijeka (Grad Rijeka), Ede Jardasa 32, OIB: 61826975753, MBS: 040046059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8858D7">
        <w:rPr>
          <w:bCs/>
        </w:rPr>
        <w:t>1. prosinca</w:t>
      </w:r>
      <w:r w:rsidR="0010234A">
        <w:rPr>
          <w:bCs/>
        </w:rPr>
        <w:t xml:space="preserve">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8858D7">
        <w:rPr>
          <w:bCs/>
        </w:rPr>
        <w:t>prijedlog i podnesak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8858D7">
        <w:rPr>
          <w:bCs/>
        </w:rPr>
        <w:t>6. prosinca</w:t>
      </w:r>
      <w:r w:rsidR="0010234A">
        <w:rPr>
          <w:bCs/>
        </w:rPr>
        <w:t xml:space="preserve"> 201</w:t>
      </w:r>
      <w:r w:rsidR="00FE5E03">
        <w:rPr>
          <w:bCs/>
        </w:rPr>
        <w:t>6</w:t>
      </w:r>
      <w:r w:rsidR="00212743" w:rsidRPr="00212743">
        <w:rPr>
          <w:bCs/>
        </w:rPr>
        <w:t>. godine</w:t>
      </w:r>
      <w:r w:rsidR="008858D7">
        <w:rPr>
          <w:bCs/>
        </w:rPr>
        <w:t>, a postojanje stečajnog razloga nesposobnosti za plaćanje ističe i dužnik na ročištu radi izjašnjenja o prijedlogu i rasprave o uvjetima za otvaranje stečajnog postupka nad dužnikom dana 7. ožujka 2017. godine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Iz </w:t>
      </w:r>
      <w:r w:rsidR="00036B2A">
        <w:rPr>
          <w:bCs/>
        </w:rPr>
        <w:t>dužnikovog podneska s dokumentacijom od 15. prosinca 2016. godine</w:t>
      </w:r>
      <w:r w:rsidRPr="00AC1696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8858D7">
        <w:t>7. ožujka</w:t>
      </w:r>
      <w:r w:rsidR="00FE5E03">
        <w:t xml:space="preserve"> 2017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593A4D" w:rsidP="00FB67B6" w:rsidR="00593A4D"/>
    <w:p w:rsidRDefault="00FB67B6" w:rsidP="00FB67B6" w:rsidR="00FB67B6" w:rsidRPr="00AC1696">
      <w:r w:rsidRPr="00AC1696">
        <w:lastRenderedPageBreak/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</w:t>
      </w:r>
      <w:r w:rsidR="00FE5E03">
        <w:t>Erste &amp; Steiermaerkische Bank d.d.</w:t>
      </w:r>
      <w:r>
        <w:t>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D410FF" w:rsidP="00FB67B6" w:rsidR="00D410FF" w:rsidRPr="00AC1696">
      <w:r w:rsidRPr="00AC1696">
        <w:t xml:space="preserve">- Općinskom sudu u </w:t>
      </w:r>
      <w:r w:rsidR="00AE2862">
        <w:t>Rijeci</w:t>
      </w:r>
      <w:r w:rsidR="00212743">
        <w:t xml:space="preserve"> zk odjel </w:t>
      </w:r>
      <w:r w:rsidR="00DF31BE">
        <w:t>Rijeka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593A4D" w:rsidP="00FB67B6" w:rsidR="00593A4D"/>
    <w:p w:rsidRDefault="00FB67B6" w:rsidP="00FB67B6" w:rsidR="00FB67B6" w:rsidRPr="00AC1696">
      <w:r w:rsidRPr="00AC1696">
        <w:t xml:space="preserve">Rijeka,  </w:t>
      </w:r>
      <w:r w:rsidR="00036B2A">
        <w:t>7. ožujka</w:t>
      </w:r>
      <w:r w:rsidR="00FE5E03">
        <w:t xml:space="preserve">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6C7" w:rsidR="00D756C7">
      <w:r>
        <w:separator/>
      </w:r>
    </w:p>
  </w:endnote>
  <w:endnote w:id="0" w:type="continuationSeparator">
    <w:p w:rsidRDefault="00D756C7" w:rsidR="00D75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BE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6C7" w:rsidR="00D756C7">
      <w:r>
        <w:separator/>
      </w:r>
    </w:p>
  </w:footnote>
  <w:footnote w:id="0" w:type="continuationSeparator">
    <w:p w:rsidRDefault="00D756C7" w:rsidR="00D756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036B2A">
      <w:t>856</w:t>
    </w:r>
    <w:r w:rsidR="00EA7DF0">
      <w:t>/2016</w:t>
    </w:r>
    <w:r w:rsidR="00593A4D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36B2A"/>
    <w:rsid w:val="000604F7"/>
    <w:rsid w:val="00080BFD"/>
    <w:rsid w:val="000907B4"/>
    <w:rsid w:val="00101250"/>
    <w:rsid w:val="0010234A"/>
    <w:rsid w:val="001B468E"/>
    <w:rsid w:val="001E408B"/>
    <w:rsid w:val="001E7BE0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93A4D"/>
    <w:rsid w:val="005B78BA"/>
    <w:rsid w:val="00603592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58D7"/>
    <w:rsid w:val="0088678E"/>
    <w:rsid w:val="00890112"/>
    <w:rsid w:val="008A4475"/>
    <w:rsid w:val="008C1C8D"/>
    <w:rsid w:val="00953F19"/>
    <w:rsid w:val="00973F2A"/>
    <w:rsid w:val="00995B36"/>
    <w:rsid w:val="009A50CC"/>
    <w:rsid w:val="009B7E86"/>
    <w:rsid w:val="009E6BEB"/>
    <w:rsid w:val="00A545BA"/>
    <w:rsid w:val="00A632ED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756C7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7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B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B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B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B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E7B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7BE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7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B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B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B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B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E7B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7BE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53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LIBOR d.o.o.</izvorni_sadrzaj>
    <derivirana_varijabla naziv="DomainObject.Predmet.ProtustrankaFormated_1">  LIBOR d.o.o.</derivirana_varijabla>
  </DomainObject.Predmet.ProtustrankaFormated>
  <DomainObject.Predmet.ProtustrankaFormatedOIB>
    <izvorni_sadrzaj>  LIBOR d.o.o., OIB 61826975753</izvorni_sadrzaj>
    <derivirana_varijabla naziv="DomainObject.Predmet.ProtustrankaFormatedOIB_1">  LIBOR d.o.o., OIB 61826975753</derivirana_varijabla>
  </DomainObject.Predmet.ProtustrankaFormatedOIB>
  <DomainObject.Predmet.ProtustrankaFormatedWithAdress>
    <izvorni_sadrzaj> LIBOR d.o.o., Ede Jardasa 32, 51000 Rijeka</izvorni_sadrzaj>
    <derivirana_varijabla naziv="DomainObject.Predmet.ProtustrankaFormatedWithAdress_1"> LIBOR d.o.o., Ede Jardasa 32, 51000 Rijeka</derivirana_varijabla>
  </DomainObject.Predmet.ProtustrankaFormatedWithAdress>
  <DomainObject.Predmet.ProtustrankaFormatedWithAdressOIB>
    <izvorni_sadrzaj> LIBOR d.o.o., OIB 61826975753, Ede Jardasa 32, 51000 Rijeka</izvorni_sadrzaj>
    <derivirana_varijabla naziv="DomainObject.Predmet.ProtustrankaFormatedWithAdressOIB_1"> LIBOR d.o.o., OIB 61826975753, Ede Jardasa 32, 51000 Rijeka</derivirana_varijabla>
  </DomainObject.Predmet.ProtustrankaFormatedWithAdressOIB>
  <DomainObject.Predmet.ProtustrankaWithAdress>
    <izvorni_sadrzaj>LIBOR d.o.o. Ede Jardasa 32, 51000 Rijeka</izvorni_sadrzaj>
    <derivirana_varijabla naziv="DomainObject.Predmet.ProtustrankaWithAdress_1">LIBOR d.o.o. Ede Jardasa 32, 51000 Rijeka</derivirana_varijabla>
  </DomainObject.Predmet.ProtustrankaWithAdress>
  <DomainObject.Predmet.ProtustrankaWithAdressOIB>
    <izvorni_sadrzaj>LIBOR d.o.o., OIB 61826975753, Ede Jardasa 32, 51000 Rijeka</izvorni_sadrzaj>
    <derivirana_varijabla naziv="DomainObject.Predmet.ProtustrankaWithAdressOIB_1">LIBOR d.o.o., OIB 61826975753, Ede Jardasa 32, 51000 Rijeka</derivirana_varijabla>
  </DomainObject.Predmet.ProtustrankaWithAdressOIB>
  <DomainObject.Predmet.ProtustrankaNazivFormated>
    <izvorni_sadrzaj>LIBOR d.o.o.</izvorni_sadrzaj>
    <derivirana_varijabla naziv="DomainObject.Predmet.ProtustrankaNazivFormated_1">LIBOR d.o.o.</derivirana_varijabla>
  </DomainObject.Predmet.ProtustrankaNazivFormated>
  <DomainObject.Predmet.ProtustrankaNazivFormatedOIB>
    <izvorni_sadrzaj>LIBOR d.o.o., OIB 61826975753</izvorni_sadrzaj>
    <derivirana_varijabla naziv="DomainObject.Predmet.ProtustrankaNazivFormatedOIB_1">LIBOR d.o.o., OIB 61826975753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LIBOR d.o.o.</item>
    </izvorni_sadrzaj>
    <derivirana_varijabla naziv="DomainObject.Predmet.ProtuStrankaListFormated_1">
      <item>LIBOR d.o.o.</item>
    </derivirana_varijabla>
  </DomainObject.Predmet.ProtuStrankaListFormated>
  <DomainObject.Predmet.ProtuStrankaListFormatedOIB>
    <izvorni_sadrzaj>
      <item>LIBOR d.o.o., OIB 61826975753</item>
    </izvorni_sadrzaj>
    <derivirana_varijabla naziv="DomainObject.Predmet.ProtuStrankaListFormatedOIB_1">
      <item>LIBOR d.o.o., OIB 61826975753</item>
    </derivirana_varijabla>
  </DomainObject.Predmet.ProtuStrankaListFormatedOIB>
  <DomainObject.Predmet.ProtuStrankaListFormatedWithAdress>
    <izvorni_sadrzaj>
      <item>LIBOR d.o.o., Ede Jardasa 32, 51000 Rijeka</item>
    </izvorni_sadrzaj>
    <derivirana_varijabla naziv="DomainObject.Predmet.ProtuStrankaListFormatedWithAdress_1">
      <item>LIBOR d.o.o., Ede Jardasa 32, 51000 Rijeka</item>
    </derivirana_varijabla>
  </DomainObject.Predmet.ProtuStrankaListFormatedWithAdress>
  <DomainObject.Predmet.ProtuStrankaListFormatedWithAdressOIB>
    <izvorni_sadrzaj>
      <item>LIBOR d.o.o., OIB 61826975753, Ede Jardasa 32, 51000 Rijeka</item>
    </izvorni_sadrzaj>
    <derivirana_varijabla naziv="DomainObject.Predmet.ProtuStrankaListFormatedWithAdressOIB_1">
      <item>LIBOR d.o.o., OIB 61826975753, Ede Jardasa 32, 51000 Rijeka</item>
    </derivirana_varijabla>
  </DomainObject.Predmet.ProtuStrankaListFormatedWithAdressOIB>
  <DomainObject.Predmet.ProtuStrankaListNazivFormated>
    <izvorni_sadrzaj>
      <item>LIBOR d.o.o.</item>
    </izvorni_sadrzaj>
    <derivirana_varijabla naziv="DomainObject.Predmet.ProtuStrankaListNazivFormated_1">
      <item>LIBOR d.o.o.</item>
    </derivirana_varijabla>
  </DomainObject.Predmet.ProtuStrankaListNazivFormated>
  <DomainObject.Predmet.ProtuStrankaListNazivFormatedOIB>
    <izvorni_sadrzaj>
      <item>LIBOR d.o.o., OIB 61826975753</item>
    </izvorni_sadrzaj>
    <derivirana_varijabla naziv="DomainObject.Predmet.ProtuStrankaListNazivFormatedOIB_1">
      <item>LIBOR d.o.o., OIB 61826975753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LIBOR d.o.o.</izvorni_sadrzaj>
    <derivirana_varijabla naziv="DomainObject.Predmet.ProtustrankaIDrugi_1">LIBOR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LIBOR d.o.o., OIB 61826975753, Ede Jardasa 32, 51000 Rijeka</izvorni_sadrzaj>
    <derivirana_varijabla naziv="DomainObject.Predmet.ProtustrankaIDrugiAdressOIB_1">LIBOR d.o.o., OIB 61826975753, Ede Jardasa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LIBOR d.o.o.</item>
    </izvorni_sadrzaj>
    <derivirana_varijabla naziv="DomainObject.Predmet.SudioniciListNaziv_1">
      <item>FINA  Rijeka</item>
      <item>LIBOR d.o.o.</item>
    </derivirana_varijabla>
  </DomainObject.Predmet.SudioniciListNaziv>
  <DomainObject.Predmet.SudioniciListAdressOIB>
    <izvorni_sadrzaj>
      <item>FINA  Rijeka, OIB 85821130368, Frana Kurelca 8,51000 Rijeka</item>
      <item>LIBOR d.o.o., OIB 61826975753, Ede Jardasa 32,51000 Rijeka</item>
    </izvorni_sadrzaj>
    <derivirana_varijabla naziv="DomainObject.Predmet.SudioniciListAdressOIB_1">
      <item>FINA  Rijeka, OIB 85821130368, Frana Kurelca 8,51000 Rijeka</item>
      <item>LIBOR d.o.o., OIB 61826975753, Ede Jardasa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61826975753</item>
    </izvorni_sadrzaj>
    <derivirana_varijabla naziv="DomainObject.Predmet.SudioniciListNazivOIB_1">
      <item>, OIB 85821130368</item>
      <item>, OIB 61826975753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1094</properties:Words>
  <properties:Characters>5938</properties:Characters>
  <properties:Lines>162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7275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2017-03-07T12:15:00Z</dcterms:created>
  <dc:creator>dfumic</dc:creator>
  <cp:lastModifiedBy>Danijela Fumić</cp:lastModifiedBy>
  <cp:lastPrinted>2017-03-07T12:15:00Z</cp:lastPrinted>
  <dcterms:modified xmlns:xsi="http://www.w3.org/2001/XMLSchema-instance" xsi:type="dcterms:W3CDTF">2017-03-07T12:16:00Z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