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431c" w14:paraId="709431c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A152FB">
        <w:t>-935/15-155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9E5554" w:rsidRPr="00D72603">
        <w:t>stečajn</w:t>
      </w:r>
      <w:r w:rsidR="00BB45C2">
        <w:t xml:space="preserve">om masom stečajnog dužnika </w:t>
      </w:r>
      <w:r w:rsidR="00A152FB" w:rsidRPr="00D60A67">
        <w:t>BIOGRAD COMMERCE d.o.o. Biograd na moru u stečaju</w:t>
      </w:r>
      <w:r w:rsidR="00821324">
        <w:t>,</w:t>
      </w:r>
      <w:r w:rsidR="00A152FB" w:rsidRPr="00FB0FAF">
        <w:t xml:space="preserve"> </w:t>
      </w:r>
      <w:r w:rsidR="00163182" w:rsidRPr="00FB0FAF">
        <w:t>OIB:</w:t>
      </w:r>
      <w:r w:rsidR="00A152FB">
        <w:t xml:space="preserve"> </w:t>
      </w:r>
      <w:r w:rsidR="00821324">
        <w:t xml:space="preserve">09556750196, </w:t>
      </w:r>
      <w:r w:rsidR="0070741D">
        <w:t>sada stečajnom masom iza</w:t>
      </w:r>
      <w:r w:rsidR="0070741D" w:rsidRPr="0070741D">
        <w:t xml:space="preserve"> </w:t>
      </w:r>
      <w:r w:rsidR="0070741D" w:rsidRPr="00D60A67">
        <w:t xml:space="preserve">BIOGRAD COMMERCE d.o.o. </w:t>
      </w:r>
      <w:r w:rsidR="0070741D">
        <w:t xml:space="preserve">sa sjedištem u Pagu, Šimuni 142, </w:t>
      </w:r>
      <w:r w:rsidR="00163182" w:rsidRPr="00FB0FAF">
        <w:t xml:space="preserve">zastupanom po stečajnom upravitelju </w:t>
      </w:r>
      <w:r w:rsidR="0070741D">
        <w:t xml:space="preserve">stečajne mase </w:t>
      </w:r>
      <w:r w:rsidR="00A152FB">
        <w:t>Milanu Ljubičiću</w:t>
      </w:r>
      <w:r w:rsidR="000C7E57">
        <w:t>,</w:t>
      </w:r>
      <w:r w:rsidRPr="00D72603">
        <w:t xml:space="preserve"> postupajući po prijedlogu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="0070741D">
        <w:t xml:space="preserve"> stečajne mase</w:t>
      </w:r>
      <w:r w:rsidRPr="00D72603">
        <w:t xml:space="preserve"> od dana </w:t>
      </w:r>
      <w:r w:rsidR="00A152FB">
        <w:t>11. prosinca</w:t>
      </w:r>
      <w:r w:rsidR="000C7E57">
        <w:t xml:space="preserve"> 2015</w:t>
      </w:r>
      <w:r w:rsidRPr="00D72603">
        <w:t xml:space="preserve">.,  </w:t>
      </w:r>
      <w:r w:rsidR="00D81F16" w:rsidRPr="00D72603">
        <w:t xml:space="preserve">dana </w:t>
      </w:r>
      <w:r w:rsidR="00A152FB">
        <w:t>14. prosinca</w:t>
      </w:r>
      <w:r w:rsidR="00D81F16">
        <w:t xml:space="preserve"> 2015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0C7E57" w:rsidR="00924FFF">
      <w:pPr>
        <w:ind w:firstLine="708"/>
        <w:jc w:val="both"/>
      </w:pPr>
      <w:r w:rsidRPr="00D72603">
        <w:t xml:space="preserve">I Nastavlja se stečajni postupak nad </w:t>
      </w:r>
      <w:r w:rsidR="00BB45C2" w:rsidRPr="00D72603">
        <w:t>stečajn</w:t>
      </w:r>
      <w:r w:rsidR="00BB45C2">
        <w:t xml:space="preserve">om masom stečajnog dužnika </w:t>
      </w:r>
      <w:r w:rsidR="00A152FB" w:rsidRPr="00D60A67">
        <w:t>BIOGRAD COMMERCE d.o.o. Biograd na moru u stečaju</w:t>
      </w:r>
      <w:r w:rsidR="0070741D">
        <w:t>, sada sa sjedištem u Pagu, Šimuni 142.</w:t>
      </w:r>
    </w:p>
    <w:p w:rsidRDefault="00BB45C2" w:rsidP="000C7E57" w:rsidR="00BB45C2">
      <w:pPr>
        <w:ind w:firstLine="708"/>
        <w:jc w:val="both"/>
      </w:pPr>
      <w:r>
        <w:t xml:space="preserve">II Daje se suglasnost stečajnom upravitelju za naknadnu diobu prema diobenom popisu od </w:t>
      </w:r>
      <w:r w:rsidR="00A152FB">
        <w:t>11. prosinca</w:t>
      </w:r>
      <w:r>
        <w:t xml:space="preserve"> 2015.</w:t>
      </w:r>
    </w:p>
    <w:p w:rsidRDefault="00BB45C2" w:rsidP="000C7E57" w:rsidR="00BB45C2">
      <w:pPr>
        <w:ind w:firstLine="708"/>
        <w:jc w:val="both"/>
      </w:pPr>
      <w:r>
        <w:t>III Stečajni upravitelj dužan je izvijestiti sud o izvršenoj diobi.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D81F16" w:rsidP="00443952" w:rsidR="00EB1098">
      <w:pPr>
        <w:ind w:firstLine="708"/>
        <w:jc w:val="both"/>
      </w:pPr>
      <w:r>
        <w:t>Stečajni  upravitelj</w:t>
      </w:r>
      <w:r w:rsidR="00443952" w:rsidRPr="00D72603">
        <w:t xml:space="preserve"> </w:t>
      </w:r>
      <w:r w:rsidR="00D72603">
        <w:t>je nakon zaključenja ovog postupka</w:t>
      </w:r>
      <w:r w:rsidR="00BB45C2">
        <w:t xml:space="preserve"> </w:t>
      </w:r>
      <w:r w:rsidR="00A77AEF">
        <w:t xml:space="preserve">podneskom od dana </w:t>
      </w:r>
      <w:r w:rsidR="00A152FB">
        <w:t>11. prosinca</w:t>
      </w:r>
      <w:r w:rsidR="00A77AEF">
        <w:t xml:space="preserve"> 2015. izvijestio sud da su se sukladno </w:t>
      </w:r>
      <w:r w:rsidR="00A77AEF" w:rsidRPr="0070741D">
        <w:t xml:space="preserve">čl. </w:t>
      </w:r>
      <w:r w:rsidR="0070741D" w:rsidRPr="0070741D">
        <w:t>289</w:t>
      </w:r>
      <w:r w:rsidR="00A77AEF" w:rsidRPr="0070741D">
        <w:t>. Stečajnog zakona</w:t>
      </w:r>
      <w:r w:rsidR="0070741D">
        <w:t xml:space="preserve"> (Narodne novine 71/15)</w:t>
      </w:r>
      <w:r w:rsidR="00A77AEF">
        <w:t xml:space="preserve"> stekli uvjeti za naknadnu diobu, pa time i nastavak postupka radi diobe. </w:t>
      </w:r>
      <w:r w:rsidR="00BB45C2">
        <w:t xml:space="preserve">Uz prijedlog za nastavak postupka radi naknadne diobe stečajni upravitelj je dostavio diobni popis.  </w:t>
      </w:r>
      <w:r w:rsidR="00EB1098">
        <w:t xml:space="preserve">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</w:t>
      </w:r>
      <w:r w:rsidR="00A05ADE" w:rsidRPr="00A05ADE">
        <w:t>289</w:t>
      </w:r>
      <w:r w:rsidR="00D72603" w:rsidRPr="00A05ADE">
        <w:t>.</w:t>
      </w:r>
      <w:r w:rsidR="00A05ADE">
        <w:t xml:space="preserve"> st. 1. toč. 3.</w:t>
      </w:r>
      <w:r w:rsidR="00D72603">
        <w:t xml:space="preserve"> Stečajnog zakona,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A152FB">
        <w:t>14. prosinca</w:t>
      </w:r>
      <w:r w:rsidR="000C7E57">
        <w:t xml:space="preserve"> 2015</w:t>
      </w:r>
      <w:r w:rsidR="00924FFF" w:rsidRPr="00DC1AD3">
        <w:t>.</w:t>
      </w:r>
    </w:p>
    <w:p w:rsidRDefault="00D72603" w:rsidP="00BB45C2" w:rsidR="00D72603" w:rsidRPr="00DC1AD3"/>
    <w:p w:rsidRDefault="00A163E1" w:rsidP="000C7E57" w:rsidR="003B391E">
      <w:pPr>
        <w:jc w:val="right"/>
      </w:pPr>
      <w:r>
        <w:t xml:space="preserve">                                                      </w:t>
      </w:r>
      <w:r w:rsidR="003B391E">
        <w:t>S</w:t>
      </w:r>
      <w:r w:rsidR="00A152FB">
        <w:t>tečajni sudac</w:t>
      </w:r>
      <w:r w:rsidR="003B391E">
        <w:t>:</w:t>
      </w:r>
    </w:p>
    <w:p w:rsidRDefault="00924FFF" w:rsidP="000C7E57" w:rsidR="00DC1AD3" w:rsidRPr="00D72603">
      <w:pPr>
        <w:jc w:val="right"/>
      </w:pPr>
      <w:r w:rsidRPr="00D72603">
        <w:t>Ardena Bajlo</w:t>
      </w:r>
    </w:p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pisarnica suda </w:t>
      </w:r>
    </w:p>
    <w:p w:rsidRDefault="000C7E57" w:rsidP="00A163E1" w:rsidR="00A163E1" w:rsidRPr="00DC1AD3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165B8D"/>
    <w:rsid w:val="003030D8"/>
    <w:rsid w:val="003B391E"/>
    <w:rsid w:val="00443952"/>
    <w:rsid w:val="004E3574"/>
    <w:rsid w:val="005432F4"/>
    <w:rsid w:val="005A08D9"/>
    <w:rsid w:val="005A1684"/>
    <w:rsid w:val="005F4FE6"/>
    <w:rsid w:val="00622DF8"/>
    <w:rsid w:val="00672577"/>
    <w:rsid w:val="00694FD9"/>
    <w:rsid w:val="006D5987"/>
    <w:rsid w:val="00701EB4"/>
    <w:rsid w:val="0070741D"/>
    <w:rsid w:val="00724DED"/>
    <w:rsid w:val="00821324"/>
    <w:rsid w:val="008E1367"/>
    <w:rsid w:val="00924FFF"/>
    <w:rsid w:val="009B1942"/>
    <w:rsid w:val="009E5554"/>
    <w:rsid w:val="00A05ADE"/>
    <w:rsid w:val="00A152FB"/>
    <w:rsid w:val="00A163E1"/>
    <w:rsid w:val="00A77AEF"/>
    <w:rsid w:val="00A94666"/>
    <w:rsid w:val="00BB45C2"/>
    <w:rsid w:val="00BE6C59"/>
    <w:rsid w:val="00C45836"/>
    <w:rsid w:val="00D72603"/>
    <w:rsid w:val="00D81F16"/>
    <w:rsid w:val="00DC1AD3"/>
    <w:rsid w:val="00E06B02"/>
    <w:rsid w:val="00EB1098"/>
    <w:rsid w:val="00EC5339"/>
    <w:rsid w:val="00F2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5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5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BIOKOVO COMMERCE d.o.o. Zagreb; BERNER d.o.o. Zagreb; Đoko Kukavica</izvorni_sadrzaj>
    <derivirana_varijabla naziv="DomainObject.Predmet.StrankaFormated_1">  RH MF PU, PODRUČNI URED ZADAR, ZASTUPAN PO ŽDO U ZADRU; BIOKOVO COMMERCE d.o.o. Zagreb; BERNER d.o.o. Zagreb; Đoko Kukavica</derivirana_varijabla>
  </DomainObject.Predmet.StrankaFormated>
  <DomainObject.Predmet.StrankaFormatedOIB>
    <izvorni_sadrzaj>  RH MF PU, PODRUČNI URED ZADAR, ZASTUPAN PO ŽDO U ZADRU, OIB 18683136487; BIOKOVO COMMERCE d.o.o. Zagreb, OIB 91904453728; BERNER d.o.o. Zagreb, OIB 66471923099; Đoko Kukavica</izvorni_sadrzaj>
    <derivirana_varijabla naziv="DomainObject.Predmet.StrankaFormatedOIB_1">  RH MF PU, PODRUČNI URED ZADAR, ZASTUPAN PO ŽDO U ZADRU, OIB 18683136487; BIOKOVO COMMERCE d.o.o. Zagreb, OIB 91904453728; BERNER d.o.o. Zagreb, OIB 66471923099; Đoko Kukavica</derivirana_varijabla>
  </DomainObject.Predmet.StrankaFormatedOIB>
  <DomainObject.Predmet.StrankaFormatedWithAdress>
    <izvorni_sadrzaj> RH MF PU, PODRUČNI URED ZADAR, ZASTUPAN PO ŽDO U ZADRU; BIOKOVO COMMERCE d.o.o. Zagreb; BERNER d.o.o. Zagreb; Đoko Kukavica</izvorni_sadrzaj>
    <derivirana_varijabla naziv="DomainObject.Predmet.StrankaFormatedWithAdress_1"> RH MF PU, PODRUČNI URED ZADAR, ZASTUPAN PO ŽDO U ZADRU; BIOKOVO COMMERCE d.o.o. Zagreb; BERNER d.o.o. Zagreb; Đoko Kukavica</derivirana_varijabla>
  </DomainObject.Predmet.StrankaFormatedWithAdress>
  <DomainObject.Predmet.StrankaFormatedWithAdressOIB>
    <izvorni_sadrzaj> RH MF PU, PODRUČNI URED ZADAR, ZASTUPAN PO ŽDO U ZADRU, OIB 18683136487; BIOKOVO COMMERCE d.o.o. Zagreb, OIB 91904453728; BERNER d.o.o. Zagreb, OIB 66471923099; Đoko Kukavica</izvorni_sadrzaj>
    <derivirana_varijabla naziv="DomainObject.Predmet.StrankaFormatedWithAdressOIB_1"> RH MF PU, PODRUČNI URED ZADAR, ZASTUPAN PO ŽDO U ZADRU, OIB 18683136487; BIOKOVO COMMERCE d.o.o. Zagreb, OIB 91904453728; BERNER d.o.o. Zagreb, OIB 66471923099; Đoko Kukavica</derivirana_varijabla>
  </DomainObject.Predmet.StrankaFormatedWithAdressOIB>
  <DomainObject.Predmet.StrankaWithAdress>
    <izvorni_sadrzaj>RH MF PU, PODRUČNI URED ZADAR, ZASTUPAN PO ŽDO U ZADRU ,BIOKOVO COMMERCE d.o.o. Zagreb ,BERNER d.o.o. Zagreb ,Đoko Kukavica </izvorni_sadrzaj>
    <derivirana_varijabla naziv="DomainObject.Predmet.StrankaWithAdress_1">RH MF PU, PODRUČNI URED ZADAR, ZASTUPAN PO ŽDO U ZADRU ,BIOKOVO COMMERCE d.o.o. Zagreb ,BERNER d.o.o. Zagreb ,Đoko Kukavica </derivirana_varijabla>
  </DomainObject.Predmet.StrankaWithAdress>
  <DomainObject.Predmet.StrankaWithAdress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WithAdressOIB_1">RH MF PU, PODRUČNI URED ZADAR, ZASTUPAN PO ŽDO U ZADRU, OIB 18683136487,BIOKOVO COMMERCE d.o.o. Zagreb, OIB 91904453728,BERNER d.o.o. Zagreb, OIB 66471923099,Đoko Kukavica</derivirana_varijabla>
  </DomainObject.Predmet.StrankaWithAdressOIB>
  <DomainObject.Predmet.StrankaNazivFormated>
    <izvorni_sadrzaj>RH MF PU, PODRUČNI URED ZADAR, ZASTUPAN PO ŽDO U ZADRU,BIOKOVO COMMERCE d.o.o. Zagreb,BERNER d.o.o. Zagreb,Đoko Kukavica</izvorni_sadrzaj>
    <derivirana_varijabla naziv="DomainObject.Predmet.StrankaNazivFormated_1">RH MF PU, PODRUČNI URED ZADAR, ZASTUPAN PO ŽDO U ZADRU,BIOKOVO COMMERCE d.o.o. Zagreb,BERNER d.o.o. Zagreb,Đoko Kukavica</derivirana_varijabla>
  </DomainObject.Predmet.StrankaNazivFormated>
  <DomainObject.Predmet.StrankaNazivFormated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NazivFormatedOIB_1">RH MF PU, PODRUČNI URED ZADAR, ZASTUPAN PO ŽDO U ZADRU, OIB 18683136487,BIOKOVO COMMERCE d.o.o. Zagreb, OIB 91904453728,BERNER d.o.o. Zagreb, OIB 66471923099,Đoko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_1">
      <item>RH MF PU, PODRUČNI URED ZADAR, ZASTUPAN PO ŽDO U ZADRU</item>
      <item>BIOKOVO COMMERCE d.o.o. Zagreb</item>
      <item>BERNER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WithAdress_1">
      <item>RH MF PU, PODRUČNI URED ZADAR, ZASTUPAN PO ŽDO U ZADRU</item>
      <item>BIOKOVO COMMERCE d.o.o. Zagreb</item>
      <item>BERNER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WithAdress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NazivFormated_1">
      <item>RH MF PU, PODRUČNI URED ZADAR, ZASTUPAN PO ŽDO U ZADRU</item>
      <item>BIOKOVO COMMERCE d.o.o. Zagreb</item>
      <item>BERNER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Naziv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izvorni_sadrzaj>
    <derivirana_varijabla naziv="DomainObject.Predmet.SudioniciListNaziv_1"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derivirana_varijabla>
  </DomainObject.Predmet.SudioniciListNaziv>
  <DomainObject.Predmet.SudioniciListAdressOIB>
    <izvorni_sadrzaj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izvorni_sadrzaj>
    <derivirana_varijabla naziv="DomainObject.Predmet.SudioniciListAdressOIB_1"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87161295116</item>
      <item>, OIB 91904453728</item>
      <item>, OIB 66471923099</item>
      <item>, OIB null</item>
      <item>, OIB 98382146397</item>
    </izvorni_sadrzaj>
    <derivirana_varijabla naziv="DomainObject.Predmet.SudioniciListNazivOIB_1">
      <item>, OIB 18683136487</item>
      <item>, OIB 87161295116</item>
      <item>, OIB 91904453728</item>
      <item>, OIB 66471923099</item>
      <item>, OIB null</item>
      <item>, OIB 98382146397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272</properties:Words>
  <properties:Characters>1369</properties:Characters>
  <properties:Lines>50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2015-12-14T11:52:00Z</dcterms:created>
  <dc:creator>Ardena Bajlo</dc:creator>
  <cp:lastModifiedBy>wsadmin</cp:lastModifiedBy>
  <cp:lastPrinted>2014-11-10T09:06:00Z</cp:lastPrinted>
  <dcterms:modified xmlns:xsi="http://www.w3.org/2001/XMLSchema-instance" xsi:type="dcterms:W3CDTF">2015-12-14T12:56:00Z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