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f587" w14:paraId="47ff587" w:rsidRDefault="003D59AB" w:rsidP="00B542FA" w:rsidR="003D59A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95CA1" w:rsidP="00B542FA" w:rsidR="003D59AB">
      <w:pPr>
        <w:jc w:val="both"/>
        <w:rPr>
          <w:sz w:val="24"/>
          <w:szCs w:val="24"/>
        </w:rPr>
      </w:pPr>
      <w:r>
        <w:rPr>
          <w:noProof/>
        </w:rPr>
        <w:t xml:space="preserve">             </w:t>
      </w:r>
      <w:r w:rsidR="003D59A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5CA1" w:rsidP="008875CB" w:rsidR="00995CA1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995CA1" w:rsidP="008875CB" w:rsidR="008875CB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875CB" w:rsidRPr="008875CB">
        <w:rPr>
          <w:sz w:val="24"/>
          <w:szCs w:val="24"/>
        </w:rPr>
        <w:t>Trgovački sud u Zagrebu</w:t>
      </w:r>
    </w:p>
    <w:p w:rsidRDefault="00995CA1" w:rsidP="008875CB" w:rsidR="008875CB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875CB" w:rsidRPr="008875CB">
        <w:rPr>
          <w:sz w:val="24"/>
          <w:szCs w:val="24"/>
        </w:rPr>
        <w:t xml:space="preserve">Zagreb, Amruševa 2/II                                                           </w:t>
      </w:r>
      <w:r>
        <w:rPr>
          <w:sz w:val="24"/>
          <w:szCs w:val="24"/>
        </w:rPr>
        <w:t xml:space="preserve">                   </w:t>
      </w:r>
      <w:r w:rsidR="00725EDB">
        <w:rPr>
          <w:sz w:val="24"/>
          <w:szCs w:val="24"/>
        </w:rPr>
        <w:t>67. St-78/15</w:t>
      </w:r>
      <w:r>
        <w:rPr>
          <w:sz w:val="24"/>
          <w:szCs w:val="24"/>
        </w:rPr>
        <w:t>-99</w:t>
      </w:r>
      <w:r w:rsidR="008875CB" w:rsidRPr="008875CB">
        <w:rPr>
          <w:sz w:val="24"/>
          <w:szCs w:val="24"/>
        </w:rPr>
        <w:t xml:space="preserve">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E P U B L I K A   H R V A T S K A</w:t>
      </w:r>
    </w:p>
    <w:p w:rsidRDefault="008875CB" w:rsidP="008875CB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725EDB" w:rsidP="008875CB" w:rsidR="00142285" w:rsidRPr="008875CB">
      <w:pPr>
        <w:jc w:val="both"/>
        <w:rPr>
          <w:sz w:val="24"/>
          <w:szCs w:val="24"/>
        </w:rPr>
      </w:pPr>
      <w:r w:rsidRPr="00725EDB">
        <w:rPr>
          <w:sz w:val="24"/>
          <w:szCs w:val="24"/>
        </w:rPr>
        <w:t xml:space="preserve">TRGOVAČKI SUD U ZAGREBU, po sucu Gordanu Zubaku, u stečajnom postupku nad dužnikom </w:t>
      </w:r>
      <w:r w:rsidRPr="00725EDB">
        <w:rPr>
          <w:bCs/>
          <w:sz w:val="24"/>
          <w:szCs w:val="24"/>
          <w:lang w:val="pt-BR"/>
        </w:rPr>
        <w:t>KECERIN GRADNJA d.o.o. u stečaju, Poljanica Bistranska, Poljanička 64, OIB: 53701242895</w:t>
      </w:r>
      <w:r w:rsidR="00142285" w:rsidRPr="008875CB">
        <w:rPr>
          <w:sz w:val="24"/>
          <w:szCs w:val="24"/>
        </w:rPr>
        <w:t xml:space="preserve">, </w:t>
      </w:r>
      <w:r>
        <w:rPr>
          <w:sz w:val="24"/>
          <w:szCs w:val="24"/>
        </w:rPr>
        <w:t>4. veljače 2019</w:t>
      </w:r>
      <w:r w:rsidR="00142285" w:rsidRPr="008875CB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221B3D" w:rsidR="00221B3D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725EDB" w:rsidRPr="00725EDB">
        <w:rPr>
          <w:bCs/>
          <w:sz w:val="24"/>
          <w:szCs w:val="24"/>
          <w:lang w:val="pt-BR"/>
        </w:rPr>
        <w:t>KECERIN GRADNJA d.o.o. u stečaju, Poljanica Bistranska, Poljanička 64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725EDB">
        <w:rPr>
          <w:sz w:val="24"/>
          <w:szCs w:val="24"/>
        </w:rPr>
        <w:t>12. ožujka 2019</w:t>
      </w:r>
      <w:r w:rsidR="00A632C7">
        <w:rPr>
          <w:sz w:val="24"/>
          <w:szCs w:val="24"/>
        </w:rPr>
        <w:t>. u 9.3</w:t>
      </w:r>
      <w:r w:rsidR="008875CB" w:rsidRPr="00770758">
        <w:rPr>
          <w:sz w:val="24"/>
          <w:szCs w:val="24"/>
        </w:rPr>
        <w:t>0</w:t>
      </w:r>
      <w:r w:rsidR="00142285" w:rsidRPr="00770758">
        <w:rPr>
          <w:sz w:val="24"/>
          <w:szCs w:val="24"/>
        </w:rPr>
        <w:t xml:space="preserve"> sati</w:t>
      </w:r>
      <w:r w:rsidRPr="00770758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EC6CB2">
        <w:rPr>
          <w:sz w:val="24"/>
          <w:szCs w:val="24"/>
        </w:rPr>
        <w:t>soba 84</w:t>
      </w:r>
      <w:r w:rsidR="00142285" w:rsidRPr="008875CB">
        <w:rPr>
          <w:sz w:val="24"/>
          <w:szCs w:val="24"/>
        </w:rPr>
        <w:t xml:space="preserve">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Donošenje odluke o obustavi i zaključenju stečajnog postupka </w:t>
      </w:r>
      <w:r w:rsidR="00770758">
        <w:rPr>
          <w:sz w:val="24"/>
          <w:szCs w:val="24"/>
        </w:rPr>
        <w:t>po čl. 29</w:t>
      </w:r>
      <w:r w:rsidRPr="009C1E70">
        <w:rPr>
          <w:sz w:val="24"/>
          <w:szCs w:val="24"/>
        </w:rPr>
        <w:t xml:space="preserve">3 Stečajnog  zakona – </w:t>
      </w:r>
      <w:r w:rsidR="00770758">
        <w:rPr>
          <w:sz w:val="24"/>
          <w:szCs w:val="24"/>
        </w:rPr>
        <w:t xml:space="preserve">poziv na </w:t>
      </w:r>
      <w:r w:rsidR="0007290D">
        <w:rPr>
          <w:sz w:val="24"/>
          <w:szCs w:val="24"/>
        </w:rPr>
        <w:t>očitovanje</w:t>
      </w:r>
      <w:r w:rsidRPr="009C1E70">
        <w:rPr>
          <w:sz w:val="24"/>
          <w:szCs w:val="24"/>
        </w:rPr>
        <w:t>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07290D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Ovo rješenje će se objaviti </w:t>
      </w:r>
      <w:r w:rsidR="0007290D">
        <w:rPr>
          <w:sz w:val="24"/>
          <w:szCs w:val="24"/>
        </w:rPr>
        <w:t>na mrežnoj stranici</w:t>
      </w:r>
      <w:r w:rsidRPr="008875CB">
        <w:rPr>
          <w:sz w:val="24"/>
          <w:szCs w:val="24"/>
        </w:rPr>
        <w:t xml:space="preserve"> </w:t>
      </w:r>
      <w:r w:rsidR="0007290D">
        <w:rPr>
          <w:sz w:val="24"/>
          <w:szCs w:val="24"/>
        </w:rPr>
        <w:t xml:space="preserve">e-oglasna ploča Trgovačkog </w:t>
      </w:r>
      <w:r w:rsidRPr="008875CB">
        <w:rPr>
          <w:sz w:val="24"/>
          <w:szCs w:val="24"/>
        </w:rPr>
        <w:t xml:space="preserve"> suda</w:t>
      </w:r>
      <w:r w:rsidR="0007290D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7C516D" w:rsidP="00221B3D" w:rsidR="00D65985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   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AA441B" w:rsidRPr="00AA441B">
        <w:rPr>
          <w:sz w:val="24"/>
          <w:szCs w:val="24"/>
        </w:rPr>
        <w:t>4. veljače 2019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D65985" w:rsidR="00D65985" w:rsidRPr="008875CB">
      <w:pPr>
        <w:pStyle w:val="Tijeloteksta"/>
        <w:ind w:left="5760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3D59AB" w:rsidP="00D65985" w:rsidR="007B2F69" w:rsidRPr="008875CB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3938CC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Protiv ovog rješenja  nije dopuštena žalba. </w:t>
      </w:r>
    </w:p>
    <w:p w:rsidRDefault="00221B3D" w:rsidP="003938CC" w:rsidR="00221B3D">
      <w:pPr>
        <w:ind w:left="720"/>
        <w:rPr>
          <w:sz w:val="24"/>
          <w:szCs w:val="24"/>
        </w:rPr>
      </w:pPr>
    </w:p>
    <w:p w:rsidRDefault="003938CC" w:rsidP="00400817" w:rsidR="003938C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938CC" w:rsidP="00400817" w:rsidR="003938C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3938CC" w:rsidP="003938CC" w:rsidR="003938CC">
      <w:pPr>
        <w:ind w:left="720"/>
        <w:rPr>
          <w:sz w:val="24"/>
          <w:szCs w:val="24"/>
        </w:rPr>
      </w:pPr>
    </w:p>
    <w:p w:rsidRDefault="003938CC" w:rsidP="003938CC" w:rsidR="003938CC" w:rsidRPr="008875CB">
      <w:pPr>
        <w:ind w:left="720"/>
        <w:rPr>
          <w:sz w:val="24"/>
          <w:szCs w:val="24"/>
        </w:rPr>
      </w:pPr>
    </w:p>
    <w:sectPr w:rsidR="003938CC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7290D"/>
    <w:rsid w:val="000A333B"/>
    <w:rsid w:val="00120429"/>
    <w:rsid w:val="00142285"/>
    <w:rsid w:val="002052AA"/>
    <w:rsid w:val="00221B3D"/>
    <w:rsid w:val="003938CC"/>
    <w:rsid w:val="003D59AB"/>
    <w:rsid w:val="00490AD9"/>
    <w:rsid w:val="00577C20"/>
    <w:rsid w:val="00725EDB"/>
    <w:rsid w:val="00770758"/>
    <w:rsid w:val="007B2F69"/>
    <w:rsid w:val="007C516D"/>
    <w:rsid w:val="008875CB"/>
    <w:rsid w:val="008A286D"/>
    <w:rsid w:val="008F612B"/>
    <w:rsid w:val="00935ABA"/>
    <w:rsid w:val="00995CA1"/>
    <w:rsid w:val="009C1E70"/>
    <w:rsid w:val="00A632C7"/>
    <w:rsid w:val="00AA441B"/>
    <w:rsid w:val="00B07129"/>
    <w:rsid w:val="00BF0374"/>
    <w:rsid w:val="00C00CB9"/>
    <w:rsid w:val="00CF6F6B"/>
    <w:rsid w:val="00D65985"/>
    <w:rsid w:val="00DE777C"/>
    <w:rsid w:val="00E63562"/>
    <w:rsid w:val="00E81382"/>
    <w:rsid w:val="00EC6CB2"/>
    <w:rsid w:val="00F35B3C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59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8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59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8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12. ožujka 2019 u 9,30</izvorni_sadrzaj>
    <derivirana_varijabla naziv="DomainObject.Primjedba_1">roč. 12. ožujka 2019 u 9,30</derivirana_varijabla>
  </DomainObject.Primjedba>
  <DomainObject.Oznaka>
    <izvorni_sadrzaj>St-78/2015-99</izvorni_sadrzaj>
    <derivirana_varijabla naziv="DomainObject.Oznaka_1">St-78/2015-99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St-78/2015-99</izvorni_sadrzaj>
    <derivirana_varijabla naziv="DomainObject.PoslovniBrojDokumenta_1">St-78/2015-99</derivirana_varijabla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St-78/2015-92</izvorni_sadrzaj>
    <derivirana_varijabla naziv="DomainObject.PredzadnjaOdlukaIzPredmeta.Oznaka_1">St-78/2015-92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983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2019-02-04T10:19:00Z</dcterms:created>
  <dc:creator>nmarkovic</dc:creator>
  <cp:lastModifiedBy>Dijana Hadžić</cp:lastModifiedBy>
  <cp:lastPrinted>2019-02-04T10:36:00Z</cp:lastPrinted>
  <dcterms:modified xmlns:xsi="http://www.w3.org/2001/XMLSchema-instance" xsi:type="dcterms:W3CDTF">2019-02-04T10:36:00Z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St-78/2015-99 / Odluka - Rješenje - sazivanje skupštine vjerovnika (odluka_St-78_2015-99.docx)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