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6d03" w14:paraId="7be6d03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100549">
        <w:rPr>
          <w:sz w:val="22"/>
          <w:szCs w:val="22"/>
        </w:rPr>
        <w:t>574</w:t>
      </w:r>
      <w:r w:rsidR="003149FF">
        <w:rPr>
          <w:sz w:val="22"/>
          <w:szCs w:val="22"/>
        </w:rPr>
        <w:t>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r w:rsidR="00915E1E">
        <w:t>Jagera 3, z</w:t>
      </w:r>
      <w:r w:rsidR="004A0D7B">
        <w:t>a pokretanje skraćenog s</w:t>
      </w:r>
      <w:r w:rsidR="009634BC">
        <w:t xml:space="preserve">tečajnog postupka  nad dužnikom: </w:t>
      </w:r>
      <w:r w:rsidR="00100549">
        <w:t>NIJANSA j.d.o.o. za trgovinu i usluge, Cerić, Kralja Tomislava 48, MBS: 030166410, OIB: 07605124499,</w:t>
      </w:r>
      <w:r w:rsidR="003149FF">
        <w:t xml:space="preserve"> </w:t>
      </w:r>
      <w:r w:rsidR="004A0D7B">
        <w:t>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3149FF">
        <w:t>22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9634BC" w:rsidRPr="009634BC">
        <w:t xml:space="preserve"> </w:t>
      </w:r>
      <w:r w:rsidR="00100549">
        <w:t xml:space="preserve">NIJANSA j.d.o.o. za trgovinu i usluge, Cerić, Kralja Tomislava 48, MBS: 030166410, OIB: 07605124499, </w:t>
      </w:r>
      <w:r>
        <w:t xml:space="preserve">iznosi </w:t>
      </w:r>
      <w:r w:rsidR="00100549">
        <w:t>46.245,50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100549">
        <w:t>Robert Turudić, Cerić, Kralja Tomislava 48,</w:t>
      </w:r>
      <w:r w:rsidR="003149FF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100549">
        <w:t>574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St-</w:t>
      </w:r>
      <w:r w:rsidR="003149FF">
        <w:rPr>
          <w:sz w:val="22"/>
          <w:szCs w:val="22"/>
        </w:rPr>
        <w:t>57</w:t>
      </w:r>
      <w:r w:rsidR="00100549">
        <w:rPr>
          <w:sz w:val="22"/>
          <w:szCs w:val="22"/>
        </w:rPr>
        <w:t>4</w:t>
      </w:r>
      <w:r>
        <w:rPr>
          <w:sz w:val="22"/>
          <w:szCs w:val="22"/>
        </w:rPr>
        <w:t>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149FF">
        <w:t>22</w:t>
      </w:r>
      <w:r w:rsidR="003E3B91">
        <w:t>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 w:rsidR="00CE4A59">
        <w:t>13.7.</w:t>
      </w:r>
      <w:r>
        <w:t xml:space="preserve">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0549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49FF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158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E4A59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7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7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NIJANSA j.d.o.o. za trgovinu i usluge</item>
    </izvorni_sadrzaj>
    <derivirana_varijabla naziv="DomainObject.Predmet.SudioniciListNaziv_1">
      <item>FINA RC OSIJEK</item>
      <item>NIJANSA j.d.o.o. za trgovinu i usluge</item>
    </derivirana_varijabla>
  </DomainObject.Predmet.SudioniciListNaziv>
  <DomainObject.Predmet.SudioniciListAdressOIB>
    <izvorni_sadrzaj>
      <item>FINA RC OSIJEK, OIB 85821130368</item>
      <item>NIJANSA j.d.o.o. za trgovinu i usluge, OIB 07605124499, Kralja Tomislava 48,32221 Cerić</item>
    </izvorni_sadrzaj>
    <derivirana_varijabla naziv="DomainObject.Predmet.SudioniciListAdressOIB_1">
      <item>FINA RC OSIJEK, OIB 85821130368</item>
      <item>NIJANSA j.d.o.o. za trgovinu i usluge, OIB 07605124499, Kralja Tomislava 48,32221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07605124499</item>
    </izvorni_sadrzaj>
    <derivirana_varijabla naziv="DomainObject.Predmet.SudioniciListNazivOIB_1">
      <item>, OIB 85821130368</item>
      <item>, OIB 07605124499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376</properties:Words>
  <properties:Characters>2019</properties:Characters>
  <properties:Lines>72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2017-05-11T06:34:00Z</dcterms:created>
  <dc:creator>Korisnik</dc:creator>
  <cp:lastModifiedBy>Marija Galić</cp:lastModifiedBy>
  <cp:lastPrinted>2017-05-22T09:39:00Z</cp:lastPrinted>
  <dcterms:modified xmlns:xsi="http://www.w3.org/2001/XMLSchema-instance" xsi:type="dcterms:W3CDTF">2017-05-22T09:42:00Z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