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1f13" w14:paraId="f2d1f13" w:rsidRDefault="00F75E3B" w:rsidP="00F75E3B" w:rsidR="00F75E3B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7.St.833</w:t>
      </w:r>
      <w:r w:rsidRPr="00F14A92">
        <w:rPr>
          <w:b/>
        </w:rPr>
        <w:t>/16</w:t>
      </w:r>
    </w:p>
    <w:p w:rsidRDefault="00F75E3B" w:rsidP="00F75E3B" w:rsidR="00F75E3B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E3B" w:rsidP="00F75E3B" w:rsidR="00F75E3B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F75E3B" w:rsidP="00F75E3B" w:rsidR="00F75E3B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F75E3B" w:rsidP="00F75E3B" w:rsidR="00F75E3B">
      <w:pPr>
        <w:jc w:val="both"/>
        <w:rPr>
          <w:b/>
        </w:rPr>
      </w:pPr>
      <w:r>
        <w:rPr>
          <w:b/>
        </w:rPr>
        <w:t>21000 SPLIT</w:t>
      </w:r>
    </w:p>
    <w:p w:rsidRDefault="00F75E3B" w:rsidP="00F75E3B" w:rsidR="00F75E3B">
      <w:pPr>
        <w:jc w:val="both"/>
        <w:rPr>
          <w:b/>
        </w:rPr>
      </w:pPr>
      <w:r>
        <w:rPr>
          <w:b/>
        </w:rPr>
        <w:t>Sukoišanska 6</w:t>
      </w:r>
    </w:p>
    <w:p w:rsidRDefault="00F75E3B" w:rsidP="00F75E3B" w:rsidR="00F75E3B" w:rsidRPr="00F14A92">
      <w:pPr>
        <w:jc w:val="both"/>
        <w:rPr>
          <w:b/>
        </w:rPr>
      </w:pPr>
    </w:p>
    <w:p w:rsidRDefault="00F75E3B" w:rsidR="00F75E3B">
      <w:pPr>
        <w:jc w:val="both"/>
        <w:rPr>
          <w:b/>
          <w:sz w:val="22"/>
          <w:szCs w:val="22"/>
        </w:rPr>
      </w:pPr>
    </w:p>
    <w:p w:rsidRDefault="00F75E3B" w:rsidR="00F75E3B">
      <w:pPr>
        <w:jc w:val="both"/>
        <w:rPr>
          <w:b/>
          <w:sz w:val="22"/>
          <w:szCs w:val="22"/>
        </w:rPr>
      </w:pPr>
    </w:p>
    <w:p w:rsidRDefault="00F75E3B" w:rsidR="00F75E3B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C58C0" w:rsidP="00BC58C0" w:rsidR="00BC58C0" w:rsidRPr="00BC58C0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F31D1A">
        <w:t xml:space="preserve"> </w:t>
      </w:r>
      <w:r>
        <w:t xml:space="preserve">TONIX d.o.o. Stobreč, Cetinska 2, OIB: 34193660797, </w:t>
      </w:r>
      <w:r>
        <w:rPr>
          <w:sz w:val="22"/>
          <w:szCs w:val="22"/>
        </w:rPr>
        <w:t>dana 02. siječnja 2017.g.</w:t>
      </w:r>
    </w:p>
    <w:p w:rsidRDefault="00BC58C0" w:rsidP="00130A4B" w:rsidR="00BC58C0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BC58C0">
        <w:t>TONIX d.o.o. Stobreč, Cetinska 2, OIB: 34193660797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45924">
        <w:t>Ante Gabelica</w:t>
      </w:r>
      <w:r w:rsidR="00E22608" w:rsidRPr="0097630A">
        <w:t>,</w:t>
      </w:r>
      <w:r w:rsidR="00200E7B">
        <w:t xml:space="preserve"> </w:t>
      </w:r>
      <w:r w:rsidR="00E152F6">
        <w:t>R. Boškovića 7.,</w:t>
      </w:r>
      <w:r w:rsidR="00163350">
        <w:t xml:space="preserve"> </w:t>
      </w:r>
      <w:r w:rsidR="00E152F6">
        <w:t>Split</w:t>
      </w:r>
      <w:r w:rsidR="00163350">
        <w:t xml:space="preserve">, OIB: </w:t>
      </w:r>
      <w:r w:rsidR="00E152F6">
        <w:t>68765596631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BC58C0">
        <w:t xml:space="preserve"> TONIX d.o.o. Stobreč, Cetinska 2, OIB: 34193660797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F6C72">
        <w:t>15</w:t>
      </w:r>
      <w:r w:rsidR="003E7BC1" w:rsidRPr="0097630A">
        <w:t>.</w:t>
      </w:r>
      <w:r w:rsidR="006108BC" w:rsidRPr="0097630A">
        <w:t xml:space="preserve"> </w:t>
      </w:r>
      <w:r w:rsidR="00BC58C0">
        <w:t>prosinc</w:t>
      </w:r>
      <w:r w:rsidR="00E152F6">
        <w:t>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AF6C72">
        <w:t>819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F31D1A">
        <w:t xml:space="preserve">Republike Hrvatske, Ministarstvo unutarnjih poslova, Policijska uprava </w:t>
      </w:r>
      <w:r w:rsidR="00AF6C72">
        <w:t>Splitsko-Dalmatinske</w:t>
      </w:r>
      <w:r w:rsidR="00F31D1A">
        <w:t xml:space="preserve">, Postaja prometne policije; Općinskog suda u </w:t>
      </w:r>
      <w:r w:rsidR="00AF6C72">
        <w:t>Splitu</w:t>
      </w:r>
      <w:r w:rsidR="00F31D1A">
        <w:t xml:space="preserve">, Zemljišnoknjižni odjel, podatke o imovini dužnika  </w:t>
      </w:r>
      <w:r>
        <w:t>podatke o imovini dužnika</w:t>
      </w:r>
      <w:r w:rsidR="000E5D0D">
        <w:t>. M</w:t>
      </w:r>
      <w:r w:rsidR="00714900" w:rsidRPr="0097630A">
        <w:t>eđutim</w:t>
      </w:r>
      <w:r w:rsidR="000E5D0D">
        <w:t xml:space="preserve"> iz </w:t>
      </w:r>
      <w:r w:rsidR="000E5D0D">
        <w:lastRenderedPageBreak/>
        <w:t xml:space="preserve">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F6C72">
        <w:t>22</w:t>
      </w:r>
      <w:r w:rsidR="00987A3F" w:rsidRPr="0097630A">
        <w:t xml:space="preserve">. </w:t>
      </w:r>
      <w:r w:rsidR="00AF6C72">
        <w:t>kolovoza</w:t>
      </w:r>
      <w:r w:rsidR="005362A0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F6C72">
        <w:t>22</w:t>
      </w:r>
      <w:r w:rsidR="00987A3F" w:rsidRPr="0097630A">
        <w:t>.</w:t>
      </w:r>
      <w:r w:rsidR="005362A0">
        <w:t xml:space="preserve"> </w:t>
      </w:r>
      <w:r w:rsidR="00AF6C72">
        <w:t>kolovoza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A46F32" w:rsidP="00130A4B" w:rsidR="00BC58C0">
      <w:pPr>
        <w:jc w:val="center"/>
        <w:rPr>
          <w:b/>
        </w:rPr>
      </w:pPr>
      <w:r>
        <w:rPr>
          <w:b/>
        </w:rPr>
        <w:t xml:space="preserve">U </w:t>
      </w:r>
      <w:r w:rsidR="00BC58C0">
        <w:rPr>
          <w:b/>
        </w:rPr>
        <w:t>Splitu, 02. siječnja 2017.g.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866BB">
        <w:rPr>
          <w:b/>
        </w:rPr>
        <w:t xml:space="preserve">, v.r. </w:t>
      </w:r>
    </w:p>
    <w:p w:rsidRDefault="000C507D" w:rsidP="002216B1" w:rsidR="000C507D">
      <w:pPr>
        <w:jc w:val="both"/>
        <w:rPr>
          <w:b/>
        </w:rPr>
      </w:pPr>
    </w:p>
    <w:p w:rsidRDefault="000C507D" w:rsidP="002216B1" w:rsidR="000C507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714900" w:rsidP="00A46F32" w:rsidR="00A46F32" w:rsidRPr="00A46F32">
      <w:pPr>
        <w:jc w:val="both"/>
        <w:rPr>
          <w:b/>
          <w:sz w:val="22"/>
          <w:szCs w:val="22"/>
        </w:rPr>
      </w:pPr>
      <w:r w:rsidRPr="0097630A">
        <w:t xml:space="preserve"> </w:t>
      </w:r>
      <w:r w:rsidR="00A46F32" w:rsidRPr="00A46F32">
        <w:rPr>
          <w:b/>
          <w:sz w:val="22"/>
          <w:szCs w:val="22"/>
        </w:rPr>
        <w:t>DN-a: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842E58">
        <w:rPr>
          <w:sz w:val="22"/>
          <w:szCs w:val="22"/>
        </w:rPr>
        <w:t>Split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A46F32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FC8">
          <w:rPr>
            <w:noProof/>
          </w:rPr>
          <w:t>2</w:t>
        </w:r>
        <w:r>
          <w:fldChar w:fldCharType="end"/>
        </w:r>
        <w:r w:rsidR="00AF6C72">
          <w:t xml:space="preserve"> </w:t>
        </w:r>
        <w:r w:rsidR="00AF6C72">
          <w:tab/>
        </w:r>
        <w:r w:rsidR="00AF6C72">
          <w:tab/>
          <w:t xml:space="preserve"> Posl.br.7.St.83</w:t>
        </w:r>
        <w:r w:rsidR="00A46F32">
          <w:t>3</w:t>
        </w:r>
        <w:r w:rsidR="00F31D1A">
          <w:t>/1</w:t>
        </w:r>
        <w:r w:rsidR="009F70D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0883"/>
    <w:rsid w:val="001A206E"/>
    <w:rsid w:val="00200E7B"/>
    <w:rsid w:val="002216B1"/>
    <w:rsid w:val="002C38A7"/>
    <w:rsid w:val="002F2380"/>
    <w:rsid w:val="003D446D"/>
    <w:rsid w:val="003E7BC1"/>
    <w:rsid w:val="00411DA3"/>
    <w:rsid w:val="0041725C"/>
    <w:rsid w:val="00466C99"/>
    <w:rsid w:val="00511383"/>
    <w:rsid w:val="0051349D"/>
    <w:rsid w:val="005362A0"/>
    <w:rsid w:val="00554503"/>
    <w:rsid w:val="0055714E"/>
    <w:rsid w:val="00593887"/>
    <w:rsid w:val="006108BC"/>
    <w:rsid w:val="006853B0"/>
    <w:rsid w:val="00687B1A"/>
    <w:rsid w:val="006B5A25"/>
    <w:rsid w:val="00714900"/>
    <w:rsid w:val="007334B1"/>
    <w:rsid w:val="00824DEA"/>
    <w:rsid w:val="00842E58"/>
    <w:rsid w:val="0085535D"/>
    <w:rsid w:val="008761E4"/>
    <w:rsid w:val="008F2D53"/>
    <w:rsid w:val="00924FC8"/>
    <w:rsid w:val="00943AE2"/>
    <w:rsid w:val="00970755"/>
    <w:rsid w:val="0097630A"/>
    <w:rsid w:val="00987A3F"/>
    <w:rsid w:val="009F70DB"/>
    <w:rsid w:val="00A040A9"/>
    <w:rsid w:val="00A21486"/>
    <w:rsid w:val="00A46F32"/>
    <w:rsid w:val="00A86EA4"/>
    <w:rsid w:val="00A95917"/>
    <w:rsid w:val="00AB5815"/>
    <w:rsid w:val="00AF6C72"/>
    <w:rsid w:val="00B1663A"/>
    <w:rsid w:val="00B21086"/>
    <w:rsid w:val="00B469E7"/>
    <w:rsid w:val="00B5054E"/>
    <w:rsid w:val="00B866BB"/>
    <w:rsid w:val="00BC58C0"/>
    <w:rsid w:val="00D3246E"/>
    <w:rsid w:val="00D331D9"/>
    <w:rsid w:val="00D45924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  <w:rsid w:val="00F7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F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F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F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F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F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F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F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F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TONIX, d.o.o. za trgovinu i usluge</izvorni_sadrzaj>
    <derivirana_varijabla naziv="DomainObject.Predmet.ProtustrankaFormated_1">  TONIX, d.o.o. za trgovinu i usluge</derivirana_varijabla>
  </DomainObject.Predmet.ProtustrankaFormated>
  <DomainObject.Predmet.ProtustrankaFormatedOIB>
    <izvorni_sadrzaj>  TONIX, d.o.o. za trgovinu i usluge, OIB 34193660797</izvorni_sadrzaj>
    <derivirana_varijabla naziv="DomainObject.Predmet.ProtustrankaFormatedOIB_1">  TONIX, d.o.o. za trgovinu i usluge, OIB 34193660797</derivirana_varijabla>
  </DomainObject.Predmet.ProtustrankaFormatedOIB>
  <DomainObject.Predmet.ProtustrankaFormatedWithAdress>
    <izvorni_sadrzaj> TONIX, d.o.o. za trgovinu i usluge, Cetinska 2, 21311 Stobreč</izvorni_sadrzaj>
    <derivirana_varijabla naziv="DomainObject.Predmet.ProtustrankaFormatedWithAdress_1"> TONIX, d.o.o. za trgovinu i usluge, Cetinska 2, 21311 Stobreč</derivirana_varijabla>
  </DomainObject.Predmet.ProtustrankaFormatedWithAdress>
  <DomainObject.Predmet.ProtustrankaFormatedWithAdressOIB>
    <izvorni_sadrzaj> TONIX, d.o.o. za trgovinu i usluge, OIB 34193660797, Cetinska 2, 21311 Stobreč</izvorni_sadrzaj>
    <derivirana_varijabla naziv="DomainObject.Predmet.ProtustrankaFormatedWithAdressOIB_1"> TONIX, d.o.o. za trgovinu i usluge, OIB 34193660797, Cetinska 2, 21311 Stobreč</derivirana_varijabla>
  </DomainObject.Predmet.ProtustrankaFormatedWithAdressOIB>
  <DomainObject.Predmet.ProtustrankaWithAdress>
    <izvorni_sadrzaj>TONIX, d.o.o. za trgovinu i usluge Cetinska 2, 21311 Stobreč</izvorni_sadrzaj>
    <derivirana_varijabla naziv="DomainObject.Predmet.ProtustrankaWithAdress_1">TONIX, d.o.o. za trgovinu i usluge Cetinska 2, 21311 Stobreč</derivirana_varijabla>
  </DomainObject.Predmet.ProtustrankaWithAdress>
  <DomainObject.Predmet.ProtustrankaWithAdressOIB>
    <izvorni_sadrzaj>TONIX, d.o.o. za trgovinu i usluge, OIB 34193660797, Cetinska 2, 21311 Stobreč</izvorni_sadrzaj>
    <derivirana_varijabla naziv="DomainObject.Predmet.ProtustrankaWithAdressOIB_1">TONIX, d.o.o. za trgovinu i usluge, OIB 34193660797, Cetinska 2, 21311 Stobreč</derivirana_varijabla>
  </DomainObject.Predmet.ProtustrankaWithAdressOIB>
  <DomainObject.Predmet.ProtustrankaNazivFormated>
    <izvorni_sadrzaj>TONIX, d.o.o. za trgovinu i usluge</izvorni_sadrzaj>
    <derivirana_varijabla naziv="DomainObject.Predmet.ProtustrankaNazivFormated_1">TONIX, d.o.o. za trgovinu i usluge</derivirana_varijabla>
  </DomainObject.Predmet.ProtustrankaNazivFormated>
  <DomainObject.Predmet.ProtustrankaNazivFormatedOIB>
    <izvorni_sadrzaj>TONIX, d.o.o. za trgovinu i usluge, OIB 34193660797</izvorni_sadrzaj>
    <derivirana_varijabla naziv="DomainObject.Predmet.ProtustrankaNazivFormatedOIB_1">TONIX, d.o.o. za trgovinu i usluge, OIB 34193660797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149912.97</izvorni_sadrzaj>
    <derivirana_varijabla naziv="DomainObject.Predmet.TrenutnaVrijednost_1">149912.97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TONIX, d.o.o. za trgovinu i usluge</item>
    </izvorni_sadrzaj>
    <derivirana_varijabla naziv="DomainObject.Predmet.ProtuStrankaListFormated_1">
      <item>TONIX, d.o.o. za trgovinu i usluge</item>
    </derivirana_varijabla>
  </DomainObject.Predmet.ProtuStrankaListFormated>
  <DomainObject.Predmet.ProtuStrankaListFormatedOIB>
    <izvorni_sadrzaj>
      <item>TONIX, d.o.o. za trgovinu i usluge, OIB 34193660797</item>
    </izvorni_sadrzaj>
    <derivirana_varijabla naziv="DomainObject.Predmet.ProtuStrankaListFormatedOIB_1">
      <item>TONIX, d.o.o. za trgovinu i usluge, OIB 34193660797</item>
    </derivirana_varijabla>
  </DomainObject.Predmet.ProtuStrankaListFormatedOIB>
  <DomainObject.Predmet.ProtuStrankaListFormatedWithAdress>
    <izvorni_sadrzaj>
      <item>TONIX, d.o.o. za trgovinu i usluge, Cetinska 2, 21311 Stobreč</item>
    </izvorni_sadrzaj>
    <derivirana_varijabla naziv="DomainObject.Predmet.ProtuStrankaListFormatedWithAdress_1">
      <item>TONIX, d.o.o. za trgovinu i usluge, Cetinska 2, 21311 Stobreč</item>
    </derivirana_varijabla>
  </DomainObject.Predmet.ProtuStrankaListFormatedWithAdress>
  <DomainObject.Predmet.ProtuStrankaListFormatedWithAdressOIB>
    <izvorni_sadrzaj>
      <item>TONIX, d.o.o. za trgovinu i usluge, OIB 34193660797, Cetinska 2, 21311 Stobreč</item>
    </izvorni_sadrzaj>
    <derivirana_varijabla naziv="DomainObject.Predmet.ProtuStrankaListFormatedWithAdressOIB_1">
      <item>TONIX, d.o.o. za trgovinu i usluge, OIB 34193660797, Cetinska 2, 21311 Stobreč</item>
    </derivirana_varijabla>
  </DomainObject.Predmet.ProtuStrankaListFormatedWithAdressOIB>
  <DomainObject.Predmet.ProtuStrankaListNazivFormated>
    <izvorni_sadrzaj>
      <item>TONIX, d.o.o. za trgovinu i usluge</item>
    </izvorni_sadrzaj>
    <derivirana_varijabla naziv="DomainObject.Predmet.ProtuStrankaListNazivFormated_1">
      <item>TONIX, d.o.o. za trgovinu i usluge</item>
    </derivirana_varijabla>
  </DomainObject.Predmet.ProtuStrankaListNazivFormated>
  <DomainObject.Predmet.ProtuStrankaListNazivFormatedOIB>
    <izvorni_sadrzaj>
      <item>TONIX, d.o.o. za trgovinu i usluge, OIB 34193660797</item>
    </izvorni_sadrzaj>
    <derivirana_varijabla naziv="DomainObject.Predmet.ProtuStrankaListNazivFormatedOIB_1">
      <item>TONIX, d.o.o. za trgovinu i usluge, OIB 34193660797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TONIX, d.o.o. za trgovinu i usluge</izvorni_sadrzaj>
    <derivirana_varijabla naziv="DomainObject.Predmet.ProtustrankaIDrugi_1">TONIX,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TONIX, d.o.o. za trgovinu i usluge, OIB 34193660797, Cetinska 2, 21311 Stobreč</izvorni_sadrzaj>
    <derivirana_varijabla naziv="DomainObject.Predmet.ProtustrankaIDrugiAdressOIB_1">TONIX, d.o.o. za trgovinu i usluge, OIB 34193660797, Cetinska 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TONIX, d.o.o. za trgovinu i usluge</item>
      <item>FINANCIJSKA AGENCIJA, PODRUŽNICA SPLIT</item>
    </izvorni_sadrzaj>
    <derivirana_varijabla naziv="DomainObject.Predmet.SudioniciListNaziv_1">
      <item>TONIX, d.o.o. za trgovinu i usluge</item>
      <item>FINANCIJSKA AGENCIJA, PODRUŽNICA SPLIT</item>
    </derivirana_varijabla>
  </DomainObject.Predmet.SudioniciListNaziv>
  <DomainObject.Predmet.SudioniciListAdressOIB>
    <izvorni_sadrzaj>
      <item>TONIX, d.o.o. za trgovinu i usluge, OIB 34193660797, Cetinska 2,21311 Stobreč</item>
      <item>FINANCIJSKA AGENCIJA, PODRUŽNICA SPLIT, OIB 85821130368, Mažuranićevo šetalište 24b,21000 Split</item>
    </izvorni_sadrzaj>
    <derivirana_varijabla naziv="DomainObject.Predmet.SudioniciListAdressOIB_1">
      <item>TONIX, d.o.o. za trgovinu i usluge, OIB 34193660797, Cetinska 2,21311 Stobreč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34193660797</item>
      <item>, OIB 85821130368</item>
    </izvorni_sadrzaj>
    <derivirana_varijabla naziv="DomainObject.Predmet.SudioniciListNazivOIB_1">
      <item>, OIB 34193660797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3269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2016-12-19T14:04:00Z</dcterms:created>
  <dc:creator>stanka grcic</dc:creator>
  <cp:lastModifiedBy>Mara Marčinko</cp:lastModifiedBy>
  <cp:lastPrinted>2017-01-02T09:46:00Z</cp:lastPrinted>
  <dcterms:modified xmlns:xsi="http://www.w3.org/2001/XMLSchema-instance" xsi:type="dcterms:W3CDTF">2017-01-02T11:40:00Z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