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fd28" w14:paraId="3e3fd2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B81387" w:rsidRPr="00B81387">
        <w:rPr>
          <w:lang w:val="hr-HR"/>
        </w:rPr>
        <w:t>JADRANKAMEN SELCA d.o.o., OIB: 87694455310, Selca, Marka Marulića 27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B81387">
        <w:rPr>
          <w:szCs w:val="24"/>
          <w:lang w:val="hr-HR"/>
        </w:rPr>
        <w:t>30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B81387" w:rsidRPr="00B81387">
        <w:rPr>
          <w:szCs w:val="24"/>
        </w:rPr>
        <w:t>JADRANKAMEN SELCA d.o.o., OIB: 87694455310, Selca, Marka Marulića 27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B81387" w:rsidRPr="00B81387">
        <w:rPr>
          <w:szCs w:val="24"/>
        </w:rPr>
        <w:t>JADRANKAMEN SELCA d.o.o., OIB: 87694455310, Selca, Marka Marulića 27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B81387">
        <w:rPr>
          <w:rFonts w:cs="Times New Roman" w:eastAsia="Times New Roman"/>
          <w:szCs w:val="24"/>
          <w:lang w:eastAsia="hr-HR"/>
        </w:rPr>
        <w:t>Zdravko Tešić iz Ogulina, Bukovnik 36, OIB: 70123627818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B81387">
        <w:t>2. lipnja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81387">
        <w:t>08</w:t>
      </w:r>
      <w:r w:rsidR="00595F34">
        <w:t>:</w:t>
      </w:r>
      <w:r w:rsidR="00B81387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81387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ED6271">
        <w:rPr>
          <w:rFonts w:cs="Times New Roman" w:eastAsia="Times New Roman"/>
          <w:szCs w:val="24"/>
          <w:lang w:eastAsia="hr-HR"/>
        </w:rPr>
        <w:t>Miodrag Stančić</w:t>
      </w:r>
      <w:r w:rsidR="00B81387" w:rsidRPr="00B81387">
        <w:rPr>
          <w:rFonts w:cs="Times New Roman" w:eastAsia="Times New Roman"/>
          <w:szCs w:val="24"/>
          <w:lang w:eastAsia="hr-HR"/>
        </w:rPr>
        <w:t xml:space="preserve"> </w:t>
      </w:r>
      <w:r w:rsidR="00B81387">
        <w:rPr>
          <w:rFonts w:cs="Times New Roman" w:eastAsia="Times New Roman"/>
          <w:szCs w:val="24"/>
          <w:lang w:eastAsia="hr-HR"/>
        </w:rPr>
        <w:t xml:space="preserve">iz </w:t>
      </w:r>
      <w:r w:rsidR="00B81387" w:rsidRPr="00B81387">
        <w:rPr>
          <w:rFonts w:cs="Times New Roman" w:eastAsia="Times New Roman"/>
          <w:szCs w:val="24"/>
          <w:lang w:eastAsia="hr-HR"/>
        </w:rPr>
        <w:t>Sumartin</w:t>
      </w:r>
      <w:r w:rsidR="00B81387">
        <w:rPr>
          <w:rFonts w:cs="Times New Roman" w:eastAsia="Times New Roman"/>
          <w:szCs w:val="24"/>
          <w:lang w:eastAsia="hr-HR"/>
        </w:rPr>
        <w:t xml:space="preserve">a, </w:t>
      </w:r>
      <w:r w:rsidR="00B81387" w:rsidRPr="00B81387">
        <w:rPr>
          <w:rFonts w:cs="Times New Roman" w:eastAsia="Times New Roman"/>
          <w:szCs w:val="24"/>
          <w:lang w:eastAsia="hr-HR"/>
        </w:rPr>
        <w:t xml:space="preserve"> Sumartin 0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B81387">
        <w:rPr>
          <w:rFonts w:cs="Times New Roman" w:eastAsia="Times New Roman"/>
          <w:szCs w:val="24"/>
          <w:lang w:eastAsia="hr-HR"/>
        </w:rPr>
        <w:t>Zdravko Tešić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B81387">
        <w:t>Miodragu Stančiću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81387" w:rsidP="00B81387" w:rsidR="00B81387" w:rsidRPr="00B81387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81387">
        <w:rPr>
          <w:rFonts w:cs="Times New Roman" w:eastAsia="Times New Roman"/>
          <w:szCs w:val="24"/>
          <w:lang w:eastAsia="hr-HR"/>
        </w:rPr>
        <w:t xml:space="preserve">Dana 30. listopada 2015. godine pred Trgovačkim sudom u Pazinu zaprimljen je zahtjev FINANCIJSKE AGENCIJE, Regionalnog centra Split za provedbu skraćenog stečajnog postupka nad dužnikom </w:t>
      </w:r>
      <w:r w:rsidRPr="00B81387">
        <w:rPr>
          <w:rFonts w:cs="Times New Roman" w:eastAsia="Times New Roman"/>
          <w:color w:themeColor="text1" w:val="000000"/>
          <w:szCs w:val="24"/>
          <w:lang w:eastAsia="hr-HR"/>
        </w:rPr>
        <w:t>JADRANKAMEN SELCA d.o.o., OIB: 87694455310, Selca, Marka Marulića 27</w:t>
      </w:r>
      <w:r w:rsidRPr="00B81387">
        <w:rPr>
          <w:rFonts w:cs="Times New Roman" w:eastAsia="Times New Roman"/>
          <w:szCs w:val="24"/>
          <w:lang w:eastAsia="hr-HR"/>
        </w:rPr>
        <w:t>.</w:t>
      </w:r>
    </w:p>
    <w:p w:rsidRDefault="00B81387" w:rsidP="00B81387" w:rsidR="00B81387" w:rsidRPr="00B8138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81387" w:rsidP="00B81387" w:rsidR="00B81387" w:rsidRPr="00B81387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81387">
        <w:rPr>
          <w:rFonts w:cs="Times New Roman" w:eastAsia="Times New Roman"/>
          <w:szCs w:val="24"/>
          <w:lang w:eastAsia="hr-HR"/>
        </w:rPr>
        <w:t>Rješenjem poslovni  broj 11. St-254/2015 od 12. studenog 2015. godine Trgovački sud u Pazinu oglasio se mjesto nenadležnim za postupanje u ovoj pravnoj stvari te je predmet po pravomoćnosti istog rješenja ustupio Trgovačkom sudu u Splitu gdje je zaveden pod poslovni broj St-2983/2015.</w:t>
      </w:r>
    </w:p>
    <w:p w:rsidRDefault="00C87988" w:rsidP="0060586F" w:rsidR="00C8798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B81387">
        <w:rPr>
          <w:rFonts w:cs="Times New Roman" w:eastAsia="Times New Roman"/>
          <w:szCs w:val="24"/>
          <w:lang w:eastAsia="hr-HR"/>
        </w:rPr>
        <w:t>dana 14. lipnja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B81387">
        <w:rPr>
          <w:rFonts w:cs="Times New Roman" w:eastAsia="Times New Roman"/>
          <w:szCs w:val="24"/>
          <w:lang w:eastAsia="hr-HR"/>
        </w:rPr>
        <w:t>21</w:t>
      </w:r>
      <w:r w:rsidR="00EB507F">
        <w:rPr>
          <w:rFonts w:cs="Times New Roman" w:eastAsia="Times New Roman"/>
          <w:szCs w:val="24"/>
          <w:lang w:eastAsia="hr-HR"/>
        </w:rPr>
        <w:t>. St-</w:t>
      </w:r>
      <w:r w:rsidR="00B81387">
        <w:rPr>
          <w:rFonts w:cs="Times New Roman" w:eastAsia="Times New Roman"/>
          <w:szCs w:val="24"/>
          <w:lang w:eastAsia="hr-HR"/>
        </w:rPr>
        <w:t>2983/2015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 w:rsidR="00B81387">
        <w:t>5. srpnja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EB507F">
        <w:rPr>
          <w:rFonts w:cs="Times New Roman" w:eastAsia="Times New Roman"/>
          <w:szCs w:val="24"/>
          <w:lang w:eastAsia="hr-HR"/>
        </w:rPr>
        <w:t>poslovni broj 2</w:t>
      </w:r>
      <w:r w:rsidR="00B81387">
        <w:rPr>
          <w:rFonts w:cs="Times New Roman" w:eastAsia="Times New Roman"/>
          <w:szCs w:val="24"/>
          <w:lang w:eastAsia="hr-HR"/>
        </w:rPr>
        <w:t>1</w:t>
      </w:r>
      <w:r w:rsidR="00EB507F">
        <w:rPr>
          <w:rFonts w:cs="Times New Roman" w:eastAsia="Times New Roman"/>
          <w:szCs w:val="24"/>
          <w:lang w:eastAsia="hr-HR"/>
        </w:rPr>
        <w:t>.St-</w:t>
      </w:r>
      <w:r w:rsidR="00B81387">
        <w:rPr>
          <w:rFonts w:cs="Times New Roman" w:eastAsia="Times New Roman"/>
          <w:szCs w:val="24"/>
          <w:lang w:eastAsia="hr-HR"/>
        </w:rPr>
        <w:t>2983/2015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B81387">
        <w:rPr>
          <w:rFonts w:cs="Times New Roman" w:eastAsia="Times New Roman"/>
          <w:szCs w:val="24"/>
          <w:lang w:eastAsia="hr-HR"/>
        </w:rPr>
        <w:t>4. studenog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81387">
        <w:rPr>
          <w:rFonts w:cs="Times New Roman" w:eastAsia="Times New Roman"/>
          <w:szCs w:val="24"/>
          <w:lang w:eastAsia="hr-HR"/>
        </w:rPr>
        <w:t>predmet pod poslovni broj St-205</w:t>
      </w:r>
      <w:r w:rsidR="00EB507F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682C50" w:rsidR="00682C50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="007D7E87">
        <w:rPr>
          <w:rFonts w:cs="Times New Roman" w:eastAsia="Times New Roman"/>
          <w:szCs w:val="24"/>
          <w:lang w:eastAsia="hr-HR"/>
        </w:rPr>
        <w:t>emeljem odredbe čl.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E23630" w:rsidR="00381069" w:rsidRPr="00564E07">
      <w:pPr>
        <w:spacing w:before="160"/>
        <w:ind w:firstLine="709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E23630" w:rsidR="00381069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B81387">
        <w:rPr>
          <w:szCs w:val="24"/>
        </w:rPr>
        <w:t>30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0D5CA4" w:rsidP="00E23630" w:rsidR="000D5CA4" w:rsidRPr="00564E07">
      <w:pPr>
        <w:spacing w:before="200"/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E23630" w:rsidP="00E23630" w:rsidR="00E23630">
      <w:pPr>
        <w:jc w:val="both"/>
      </w:pPr>
      <w:r>
        <w:t>POUKA O PRAVNOM LIJEKU: Protiv točaka II. i III. izreke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E23630" w:rsidP="00E23630" w:rsidR="00E23630">
      <w:pPr>
        <w:jc w:val="both"/>
      </w:pPr>
      <w:r>
        <w:t xml:space="preserve">Protiv </w:t>
      </w:r>
      <w:r w:rsidR="007D7E87">
        <w:t xml:space="preserve">točaka </w:t>
      </w:r>
      <w:r>
        <w:t>I., IV., V., VI. i VII. izreke ovog rješenja nije dopuštena posebna žalba (čl. 115. st. 1. SZ-a).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682C50" w:rsidP="00381069" w:rsidR="00682C50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EB507F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</w:t>
      </w:r>
      <w:r w:rsidR="00682C50">
        <w:t>publika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E23630" w:rsidR="00853B3E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20F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B81387">
      <w:t>205</w:t>
    </w:r>
    <w:r w:rsidR="00EB507F">
      <w:t>4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81387">
      <w:t>205</w:t>
    </w:r>
    <w:r w:rsidR="00EB507F">
      <w:t>4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A3412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D7E87"/>
    <w:rsid w:val="007F7A84"/>
    <w:rsid w:val="00814EDB"/>
    <w:rsid w:val="00815142"/>
    <w:rsid w:val="008366A0"/>
    <w:rsid w:val="00853B3E"/>
    <w:rsid w:val="00875420"/>
    <w:rsid w:val="0089120F"/>
    <w:rsid w:val="00891C1A"/>
    <w:rsid w:val="008B157B"/>
    <w:rsid w:val="00957616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DD0D50"/>
    <w:rsid w:val="00DE5984"/>
    <w:rsid w:val="00E23630"/>
    <w:rsid w:val="00E26289"/>
    <w:rsid w:val="00E34EC7"/>
    <w:rsid w:val="00EB507F"/>
    <w:rsid w:val="00EB6A52"/>
    <w:rsid w:val="00ED6271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ustupljeni St-254/2015 Trgovačkog suda u Pazinu</izvorni_sadrzaj>
    <derivirana_varijabla naziv="DomainObject.Predmet.Opis_1">ustupljeni St-254/2015 Trgovačkog suda u Pazinu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JADRANKAMEN SELCA d.o.o. SELCA</izvorni_sadrzaj>
    <derivirana_varijabla naziv="DomainObject.Predmet.ProtustrankaFormated_1">  JADRANKAMEN SELCA d.o.o. SELCA</derivirana_varijabla>
  </DomainObject.Predmet.ProtustrankaFormated>
  <DomainObject.Predmet.ProtustrankaFormatedOIB>
    <izvorni_sadrzaj>  JADRANKAMEN SELCA d.o.o. SELCA, OIB 87694455310</izvorni_sadrzaj>
    <derivirana_varijabla naziv="DomainObject.Predmet.ProtustrankaFormatedOIB_1">  JADRANKAMEN SELCA d.o.o. SELCA, OIB 87694455310</derivirana_varijabla>
  </DomainObject.Predmet.ProtustrankaFormatedOIB>
  <DomainObject.Predmet.ProtustrankaFormatedWithAdress>
    <izvorni_sadrzaj> JADRANKAMEN SELCA d.o.o. SELCA, Marka Marulića 27, 21425 Selca</izvorni_sadrzaj>
    <derivirana_varijabla naziv="DomainObject.Predmet.ProtustrankaFormatedWithAdress_1"> JADRANKAMEN SELCA d.o.o. SELCA, Marka Marulića 27, 21425 Selca</derivirana_varijabla>
  </DomainObject.Predmet.ProtustrankaFormatedWithAdress>
  <DomainObject.Predmet.ProtustrankaFormatedWithAdressOIB>
    <izvorni_sadrzaj> JADRANKAMEN SELCA d.o.o. SELCA, OIB 87694455310, Marka Marulića 27, 21425 Selca</izvorni_sadrzaj>
    <derivirana_varijabla naziv="DomainObject.Predmet.ProtustrankaFormatedWithAdressOIB_1"> JADRANKAMEN SELCA d.o.o. SELCA, OIB 87694455310, Marka Marulića 27, 21425 Selca</derivirana_varijabla>
  </DomainObject.Predmet.ProtustrankaFormatedWithAdressOIB>
  <DomainObject.Predmet.ProtustrankaWithAdress>
    <izvorni_sadrzaj>JADRANKAMEN SELCA d.o.o. SELCA Marka Marulića 27, 21425 Selca</izvorni_sadrzaj>
    <derivirana_varijabla naziv="DomainObject.Predmet.ProtustrankaWithAdress_1">JADRANKAMEN SELCA d.o.o. SELCA Marka Marulića 27, 21425 Selca</derivirana_varijabla>
  </DomainObject.Predmet.ProtustrankaWithAdress>
  <DomainObject.Predmet.ProtustrankaWithAdressOIB>
    <izvorni_sadrzaj>JADRANKAMEN SELCA d.o.o. SELCA, OIB 87694455310, Marka Marulića 27, 21425 Selca</izvorni_sadrzaj>
    <derivirana_varijabla naziv="DomainObject.Predmet.ProtustrankaWithAdressOIB_1">JADRANKAMEN SELCA d.o.o. SELCA, OIB 87694455310, Marka Marulića 27, 21425 Selca</derivirana_varijabla>
  </DomainObject.Predmet.ProtustrankaWithAdressOIB>
  <DomainObject.Predmet.ProtustrankaNazivFormated>
    <izvorni_sadrzaj>JADRANKAMEN SELCA d.o.o. SELCA</izvorni_sadrzaj>
    <derivirana_varijabla naziv="DomainObject.Predmet.ProtustrankaNazivFormated_1">JADRANKAMEN SELCA d.o.o. SELCA</derivirana_varijabla>
  </DomainObject.Predmet.ProtustrankaNazivFormated>
  <DomainObject.Predmet.ProtustrankaNazivFormatedOIB>
    <izvorni_sadrzaj>JADRANKAMEN SELCA d.o.o. SELCA, OIB 87694455310</izvorni_sadrzaj>
    <derivirana_varijabla naziv="DomainObject.Predmet.ProtustrankaNazivFormatedOIB_1">JADRANKAMEN SELCA d.o.o. SELCA, OIB 87694455310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Ministarstvo financija RH</izvorni_sadrzaj>
    <derivirana_varijabla naziv="DomainObject.Predmet.StrankaFormated_1">  FINANCIJSKA AGENCIJA, RC RIJEKA, PODRUŽNICA PULA, PULA; Ministarstvo financija RH</derivirana_varijabla>
  </DomainObject.Predmet.StrankaFormated>
  <DomainObject.Predmet.StrankaFormatedOIB>
    <izvorni_sadrzaj>  FINANCIJSKA AGENCIJA, RC RIJEKA, PODRUŽNICA PULA, PULA, OIB 85821130368; Ministarstvo financija RH, OIB 18683136487</izvorni_sadrzaj>
    <derivirana_varijabla naziv="DomainObject.Predmet.StrankaFormatedOIB_1">  FINANCIJSKA AGENCIJA, RC RIJEKA, PODRUŽNICA PULA, PULA, OIB 85821130368; Ministarstvo financija RH, OIB 18683136487</derivirana_varijabla>
  </DomainObject.Predmet.StrankaFormatedOIB>
  <DomainObject.Predmet.StrankaFormatedWithAdress>
    <izvorni_sadrzaj> FINANCIJSKA AGENCIJA, RC RIJEKA, PODRUŽNICA PULA, PULA, Giardini 5, 52100 Pula; Ministarstvo financija RH, Katančićeva 5, 10000 Zagreb</izvorni_sadrzaj>
    <derivirana_varijabla naziv="DomainObject.Predmet.StrankaFormatedWithAdress_1"> FINANCIJSKA AGENCIJA, RC RIJEKA, PODRUŽNICA PULA, PULA, Giardini 5, 52100 Pula; Ministarstvo financija RH, Katančićeva 5, 10000 Zagreb</derivirana_varijabla>
  </DomainObject.Predmet.StrankaFormatedWithAdress>
  <DomainObject.Predmet.StrankaFormatedWithAdressOIB>
    <izvorni_sadrzaj> FINANCIJSKA AGENCIJA, RC RIJEKA, PODRUŽNICA PULA, PULA, OIB 85821130368, Giardini 5, 52100 Pula; Ministarstvo financija RH, OIB 18683136487, Katančićeva 5, 10000 Zagreb</izvorni_sadrzaj>
    <derivirana_varijabla naziv="DomainObject.Predmet.StrankaFormatedWithAdressOIB_1"> FINANCIJSKA AGENCIJA, RC RIJEKA, PODRUŽNICA PULA, PULA, OIB 85821130368, Giardini 5, 52100 Pula; Ministarstvo financija RH, OIB 18683136487, Katančićeva 5, 10000 Zagreb</derivirana_varijabla>
  </DomainObject.Predmet.StrankaFormatedWithAdressOIB>
  <DomainObject.Predmet.StrankaWithAdress>
    <izvorni_sadrzaj>FINANCIJSKA AGENCIJA, RC RIJEKA, PODRUŽNICA PULA, PULA Giardini 5,52100 Pula,Ministarstvo financija RH Katančićeva 5,10000 Zagreb</izvorni_sadrzaj>
    <derivirana_varijabla naziv="DomainObject.Predmet.StrankaWithAdress_1">FINANCIJSKA AGENCIJA, RC RIJEKA, PODRUŽNICA PULA, PULA Giardini 5,52100 Pula,Ministarstvo financija RH Katančićeva 5,10000 Zagreb</derivirana_varijabla>
  </DomainObject.Predmet.StrankaWithAdress>
  <DomainObject.Predmet.StrankaWithAdressOIB>
    <izvorni_sadrzaj>FINANCIJSKA AGENCIJA, RC RIJEKA, PODRUŽNICA PULA, PULA, OIB 85821130368, Giardini 5,52100 Pula,Ministarstvo financija RH, OIB 18683136487, Katančićeva 5,10000 Zagreb</izvorni_sadrzaj>
    <derivirana_varijabla naziv="DomainObject.Predmet.StrankaWithAdressOIB_1">FINANCIJSKA AGENCIJA, RC RIJEKA, PODRUŽNICA PULA, PULA, OIB 85821130368, Giardini 5,52100 Pula,Ministarstvo financija RH, OIB 18683136487, Katančićeva 5,10000 Zagreb</derivirana_varijabla>
  </DomainObject.Predmet.StrankaWithAdressOIB>
  <DomainObject.Predmet.StrankaNazivFormated>
    <izvorni_sadrzaj>FINANCIJSKA AGENCIJA, RC RIJEKA, PODRUŽNICA PULA, PULA,Ministarstvo financija RH</izvorni_sadrzaj>
    <derivirana_varijabla naziv="DomainObject.Predmet.StrankaNazivFormated_1">FINANCIJSKA AGENCIJA, RC RIJEKA, PODRUŽNICA PULA, PULA,Ministarstvo financija RH</derivirana_varijabla>
  </DomainObject.Predmet.StrankaNazivFormated>
  <DomainObject.Predmet.StrankaNazivFormatedOIB>
    <izvorni_sadrzaj>FINANCIJSKA AGENCIJA, RC RIJEKA, PODRUŽNICA PULA, PULA, OIB 85821130368,Ministarstvo financija RH, OIB 18683136487</izvorni_sadrzaj>
    <derivirana_varijabla naziv="DomainObject.Predmet.StrankaNazivFormatedOIB_1">FINANCIJSKA AGENCIJA, RC RIJEKA, PODRUŽNICA PULA, PULA,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2091129.74</izvorni_sadrzaj>
    <derivirana_varijabla naziv="DomainObject.Predmet.TrenutnaVrijednost_1">2091129.74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RIJEKA, PODRUŽNICA PULA, PULA</item>
      <item>Ministarstvo financija RH</item>
    </izvorni_sadrzaj>
    <derivirana_varijabla naziv="DomainObject.Predmet.StrankaListFormated_1">
      <item>FINANCIJSKA AGENCIJA, RC RIJEKA, PODRUŽNICA PULA, PULA</item>
      <item>Ministarstvo financija RH</item>
    </derivirana_varijabla>
  </DomainObject.Predmet.StrankaListFormated>
  <DomainObject.Predmet.StrankaListFormatedOIB>
    <izvorni_sadrzaj>
      <item>FINANCIJSKA AGENCIJA, RC RIJEKA, PODRUŽNICA PULA, PULA, OIB 85821130368</item>
      <item>Ministarstvo financija RH, OIB 18683136487</item>
    </izvorni_sadrzaj>
    <derivirana_varijabla naziv="DomainObject.Predmet.StrankaListFormatedOIB_1">
      <item>FINANCIJSKA AGENCIJA, RC RIJEKA, PODRUŽNICA PULA, PULA, OIB 85821130368</item>
      <item>Ministarstvo financija RH, OIB 18683136487</item>
    </derivirana_varijabla>
  </DomainObject.Predmet.StrankaListFormatedOIB>
  <DomainObject.Predmet.StrankaListFormatedWithAdress>
    <izvorni_sadrzaj>
      <item>FINANCIJSKA AGENCIJA, RC RIJEKA, PODRUŽNICA PULA, PULA, Giardini 5, 52100 Pula</item>
      <item>Ministarstvo financija RH, Katančićeva 5, 10000 Zagreb</item>
    </izvorni_sadrzaj>
    <derivirana_varijabla naziv="DomainObject.Predmet.StrankaListFormatedWithAdress_1">
      <item>FINANCIJSKA AGENCIJA, RC RIJEKA, PODRUŽNICA PULA, PULA, Giardini 5, 52100 Pula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Ministarstvo financija RH, OIB 18683136487, Katančićeva 5, 10000 Zagreb</item>
    </izvorni_sadrzaj>
    <derivirana_varijabla naziv="DomainObject.Predmet.StrankaListFormatedWithAdressOIB_1">
      <item>FINANCIJSKA AGENCIJA, RC RIJEKA, PODRUŽNICA PULA, PULA, OIB 85821130368, Giardini 5, 52100 Pula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RIJEKA, PODRUŽNICA PULA, PULA</item>
      <item>Ministarstvo financija RH</item>
    </izvorni_sadrzaj>
    <derivirana_varijabla naziv="DomainObject.Predmet.StrankaListNazivFormated_1">
      <item>FINANCIJSKA AGENCIJA, RC RIJEKA, PODRUŽNICA PULA, PULA</item>
      <item>Ministarstvo financija RH</item>
    </derivirana_varijabla>
  </DomainObject.Predmet.StrankaListNazivFormated>
  <DomainObject.Predmet.StrankaListNazivFormatedOIB>
    <izvorni_sadrzaj>
      <item>FINANCIJSKA AGENCIJA, RC RIJEKA, PODRUŽNICA PULA, PULA, OIB 85821130368</item>
      <item>Ministarstvo financija RH, OIB 18683136487</item>
    </izvorni_sadrzaj>
    <derivirana_varijabla naziv="DomainObject.Predmet.StrankaListNazivFormatedOIB_1">
      <item>FINANCIJSKA AGENCIJA, RC RIJEKA, PODRUŽNICA PULA, PULA, OIB 85821130368</item>
      <item>Ministarstvo financija RH, OIB 18683136487</item>
    </derivirana_varijabla>
  </DomainObject.Predmet.StrankaListNazivFormatedOIB>
  <DomainObject.Predmet.ProtuStrankaListFormated>
    <izvorni_sadrzaj>
      <item>JADRANKAMEN SELCA d.o.o. SELCA</item>
    </izvorni_sadrzaj>
    <derivirana_varijabla naziv="DomainObject.Predmet.ProtuStrankaListFormated_1">
      <item>JADRANKAMEN SELCA d.o.o. SELCA</item>
    </derivirana_varijabla>
  </DomainObject.Predmet.ProtuStrankaListFormated>
  <DomainObject.Predmet.ProtuStrankaListFormatedOIB>
    <izvorni_sadrzaj>
      <item>JADRANKAMEN SELCA d.o.o. SELCA, OIB 87694455310</item>
    </izvorni_sadrzaj>
    <derivirana_varijabla naziv="DomainObject.Predmet.ProtuStrankaListFormatedOIB_1">
      <item>JADRANKAMEN SELCA d.o.o. SELCA, OIB 87694455310</item>
    </derivirana_varijabla>
  </DomainObject.Predmet.ProtuStrankaListFormatedOIB>
  <DomainObject.Predmet.ProtuStrankaListFormatedWithAdress>
    <izvorni_sadrzaj>
      <item>JADRANKAMEN SELCA d.o.o. SELCA, Marka Marulića 27, 21425 Selca</item>
    </izvorni_sadrzaj>
    <derivirana_varijabla naziv="DomainObject.Predmet.ProtuStrankaListFormatedWithAdress_1">
      <item>JADRANKAMEN SELCA d.o.o. SELCA, Marka Marulića 27, 21425 Selca</item>
    </derivirana_varijabla>
  </DomainObject.Predmet.ProtuStrankaListFormatedWithAdress>
  <DomainObject.Predmet.ProtuStrankaListFormatedWithAdressOIB>
    <izvorni_sadrzaj>
      <item>JADRANKAMEN SELCA d.o.o. SELCA, OIB 87694455310, Marka Marulića 27, 21425 Selca</item>
    </izvorni_sadrzaj>
    <derivirana_varijabla naziv="DomainObject.Predmet.ProtuStrankaListFormatedWithAdressOIB_1">
      <item>JADRANKAMEN SELCA d.o.o. SELCA, OIB 87694455310, Marka Marulića 27, 21425 Selca</item>
    </derivirana_varijabla>
  </DomainObject.Predmet.ProtuStrankaListFormatedWithAdressOIB>
  <DomainObject.Predmet.ProtuStrankaListNazivFormated>
    <izvorni_sadrzaj>
      <item>JADRANKAMEN SELCA d.o.o. SELCA</item>
    </izvorni_sadrzaj>
    <derivirana_varijabla naziv="DomainObject.Predmet.ProtuStrankaListNazivFormated_1">
      <item>JADRANKAMEN SELCA d.o.o. SELCA</item>
    </derivirana_varijabla>
  </DomainObject.Predmet.ProtuStrankaListNazivFormated>
  <DomainObject.Predmet.ProtuStrankaListNazivFormatedOIB>
    <izvorni_sadrzaj>
      <item>JADRANKAMEN SELCA d.o.o. SELCA, OIB 87694455310</item>
    </izvorni_sadrzaj>
    <derivirana_varijabla naziv="DomainObject.Predmet.ProtuStrankaListNazivFormatedOIB_1">
      <item>JADRANKAMEN SELCA d.o.o. SELCA, OIB 87694455310</item>
    </derivirana_varijabla>
  </DomainObject.Predmet.ProtuStrankaListNazivFormatedOIB>
  <DomainObject.Predmet.OstaliListFormated>
    <izvorni_sadrzaj>
      <item>Županijsko državno odvjetništvo u Splitu</item>
      <item>Miodrag Stančić</item>
    </izvorni_sadrzaj>
    <derivirana_varijabla naziv="DomainObject.Predmet.OstaliListFormated_1">
      <item>Županijsko državno odvjetništvo u Splitu</item>
      <item>Miodrag Stančić</item>
    </derivirana_varijabla>
  </DomainObject.Predmet.OstaliListFormated>
  <DomainObject.Predmet.OstaliListFormatedOIB>
    <izvorni_sadrzaj>
      <item>Županijsko državno odvjetništvo u Splitu</item>
      <item>Miodrag Stančić, OIB 97987827095</item>
    </izvorni_sadrzaj>
    <derivirana_varijabla naziv="DomainObject.Predmet.OstaliListFormatedOIB_1">
      <item>Županijsko državno odvjetništvo u Splitu</item>
      <item>Miodrag Stančić, OIB 97987827095</item>
    </derivirana_varijabla>
  </DomainObject.Predmet.OstaliListFormatedOIB>
  <DomainObject.Predmet.OstaliListFormatedWithAdress>
    <izvorni_sadrzaj>
      <item>Županijsko državno odvjetništvo u Splitu, Gundulićeva 29a, 21000 Split</item>
      <item>Miodrag Stančić, KOPITA 10 (ranije: SUMARTIN, SUMARTIN, 0), 21425 Sumartin</item>
    </izvorni_sadrzaj>
    <derivirana_varijabla naziv="DomainObject.Predmet.OstaliListFormatedWithAdress_1">
      <item>Županijsko državno odvjetništvo u Splitu, Gundulićeva 29a, 21000 Split</item>
      <item>Miodrag Stančić, KOPITA 10 (ranije: SUMARTIN, SUMARTIN, 0), 21425 Sumartin</item>
    </derivirana_varijabla>
  </DomainObject.Predmet.OstaliListFormatedWithAdress>
  <DomainObject.Predmet.OstaliListFormatedWithAdressOIB>
    <izvorni_sadrzaj>
      <item>Županijsko državno odvjetništvo u Splitu, Gundulićeva 29a, 21000 Split</item>
      <item>Miodrag Stančić, OIB 97987827095, KOPITA 10 (ranije: SUMARTIN, SUMARTIN, 0), 21425 Sumartin</item>
    </izvorni_sadrzaj>
    <derivirana_varijabla naziv="DomainObject.Predmet.OstaliListFormatedWithAdressOIB_1">
      <item>Županijsko državno odvjetništvo u Splitu, Gundulićeva 29a, 21000 Split</item>
      <item>Miodrag Stančić, OIB 97987827095, KOPITA 10 (ranije: SUMARTIN, SUMARTIN, 0), 21425 Sumartin</item>
    </derivirana_varijabla>
  </DomainObject.Predmet.OstaliListFormatedWithAdressOIB>
  <DomainObject.Predmet.OstaliListNazivFormated>
    <izvorni_sadrzaj>
      <item>Županijsko državno odvjetništvo u Splitu</item>
      <item>Miodrag Stančić</item>
    </izvorni_sadrzaj>
    <derivirana_varijabla naziv="DomainObject.Predmet.OstaliListNazivFormated_1">
      <item>Županijsko državno odvjetništvo u Splitu</item>
      <item>Miodrag Stančić</item>
    </derivirana_varijabla>
  </DomainObject.Predmet.OstaliListNazivFormated>
  <DomainObject.Predmet.OstaliListNazivFormatedOIB>
    <izvorni_sadrzaj>
      <item>Županijsko državno odvjetništvo u Splitu</item>
      <item>Miodrag Stančić, OIB 97987827095</item>
    </izvorni_sadrzaj>
    <derivirana_varijabla naziv="DomainObject.Predmet.OstaliListNazivFormatedOIB_1">
      <item>Županijsko državno odvjetništvo u Splitu</item>
      <item>Miodrag Stančić, OIB 97987827095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JADRANKAMEN SELCA d.o.o. SELCA</izvorni_sadrzaj>
    <derivirana_varijabla naziv="DomainObject.Predmet.ProtustrankaIDrugi_1">JADRANKAMEN SELCA d.o.o. SELCA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JADRANKAMEN SELCA d.o.o. SELCA, OIB 87694455310, Marka Marulića 27, 21425 Selca</izvorni_sadrzaj>
    <derivirana_varijabla naziv="DomainObject.Predmet.ProtustrankaIDrugiAdressOIB_1">JADRANKAMEN SELCA d.o.o. SELCA, OIB 87694455310, Marka Marulića 27,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JADRANKAMEN SELCA d.o.o. SELCA</item>
      <item>Ministarstvo financija RH</item>
      <item>Županijsko državno odvjetništvo u Splitu</item>
      <item>Miodrag Stančić</item>
    </izvorni_sadrzaj>
    <derivirana_varijabla naziv="DomainObject.Predmet.SudioniciListNaziv_1">
      <item>FINANCIJSKA AGENCIJA, RC RIJEKA, PODRUŽNICA PULA, PULA</item>
      <item>JADRANKAMEN SELCA d.o.o. SELCA</item>
      <item>Ministarstvo financija RH</item>
      <item>Županijsko državno odvjetništvo u Splitu</item>
      <item>Miodrag Stančić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JADRANKAMEN SELCA d.o.o. SELCA, OIB 87694455310, Marka Marulića 27,21425 Selca</item>
      <item>Ministarstvo financija RH, OIB 18683136487, Katančićeva 5,10000 Zagreb</item>
      <item>Županijsko državno odvjetništvo u Splitu, Gundulićeva 29a,21000 Split</item>
      <item>Miodrag Stančić, OIB 97987827095, KOPITA 10 (ranije: SUMARTIN, SUMARTIN, 0),21425 Sumartin</item>
    </izvorni_sadrzaj>
    <derivirana_varijabla naziv="DomainObject.Predmet.SudioniciListAdressOIB_1">
      <item>FINANCIJSKA AGENCIJA, RC RIJEKA, PODRUŽNICA PULA, PULA, OIB 85821130368, Giardini 5,52100 Pula</item>
      <item>JADRANKAMEN SELCA d.o.o. SELCA, OIB 87694455310, Marka Marulića 27,21425 Selca</item>
      <item>Ministarstvo financija RH, OIB 18683136487, Katančićeva 5,10000 Zagreb</item>
      <item>Županijsko državno odvjetništvo u Splitu, Gundulićeva 29a,21000 Split</item>
      <item>Miodrag Stančić, OIB 97987827095, KOPITA 10 (ranije: SUMARTIN, SUMARTIN, 0),21425 Sumartin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87694455310</item>
      <item>, OIB 18683136487</item>
      <item>, OIB null</item>
      <item>, OIB 97987827095</item>
    </izvorni_sadrzaj>
    <derivirana_varijabla naziv="DomainObject.Predmet.SudioniciListNazivOIB_1">
      <item>, OIB 85821130368</item>
      <item>, OIB 87694455310</item>
      <item>, OIB 18683136487</item>
      <item>, OIB null</item>
      <item>, OIB 97987827095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1141</properties:Words>
  <properties:Characters>6259</properties:Characters>
  <properties:Lines>126</properties:Lines>
  <properties:Paragraphs>62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2017-03-30T08:19:00Z</cp:lastPrinted>
  <dcterms:modified xmlns:xsi="http://www.w3.org/2001/XMLSchema-instance" xsi:type="dcterms:W3CDTF">2017-03-30T10:52:00Z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