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2457" w14:paraId="8032457"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E8409F">
        <w:t>3986</w:t>
      </w:r>
      <w:r w:rsidR="00131287">
        <w:t>/16</w:t>
      </w:r>
    </w:p>
    <w:p w:rsidRDefault="00D717FE" w:rsidP="00514EDC" w:rsidR="00D717FE" w:rsidRPr="00692A21">
      <w:r w:rsidRPr="00692A21">
        <w:t xml:space="preserve">Karlovac, </w:t>
      </w:r>
      <w:r w:rsidR="00533D80">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E8409F">
        <w:t>Financijske agencije</w:t>
      </w:r>
      <w:r w:rsidR="002471AD" w:rsidRPr="00C254D4">
        <w:t>, Zagreb, Ulica grada Vukovara 70</w:t>
      </w:r>
      <w:r>
        <w:t xml:space="preserve">, za otvaranje stečajnoga postupka nad dužnikom </w:t>
      </w:r>
      <w:r w:rsidR="00E8409F" w:rsidRPr="006A736F">
        <w:t>ADVENIO STIL d.o.o.,  Zagreb, Palinovečka 19/b, OIB 95076228365</w:t>
      </w:r>
      <w:r w:rsidR="00C26156">
        <w:t>,</w:t>
      </w:r>
      <w:r w:rsidR="00667114" w:rsidRPr="00692A21">
        <w:t xml:space="preserve"> dana </w:t>
      </w:r>
      <w:r w:rsidR="00E8409F">
        <w:t>15. prosinca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8409F" w:rsidRPr="006A736F">
        <w:t>ADVENIO STIL d.o.o.,  Zagreb, Palinovečka 19/b, OIB 95076228365</w:t>
      </w:r>
      <w:r w:rsidRPr="00692A21">
        <w:t>.</w:t>
      </w:r>
      <w:r w:rsidR="005A56DF" w:rsidRPr="005A56DF">
        <w:t xml:space="preserve"> </w:t>
      </w:r>
      <w:r w:rsidR="005A56DF">
        <w:t>Ste</w:t>
      </w:r>
      <w:r w:rsidR="008C5EB2">
        <w:t xml:space="preserve">čajni postupak je otvoren dana </w:t>
      </w:r>
      <w:r w:rsidR="00E8409F">
        <w:t>15. prosinca</w:t>
      </w:r>
      <w:r w:rsidR="00131287">
        <w:t xml:space="preserve"> 2017</w:t>
      </w:r>
      <w:r w:rsidR="005A56DF">
        <w:t xml:space="preserve">. godine u </w:t>
      </w:r>
      <w:r w:rsidR="00E8409F">
        <w:t>12,30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E8409F">
        <w:t>Milan Ljubičić, Kolan, Šimuni 142, OIB 87161295116</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E8409F" w:rsidRPr="006A736F">
        <w:t>ADVENIO STIL d.o.o.,  Zagreb, Palinovečka 19/b, OIB 95076228365</w:t>
      </w:r>
      <w:r w:rsidR="008C5EB2">
        <w:t xml:space="preserve">, s danom </w:t>
      </w:r>
      <w:r w:rsidR="00E8409F">
        <w:t>15. prosinca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E8409F" w:rsidRPr="006A736F">
        <w:t>ADVENIO STIL d.o.o.,  Zagreb, Palinovečka 19/b, OIB 95076228365</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E8409F" w:rsidP="00E8409F" w:rsidR="00E8409F">
      <w:pPr>
        <w:ind w:firstLine="708"/>
        <w:jc w:val="both"/>
      </w:pPr>
      <w:r>
        <w:t xml:space="preserve">FINA-a Regionalni centar Zagreb, podnijela je ovom sudu dana 25. travnja 2016. prijedlog za otvaranje stečajnog postupka nad dužnikom </w:t>
      </w:r>
      <w:r w:rsidRPr="006A736F">
        <w:t>ADVENIO STIL d.o.o.,  Zagreb, Palinovečka 19/b, OIB 95076228365</w:t>
      </w:r>
      <w:r>
        <w:t xml:space="preserve">. </w:t>
      </w:r>
    </w:p>
    <w:p w:rsidRDefault="00E8409F" w:rsidP="00E8409F" w:rsidR="00E8409F">
      <w:pPr>
        <w:ind w:firstLine="708"/>
        <w:jc w:val="both"/>
      </w:pPr>
      <w:r>
        <w:t xml:space="preserve"> </w:t>
      </w:r>
    </w:p>
    <w:p w:rsidRDefault="00E8409F" w:rsidP="00E8409F" w:rsidR="00E8409F">
      <w:pPr>
        <w:ind w:firstLine="708"/>
        <w:jc w:val="both"/>
      </w:pPr>
      <w:r>
        <w:t xml:space="preserve">Prijedlog je podnesen temeljem odredbe članka 444. stavak 2. Stečajnog zakona (Narodne novine broj 71/15, </w:t>
      </w:r>
      <w:r w:rsidR="00D4313D">
        <w:t xml:space="preserve">104/17, </w:t>
      </w:r>
      <w:r>
        <w:t xml:space="preserve">dalje u tekstu: SZ-a). U prijedlogu predlagatelj navodi da na dan 1. rujna 2015. godine dužnik u Očevidniku redoslijeda osnova za plaćanje ima u neprekinutom razdoblju od 1002 dana evidentirane neizvršene osnove za plaćanje u ukupnom iznosu od 152.600,37 kn, te da dužnik ima jednog zaposlenog. </w:t>
      </w:r>
    </w:p>
    <w:p w:rsidRDefault="00E8409F" w:rsidP="00E8409F" w:rsidR="00E8409F">
      <w:pPr>
        <w:ind w:firstLine="708"/>
        <w:jc w:val="both"/>
      </w:pPr>
      <w:r>
        <w:lastRenderedPageBreak/>
        <w:t xml:space="preserve"> </w:t>
      </w:r>
    </w:p>
    <w:p w:rsidRDefault="00E8409F" w:rsidP="00E8409F" w:rsidR="00E8409F" w:rsidRPr="005F7ED3">
      <w:pPr>
        <w:ind w:firstLine="708"/>
        <w:jc w:val="both"/>
      </w:pPr>
      <w:r>
        <w:t xml:space="preserve">Rješenjem ovog suda posl.br. 4 St-3986/16 od 10. ožujka 2017. godine pokrenut je prethodni postupak radi utvrđivanja pretpostavki za otvaranje stečajnoga postupka nad dužnikom,  te je ujedno određeno ročište radi očitovanja o prijedlogu za otvaranje stečajnoga postupka za dan 12. svibnja 2017. godine. </w:t>
      </w:r>
    </w:p>
    <w:p w:rsidRDefault="00E8409F" w:rsidP="00E8409F" w:rsidR="00E8409F" w:rsidRPr="005F7ED3">
      <w:pPr>
        <w:jc w:val="both"/>
      </w:pPr>
    </w:p>
    <w:p w:rsidRDefault="00E8409F" w:rsidP="00E8409F" w:rsidR="00E8409F">
      <w:pPr>
        <w:ind w:firstLine="708"/>
        <w:jc w:val="both"/>
      </w:pPr>
      <w:r>
        <w:t>Podneskom od 14. ožujka 2017. godine FINA je izvijestila sud da ostaje kod prijedloga za otvaranje stečajnog postupka.</w:t>
      </w:r>
    </w:p>
    <w:p w:rsidRDefault="00E8409F" w:rsidP="00E8409F" w:rsidR="00E8409F">
      <w:pPr>
        <w:ind w:firstLine="708"/>
        <w:jc w:val="both"/>
      </w:pPr>
    </w:p>
    <w:p w:rsidRDefault="00E8409F" w:rsidP="00E8409F" w:rsidR="00E8409F">
      <w:pPr>
        <w:ind w:firstLine="708"/>
        <w:jc w:val="both"/>
      </w:pPr>
      <w:r w:rsidRPr="005F7ED3">
        <w:t xml:space="preserve">Na </w:t>
      </w:r>
      <w:r>
        <w:t>ročište</w:t>
      </w:r>
      <w:r w:rsidRPr="005F7ED3">
        <w:t xml:space="preserve"> </w:t>
      </w:r>
      <w:r>
        <w:t xml:space="preserve">radi očitovanja o prijedlogu za otvaranje stečajnoga postupka od 12. svibnja 2017. godine, nisu pristupili niti dužnik, niti zakonski zastupnik dužnika, pa je sud rješenjem od 16. svibnja 2017. godine imenovao privremenog stečajnog upravitelja Milana Ljubičića,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E8409F" w:rsidP="00E8409F" w:rsidR="00E8409F">
      <w:pPr>
        <w:ind w:firstLine="708"/>
        <w:jc w:val="both"/>
      </w:pPr>
    </w:p>
    <w:p w:rsidRDefault="00E8409F" w:rsidP="00E8409F" w:rsidR="00E8409F">
      <w:pPr>
        <w:ind w:firstLine="708"/>
        <w:jc w:val="both"/>
      </w:pPr>
      <w:r>
        <w:t xml:space="preserve">Na ročištu radi rasprave o pretpostavkama za otvaranje stečajnog postupka od 12. rujna 2017. godine, zakonska zastupnica dužnika navela je da dužnik nema u vlasništvu nekretnina, obzirom da je svoju kozmetičku djelatnost obavljao u iznajmljenom prostoru, time da društvo više ne posluje od 2012. godine. Nadalje je navela da dužnik nema u vlasništvu motorna vozila, a od pokretnina ima u vlasništvu dva kozmetička stola i nešto uredskih ormara, ali da je riječ o pokretninama koje su izgubile svoju tržišnu vrijednost uslijed uporabe, te da iste nije uspjela unovčiti kada je društvo došlo u financijske poteškoće. Ističe da je kozmetičke stolove nabavila za cijenu od cca 2.000,00 kn, pa da smatra da isti sada nemaju nikakvu tržišnu vrijednost. Nadalje je navela da dužnik nema novčanih niti nenovčanih tražbina prema trećim osobama, nema imovinskih prava na tuđim stvarima, nema drugih prava koja čine imovinu dužnika, nema novčanih sredstava na računima, odnosno nema nikakve imovine koja bi činila stečajnu masu. Zakonska zastupnica dužnika navela je da su podaci koje je iznijela istiniti i potpuni i da ništa od imovine dužnika nije zatajila. </w:t>
      </w:r>
    </w:p>
    <w:p w:rsidRDefault="00E8409F" w:rsidP="00E8409F" w:rsidR="00E8409F">
      <w:pPr>
        <w:ind w:firstLine="708"/>
        <w:jc w:val="both"/>
      </w:pPr>
    </w:p>
    <w:p w:rsidRDefault="00E8409F" w:rsidP="00E8409F" w:rsidR="00E8409F">
      <w:pPr>
        <w:ind w:firstLine="708"/>
        <w:jc w:val="both"/>
      </w:pPr>
      <w:r>
        <w:t>Na ročištu od 12. rujna 2017. godine privremeni stečajni upravitelj je iznio kao u pisanom izvješću od 5. rujna 2017. godine, odnosno u bitnome je istaknuo da dužnik posluje s gubitkom još od 2011. godine, te je u periodu od 2011. do 2014. godine ostvaren preneseni gubitak za navedeno razdoblje u ukupnom iznosu od 1.101.558,73 kn. Nadalje je naveo da je uvidom u javno dostupne podatke utvrdio da je dužnik zadnja financijska izvješća predao za 2013. godinu. Privremeni stečajni upravitelj je naveo da je utvrdio da dužnik nema apsolutno nikakve imovine koja bi činila stečajnu masu i bila dostatna za pokriće troškova stečajnog postupka. Stoga je privremeni stečajni upravitelj predložio da sud prvo rješenjem pozove osobe koje imaju pravni interes da predujma predvidive troškove postupka, a ukoliko ne bude izvršena uplata predujma, da sud donese rješenje o otvaranju i istovremenom zaključenju stečajnog postupka nad dužnikom.</w:t>
      </w:r>
    </w:p>
    <w:p w:rsidRDefault="00E8409F" w:rsidP="00E8409F" w:rsidR="00E8409F">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D4313D" w:rsidP="00D4313D" w:rsidR="00D4313D">
      <w:pPr>
        <w:ind w:firstLine="708"/>
        <w:jc w:val="both"/>
      </w:pPr>
      <w:r>
        <w:t>Dakle, i</w:t>
      </w:r>
      <w:r w:rsidRPr="005F7ED3">
        <w:t xml:space="preserve">z </w:t>
      </w:r>
      <w:r>
        <w:t xml:space="preserve">podataka FINA-e o blokadi računa dužnika nedvojbeno proizlazi da je kod dužnika ostvaren stečajni razlog nesposobnosti za plaćanje sukladno odredbi čl. 6. st. 1., 2. i 4. SZ-a. </w:t>
      </w:r>
    </w:p>
    <w:p w:rsidRDefault="00D4313D" w:rsidP="00AB70AD" w:rsidR="00D4313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D4313D">
        <w:t>3986</w:t>
      </w:r>
      <w:r w:rsidR="00EE7B21">
        <w:t>/</w:t>
      </w:r>
      <w:r w:rsidR="005555FF">
        <w:t>16</w:t>
      </w:r>
      <w:r w:rsidRPr="00692A21">
        <w:t xml:space="preserve"> od </w:t>
      </w:r>
      <w:r w:rsidR="00D4313D">
        <w:t>12. rujna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D4313D">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D4313D" w:rsidP="00D4313D" w:rsidR="00D4313D">
      <w:pPr>
        <w:ind w:firstLine="708"/>
        <w:jc w:val="both"/>
      </w:pPr>
      <w:r>
        <w:t xml:space="preserve">Putem navoda zakonske zastupnice dužnika iznesenih na ročištu od 12. rujna 2017. godine i izvješća privremenog stečajnog upravitelja sud je utvrdio da dužnik nema imovine koja bi činila stečajnu masu, odnosno sud je utvrdio da </w:t>
      </w:r>
      <w:r w:rsidRPr="00435B5D">
        <w:t>imovina dužnika</w:t>
      </w:r>
      <w:r>
        <w:t xml:space="preserve"> </w:t>
      </w:r>
      <w:r w:rsidRPr="00435B5D">
        <w:t xml:space="preserve">nije dovoljna ni za namirenje troškova prethodnog i stečajnog postupka, a predvidivi troškovi stečajnog postupka za razdoblje </w:t>
      </w:r>
      <w:r>
        <w:t>šest</w:t>
      </w:r>
      <w:r w:rsidRPr="00435B5D">
        <w:t xml:space="preserve"> mjesec</w:t>
      </w:r>
      <w:r>
        <w:t>i</w:t>
      </w:r>
      <w:r w:rsidRPr="00435B5D">
        <w:t xml:space="preserve"> iznose ukupno </w:t>
      </w:r>
      <w:r>
        <w:t>21.700,00</w:t>
      </w:r>
      <w:r w:rsidRPr="00435B5D">
        <w:t xml:space="preserve"> kn, </w:t>
      </w:r>
      <w:r>
        <w:t xml:space="preserve">a čine ih razni materijalni troškovi, poštanski trošak, trošak telefoniranja, trošak kopiranja u iznosu od 300,00 kn, trošak izrade štambilja u iznosu od 150,00 kn, trošak zatvaranja starog i otvaranja novog žiro računa u iznosu od 150,00 kn odnosno 40,00 kn, trošak promjene podataka u Državnom zavodu za statistiku u iznosu od 60,00 kn, trošak knjigovodstva u iznosu od 6.000,00 kn (1.000,00 kn mjesečno), trošak procjene vrijednosti vozila dužnika po ovlaštenom sudskom vještaku u iznosu od 3.000,00 kn, trošak arhiviranja dužnikove dokumentacije u iznosu od 4.000,00 kn te trošak nagrade stečajnom upravitelju u bruto iznosu od 8.000,00 kn. </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D4313D">
        <w:t>15. prosinca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D4313D">
        <w:t>12. rujna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lastRenderedPageBreak/>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D4313D">
        <w:t>12. rujna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 xml:space="preserve">Za stečajnog upravitelja imenovan je </w:t>
      </w:r>
      <w:r w:rsidR="00D4313D">
        <w:t>Milan Ljubičić</w:t>
      </w:r>
      <w:r w:rsidR="00EE7B21">
        <w:t xml:space="preserve"> sukladno odredbi čl. 85. st. 2. SZ-a, dakle, budući je tijekom prethodnog postupka rješenjem suda broj 4 St-</w:t>
      </w:r>
      <w:r w:rsidR="00D4313D">
        <w:t>3986</w:t>
      </w:r>
      <w:r w:rsidR="00EE7B21">
        <w:t xml:space="preserve">/16 od </w:t>
      </w:r>
      <w:r w:rsidR="00D4313D">
        <w:t>16. svibnja</w:t>
      </w:r>
      <w:r w:rsidR="00EE7B21">
        <w:t xml:space="preserve"> 2017. godine isti bio imenovan za privremenog stečajnog upravitelja, sud je </w:t>
      </w:r>
      <w:r w:rsidR="00D4313D">
        <w:t>Milana Ljubičića</w:t>
      </w:r>
      <w:r w:rsidR="00EE7B21">
        <w:t xml:space="preserve"> 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4313D">
        <w:t>15. prosinca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3E02C7">
      <w:pPr>
        <w:tabs>
          <w:tab w:pos="9000" w:val="left"/>
        </w:tabs>
        <w:jc w:val="both"/>
      </w:pPr>
      <w:r w:rsidRPr="00AB70AD">
        <w:t>Žalba se podnosi Visokom trgovačkom sudu RH, putem ovog suda</w:t>
      </w:r>
      <w:r>
        <w:t>, u tri primjerka</w:t>
      </w:r>
      <w:r w:rsidRPr="00AB70AD">
        <w:t>.</w:t>
      </w:r>
    </w:p>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p w:rsidRDefault="003E02C7" w:rsidP="003E02C7" w:rsidR="003E02C7" w:rsidRPr="003E02C7"/>
    <w:sectPr w:rsidSect="00731ABD" w:rsidR="003E02C7" w:rsidRPr="003E02C7">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354D">
      <w:rPr>
        <w:rStyle w:val="Brojstranice"/>
        <w:noProof/>
      </w:rPr>
      <w:t>4</w:t>
    </w:r>
    <w:r>
      <w:rPr>
        <w:rStyle w:val="Brojstranice"/>
      </w:rPr>
      <w:fldChar w:fldCharType="end"/>
    </w:r>
  </w:p>
  <w:p w:rsidRDefault="00667114" w:rsidR="00667114">
    <w:pPr>
      <w:pStyle w:val="Zaglavlje"/>
    </w:pPr>
    <w:r>
      <w:t xml:space="preserve">                                                                                                                                 4 St-</w:t>
    </w:r>
    <w:r w:rsidR="00E8409F">
      <w:t>3986</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74993"/>
    <w:rsid w:val="001A044D"/>
    <w:rsid w:val="001A24B8"/>
    <w:rsid w:val="001D564F"/>
    <w:rsid w:val="001F26D6"/>
    <w:rsid w:val="001F3E6D"/>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3E02C7"/>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4EDC"/>
    <w:rsid w:val="00523E58"/>
    <w:rsid w:val="00533D80"/>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17BE7"/>
    <w:rsid w:val="00D3354D"/>
    <w:rsid w:val="00D4313D"/>
    <w:rsid w:val="00D47D5D"/>
    <w:rsid w:val="00D50090"/>
    <w:rsid w:val="00D61214"/>
    <w:rsid w:val="00D61C9A"/>
    <w:rsid w:val="00D717FE"/>
    <w:rsid w:val="00D73800"/>
    <w:rsid w:val="00D749A6"/>
    <w:rsid w:val="00D75434"/>
    <w:rsid w:val="00D75F63"/>
    <w:rsid w:val="00D862E2"/>
    <w:rsid w:val="00DB3EBA"/>
    <w:rsid w:val="00DC0ED8"/>
    <w:rsid w:val="00DD10BB"/>
    <w:rsid w:val="00DD3245"/>
    <w:rsid w:val="00DD392D"/>
    <w:rsid w:val="00DE04E4"/>
    <w:rsid w:val="00DE2695"/>
    <w:rsid w:val="00DE6E22"/>
    <w:rsid w:val="00DF1E26"/>
    <w:rsid w:val="00E26DAE"/>
    <w:rsid w:val="00E57778"/>
    <w:rsid w:val="00E6366C"/>
    <w:rsid w:val="00E71F9A"/>
    <w:rsid w:val="00E8409F"/>
    <w:rsid w:val="00EA75D2"/>
    <w:rsid w:val="00ED2662"/>
    <w:rsid w:val="00ED6D80"/>
    <w:rsid w:val="00EE61A0"/>
    <w:rsid w:val="00EE7B21"/>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3354D"/>
    <w:rPr>
      <w:color w:val="808080"/>
      <w:bdr w:space="0" w:sz="0" w:color="auto" w:val="none"/>
      <w:shd w:fill="auto" w:color="auto" w:val="clear"/>
    </w:rPr>
  </w:style>
  <w:style w:customStyle="true" w:styleId="eSPISCCParagraphDefaultFont" w:type="character">
    <w:name w:val="eSPIS_CC_Paragraph Default Font"/>
    <w:basedOn w:val="Zadanifontodlomka"/>
    <w:rsid w:val="00D335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354D"/>
    <w:rPr>
      <w:bdr w:space="0" w:sz="0" w:color="auto" w:val="none"/>
      <w:shd w:fill="FFFFCC" w:color="auto" w:val="clear"/>
      <w:lang w:val="hr-HR"/>
    </w:rPr>
  </w:style>
  <w:style w:customStyle="true" w:styleId="PozadinaSvijetloCrvena" w:type="character">
    <w:name w:val="Pozadina_SvijetloCrvena"/>
    <w:basedOn w:val="eSPISCCParagraphDefaultFont"/>
    <w:rsid w:val="00D335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35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3354D"/>
    <w:rPr>
      <w:color w:val="808080"/>
      <w:bdr w:color="auto" w:space="0" w:sz="0" w:val="none"/>
      <w:shd w:color="auto" w:fill="auto" w:val="clear"/>
    </w:rPr>
  </w:style>
  <w:style w:customStyle="1" w:styleId="eSPISCCParagraphDefaultFont" w:type="character">
    <w:name w:val="eSPIS_CC_Paragraph Default Font"/>
    <w:basedOn w:val="Zadanifontodlomka"/>
    <w:rsid w:val="00D335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354D"/>
    <w:rPr>
      <w:bdr w:color="auto" w:space="0" w:sz="0" w:val="none"/>
      <w:shd w:color="auto" w:fill="FFFFCC" w:val="clear"/>
      <w:lang w:val="hr-HR"/>
    </w:rPr>
  </w:style>
  <w:style w:customStyle="1" w:styleId="PozadinaSvijetloCrvena" w:type="character">
    <w:name w:val="Pozadina_SvijetloCrvena"/>
    <w:basedOn w:val="eSPISCCParagraphDefaultFont"/>
    <w:rsid w:val="00D335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35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3986</izvorni_sadrzaj>
    <derivirana_varijabla naziv="DomainObject.Predmet.Broj_1">3986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St-3986/2016</izvorni_sadrzaj>
    <derivirana_varijabla naziv="DomainObject.Predmet.OznakaBroj_1">St-3986/2016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ADVENIO STIL d.o.o. zastupanog po punomoćniku Mirela Kiralj</izvorni_sadrzaj>
    <derivirana_varijabla naziv="DomainObject.Predmet.ProtustrankaFormated_1">  ADVENIO STIL d.o.o. zastupanog po punomoćniku Mirela Kiralj</derivirana_varijabla>
  </DomainObject.Predmet.ProtustrankaFormated>
  <DomainObject.Predmet.ProtustrankaFormatedOIB>
    <izvorni_sadrzaj>  ADVENIO STIL d.o.o., OIB 95076228365 zastupanog po punomoćniku Mirela Kiralj</izvorni_sadrzaj>
    <derivirana_varijabla naziv="DomainObject.Predmet.ProtustrankaFormatedOIB_1">  ADVENIO STIL d.o.o., OIB 95076228365 zastupanog po punomoćniku Mirela Kiralj</derivirana_varijabla>
  </DomainObject.Predmet.ProtustrankaFormatedOIB>
  <DomainObject.Predmet.ProtustrankaFormatedWithAdress>
    <izvorni_sadrzaj> ADVENIO STIL d.o.o., Palinovečka 19/b, 10000 Zagreb zastupanog po punomoćniku Mirela Kiralj</izvorni_sadrzaj>
    <derivirana_varijabla naziv="DomainObject.Predmet.ProtustrankaFormatedWithAdress_1"> ADVENIO STIL d.o.o., Palinovečka 19/b, 10000 Zagreb zastupanog po punomoćniku Mirela Kiralj</derivirana_varijabla>
  </DomainObject.Predmet.ProtustrankaFormatedWithAdress>
  <DomainObject.Predmet.ProtustrankaFormatedWithAdressOIB>
    <izvorni_sadrzaj> ADVENIO STIL d.o.o., OIB 95076228365, Palinovečka 19/b, 10000 Zagreb zastupanog po punomoćniku Mirela Kiralj</izvorni_sadrzaj>
    <derivirana_varijabla naziv="DomainObject.Predmet.ProtustrankaFormatedWithAdressOIB_1"> ADVENIO STIL d.o.o., OIB 95076228365, Palinovečka 19/b, 10000 Zagreb zastupanog po punomoćniku Mirela Kiralj</derivirana_varijabla>
  </DomainObject.Predmet.ProtustrankaFormatedWithAdressOIB>
  <DomainObject.Predmet.ProtustrankaWithAdress>
    <izvorni_sadrzaj>ADVENIO STIL d.o.o. Palinovečka 19/b, 10000 Zagreb</izvorni_sadrzaj>
    <derivirana_varijabla naziv="DomainObject.Predmet.ProtustrankaWithAdress_1">ADVENIO STIL d.o.o. Palinovečka 19/b, 10000 Zagreb</derivirana_varijabla>
  </DomainObject.Predmet.ProtustrankaWithAdress>
  <DomainObject.Predmet.ProtustrankaWithAdressOIB>
    <izvorni_sadrzaj>ADVENIO STIL d.o.o., OIB 95076228365, Palinovečka 19/b, 10000 Zagreb</izvorni_sadrzaj>
    <derivirana_varijabla naziv="DomainObject.Predmet.ProtustrankaWithAdressOIB_1">ADVENIO STIL d.o.o., OIB 95076228365, Palinovečka 19/b, 10000 Zagreb</derivirana_varijabla>
  </DomainObject.Predmet.ProtustrankaWithAdressOIB>
  <DomainObject.Predmet.ProtustrankaNazivFormated>
    <izvorni_sadrzaj>ADVENIO STIL d.o.o.</izvorni_sadrzaj>
    <derivirana_varijabla naziv="DomainObject.Predmet.ProtustrankaNazivFormated_1">ADVENIO STIL d.o.o.</derivirana_varijabla>
  </DomainObject.Predmet.ProtustrankaNazivFormated>
  <DomainObject.Predmet.ProtustrankaNazivFormatedOIB>
    <izvorni_sadrzaj>ADVENIO STIL d.o.o., OIB 95076228365</izvorni_sadrzaj>
    <derivirana_varijabla naziv="DomainObject.Predmet.ProtustrankaNazivFormatedOIB_1">ADVENIO STIL d.o.o., OIB 95076228365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ADVENIO STIL d.o.o. zastupanog po punomoćniku Mirela Kiralj</item>
    </izvorni_sadrzaj>
    <derivirana_varijabla naziv="DomainObject.Predmet.ProtuStrankaListFormated_1">
      <item>ADVENIO STIL d.o.o. zastupanog po punomoćniku Mirela Kiralj</item>
    </derivirana_varijabla>
  </DomainObject.Predmet.ProtuStrankaListFormated>
  <DomainObject.Predmet.ProtuStrankaListFormatedOIB>
    <izvorni_sadrzaj>
      <item>ADVENIO STIL d.o.o., OIB 95076228365 zastupanog po punomoćniku Mirela Kiralj</item>
    </izvorni_sadrzaj>
    <derivirana_varijabla naziv="DomainObject.Predmet.ProtuStrankaListFormatedOIB_1">
      <item>ADVENIO STIL d.o.o., OIB 95076228365 zastupanog po punomoćniku Mirela Kiralj</item>
    </derivirana_varijabla>
  </DomainObject.Predmet.ProtuStrankaListFormatedOIB>
  <DomainObject.Predmet.ProtuStrankaListFormatedWithAdress>
    <izvorni_sadrzaj>
      <item>ADVENIO STIL d.o.o., Palinovečka 19/b, 10000 Zagreb zastupanog po punomoćniku Mirela Kiralj</item>
    </izvorni_sadrzaj>
    <derivirana_varijabla naziv="DomainObject.Predmet.ProtuStrankaListFormatedWithAdress_1">
      <item>ADVENIO STIL d.o.o., Palinovečka 19/b, 10000 Zagreb zastupanog po punomoćniku Mirela Kiralj</item>
    </derivirana_varijabla>
  </DomainObject.Predmet.ProtuStrankaListFormatedWithAdress>
  <DomainObject.Predmet.ProtuStrankaListFormatedWithAdressOIB>
    <izvorni_sadrzaj>
      <item>ADVENIO STIL d.o.o., OIB 95076228365, Palinovečka 19/b, 10000 Zagreb zastupanog po punomoćniku Mirela Kiralj</item>
    </izvorni_sadrzaj>
    <derivirana_varijabla naziv="DomainObject.Predmet.ProtuStrankaListFormatedWithAdressOIB_1">
      <item>ADVENIO STIL d.o.o., OIB 95076228365, Palinovečka 19/b, 10000 Zagreb zastupanog po punomoćniku Mirela Kiralj</item>
    </derivirana_varijabla>
  </DomainObject.Predmet.ProtuStrankaListFormatedWithAdressOIB>
  <DomainObject.Predmet.ProtuStrankaListNazivFormated>
    <izvorni_sadrzaj>
      <item>ADVENIO STIL d.o.o.</item>
    </izvorni_sadrzaj>
    <derivirana_varijabla naziv="DomainObject.Predmet.ProtuStrankaListNazivFormated_1">
      <item>ADVENIO STIL d.o.o.</item>
    </derivirana_varijabla>
  </DomainObject.Predmet.ProtuStrankaListNazivFormated>
  <DomainObject.Predmet.ProtuStrankaListNazivFormatedOIB>
    <izvorni_sadrzaj>
      <item>ADVENIO STIL d.o.o., OIB 95076228365</item>
    </izvorni_sadrzaj>
    <derivirana_varijabla naziv="DomainObject.Predmet.ProtuStrankaListNazivFormatedOIB_1">
      <item>ADVENIO STIL d.o.o., OIB 95076228365</item>
    </derivirana_varijabla>
  </DomainObject.Predmet.ProtuStrankaListNazivFormatedOIB>
  <DomainObject.Predmet.OstaliListFormated>
    <izvorni_sadrzaj>
      <item>Mirela Kiralj punomoćnik sudionika u postupku ADVENIO STIL d.o.o.</item>
    </izvorni_sadrzaj>
    <derivirana_varijabla naziv="DomainObject.Predmet.OstaliListFormated_1">
      <item>Mirela Kiralj punomoćnik sudionika u postupku ADVENIO STIL d.o.o.</item>
    </derivirana_varijabla>
  </DomainObject.Predmet.OstaliListFormated>
  <DomainObject.Predmet.OstaliListFormatedOIB>
    <izvorni_sadrzaj>
      <item>Mirela Kiralj, OIB 81712533687 punomoćnik sudionika u postupku ADVENIO STIL d.o.o.</item>
    </izvorni_sadrzaj>
    <derivirana_varijabla naziv="DomainObject.Predmet.OstaliListFormatedOIB_1">
      <item>Mirela Kiralj, OIB 81712533687 punomoćnik sudionika u postupku ADVENIO STIL d.o.o.</item>
    </derivirana_varijabla>
  </DomainObject.Predmet.OstaliListFormatedOIB>
  <DomainObject.Predmet.OstaliListFormatedWithAdress>
    <izvorni_sadrzaj>
      <item>Mirela Kiralj, Ulica Hrvoja Macanovića 2, 10000 Zagreb punomoćnik sudionika u postupku ADVENIO STIL d.o.o.</item>
    </izvorni_sadrzaj>
    <derivirana_varijabla naziv="DomainObject.Predmet.OstaliListFormatedWithAdress_1">
      <item>Mirela Kiralj, Ulica Hrvoja Macanovića 2, 10000 Zagreb punomoćnik sudionika u postupku ADVENIO STIL d.o.o.</item>
    </derivirana_varijabla>
  </DomainObject.Predmet.OstaliListFormatedWithAdress>
  <DomainObject.Predmet.OstaliListFormatedWithAdressOIB>
    <izvorni_sadrzaj>
      <item>Mirela Kiralj, OIB 81712533687, Ulica Hrvoja Macanovića 2, 10000 Zagreb punomoćnik sudionika u postupku ADVENIO STIL d.o.o.</item>
    </izvorni_sadrzaj>
    <derivirana_varijabla naziv="DomainObject.Predmet.OstaliListFormatedWithAdressOIB_1">
      <item>Mirela Kiralj, OIB 81712533687, Ulica Hrvoja Macanovića 2, 10000 Zagreb punomoćnik sudionika u postupku ADVENIO STIL d.o.o.</item>
    </derivirana_varijabla>
  </DomainObject.Predmet.OstaliListFormatedWithAdressOIB>
  <DomainObject.Predmet.OstaliListNazivFormated>
    <izvorni_sadrzaj>
      <item>Mirela Kiralj</item>
    </izvorni_sadrzaj>
    <derivirana_varijabla naziv="DomainObject.Predmet.OstaliListNazivFormated_1">
      <item>Mirela Kiralj</item>
    </derivirana_varijabla>
  </DomainObject.Predmet.OstaliListNazivFormated>
  <DomainObject.Predmet.OstaliListNazivFormatedOIB>
    <izvorni_sadrzaj>
      <item>Mirela Kiralj, OIB 81712533687</item>
    </izvorni_sadrzaj>
    <derivirana_varijabla naziv="DomainObject.Predmet.OstaliListNazivFormatedOIB_1">
      <item>Mirela Kiralj, OIB 81712533687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ADVENIO STIL d.o.o.</izvorni_sadrzaj>
    <derivirana_varijabla naziv="DomainObject.Predmet.ProtustrankaIDrugi_1">ADVENIO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ADVENIO STIL d.o.o., OIB 95076228365, Palinovečka 19/b, 10000 Zagreb</izvorni_sadrzaj>
    <derivirana_varijabla naziv="DomainObject.Predmet.ProtustrankaIDrugiAdressOIB_1">ADVENIO STIL d.o.o., OIB 95076228365, Palinovečka 19/b,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ADVENIO STIL d.o.o.</item>
      <item>Mirela Kiralj</item>
    </izvorni_sadrzaj>
    <derivirana_varijabla naziv="DomainObject.Predmet.SudioniciListNaziv_1">
      <item>FINA Regionalni centar Zagreb</item>
      <item>ADVENIO STIL d.o.o.</item>
      <item>Mirela Kiralj</item>
    </derivirana_varijabla>
  </DomainObject.Predmet.SudioniciListNaziv>
  <DomainObject.Predmet.SudioniciListAdressOIB>
    <izvorni_sadrzaj>
      <item>FINA Regionalni centar Zagreb, OIB 85821130368, Trg svibanjskih žrtava 1995. 1,10000 Zagreb</item>
      <item>ADVENIO STIL d.o.o., OIB 95076228365, Palinovečka 19/b,10000 Zagreb</item>
      <item>Mirela Kiralj, OIB 81712533687, Ulica Hrvoja Macanovića 2,10000 Zagreb</item>
    </izvorni_sadrzaj>
    <derivirana_varijabla naziv="DomainObject.Predmet.SudioniciListAdressOIB_1">
      <item>FINA Regionalni centar Zagreb, OIB 85821130368, Trg svibanjskih žrtava 1995. 1,10000 Zagreb</item>
      <item>ADVENIO STIL d.o.o., OIB 95076228365, Palinovečka 19/b,10000 Zagreb</item>
      <item>Mirela Kiralj, OIB 81712533687,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95076228365</item>
      <item>, OIB 81712533687</item>
    </izvorni_sadrzaj>
    <derivirana_varijabla naziv="DomainObject.Predmet.SudioniciListNazivOIB_1">
      <item>, OIB 85821130368</item>
      <item>, OIB 95076228365</item>
      <item>, OIB 81712533687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1531</properties:Words>
  <properties:Characters>8525</properties:Characters>
  <properties:Lines>174</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2017-12-15T09:56:00Z</dcterms:created>
  <dc:creator>Korisnik</dc:creator>
  <cp:lastModifiedBy>Goranka Boljkovac</cp:lastModifiedBy>
  <cp:lastPrinted>2017-12-15T09:58:00Z</cp:lastPrinted>
  <dcterms:modified xmlns:xsi="http://www.w3.org/2001/XMLSchema-instance" xsi:type="dcterms:W3CDTF">2017-12-15T10:01:00Z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