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120b5" w14:paraId="75120b5" w:rsidRDefault="00B96089" w:rsidP="00B96089" w:rsidR="00B96089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645" cx="540385"/>
            <wp:effectExtent b="825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64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6030" w:rsidP="00B96089" w:rsidR="00E76030" w:rsidRPr="007623DB"/>
    <w:p w:rsidRDefault="00B96089" w:rsidP="00B96089" w:rsidR="00B96089" w:rsidRPr="007623DB">
      <w:r w:rsidRPr="007623DB">
        <w:t>REPUBLIKA HRVATSKA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 xml:space="preserve">TRGOVAČKI SUD U OSIJEKU 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STALNA SLUŽBA U SLAVONSKOM BRODU</w:t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                 </w:t>
      </w:r>
    </w:p>
    <w:p w:rsidRDefault="00B96089" w:rsidP="00B96089" w:rsidR="00B96089" w:rsidRPr="007623DB">
      <w:pPr>
        <w:rPr>
          <w:lang w:val="hr-HR"/>
        </w:rPr>
      </w:pPr>
      <w:r w:rsidRPr="007623DB">
        <w:rPr>
          <w:lang w:val="hr-HR"/>
        </w:rPr>
        <w:t>Trg pobjede 13</w:t>
      </w:r>
      <w:r w:rsidRPr="007623DB">
        <w:rPr>
          <w:lang w:val="hr-HR"/>
        </w:rPr>
        <w:tab/>
      </w:r>
      <w:r w:rsidRPr="007623DB">
        <w:rPr>
          <w:lang w:val="hr-HR"/>
        </w:rPr>
        <w:tab/>
        <w:t xml:space="preserve">     </w:t>
      </w:r>
      <w:r w:rsidRPr="007623DB">
        <w:rPr>
          <w:lang w:val="hr-HR"/>
        </w:rPr>
        <w:tab/>
        <w:t xml:space="preserve"> </w:t>
      </w:r>
      <w:r w:rsidRPr="007623DB">
        <w:rPr>
          <w:lang w:val="hr-HR"/>
        </w:rPr>
        <w:tab/>
      </w:r>
    </w:p>
    <w:p w:rsidRDefault="00B96089" w:rsidP="00B96089" w:rsidR="00B96089">
      <w:pPr>
        <w:rPr>
          <w:b/>
          <w:lang w:val="hr-HR"/>
        </w:rPr>
      </w:pPr>
      <w:r w:rsidRPr="007623DB">
        <w:rPr>
          <w:lang w:val="hr-HR"/>
        </w:rPr>
        <w:t>SLAVONSKI BROD</w:t>
      </w:r>
      <w:r w:rsidR="00E76030" w:rsidRPr="007623DB">
        <w:rPr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>
        <w:rPr>
          <w:b/>
          <w:lang w:val="hr-HR"/>
        </w:rPr>
        <w:tab/>
      </w:r>
      <w:r w:rsidR="00E76030" w:rsidRPr="007623DB">
        <w:rPr>
          <w:lang w:val="hr-HR"/>
        </w:rPr>
        <w:t xml:space="preserve"> </w:t>
      </w:r>
      <w:r w:rsidR="007623DB">
        <w:rPr>
          <w:lang w:val="hr-HR"/>
        </w:rPr>
        <w:tab/>
        <w:t xml:space="preserve">   </w:t>
      </w:r>
      <w:r w:rsidR="007A1BDC">
        <w:rPr>
          <w:lang w:val="hr-HR"/>
        </w:rPr>
        <w:t xml:space="preserve"> </w:t>
      </w:r>
      <w:r w:rsidR="00135F71">
        <w:rPr>
          <w:lang w:val="hr-HR"/>
        </w:rPr>
        <w:t xml:space="preserve"> </w:t>
      </w:r>
      <w:r w:rsidR="00135F71" w:rsidRPr="00135F71">
        <w:rPr>
          <w:lang w:val="hr-HR"/>
        </w:rPr>
        <w:t>Broj: 2/St-1371/2017-</w:t>
      </w:r>
      <w:r w:rsidR="00135F71">
        <w:rPr>
          <w:lang w:val="hr-HR"/>
        </w:rPr>
        <w:t>15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b/>
        </w:rPr>
      </w:pPr>
    </w:p>
    <w:p w:rsidRDefault="00B96089" w:rsidP="00B96089" w:rsidR="00B96089">
      <w:pPr>
        <w:jc w:val="center"/>
        <w:rPr>
          <w:b/>
        </w:rPr>
      </w:pPr>
      <w:r>
        <w:rPr>
          <w:b/>
        </w:rPr>
        <w:t>R E P U B L I K A   H R V A T S K A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 xml:space="preserve"> </w:t>
      </w:r>
    </w:p>
    <w:p w:rsidRDefault="00B96089" w:rsidP="00B96089" w:rsidR="00B96089">
      <w:pPr>
        <w:jc w:val="center"/>
        <w:rPr>
          <w:b/>
        </w:rPr>
      </w:pPr>
      <w:r>
        <w:rPr>
          <w:b/>
        </w:rPr>
        <w:t>R J E Š E N J E</w:t>
      </w:r>
    </w:p>
    <w:p w:rsidRDefault="00B96089" w:rsidP="00B96089" w:rsidR="00B96089">
      <w:pPr>
        <w:jc w:val="center"/>
        <w:rPr>
          <w:b/>
        </w:rPr>
      </w:pPr>
    </w:p>
    <w:p w:rsidRDefault="00B96089" w:rsidP="00B96089" w:rsidR="00B96089">
      <w:pPr>
        <w:jc w:val="center"/>
        <w:rPr>
          <w:b/>
        </w:rPr>
      </w:pPr>
    </w:p>
    <w:p w:rsidRDefault="00B96089" w:rsidP="00091FC7" w:rsidR="00B96089" w:rsidRPr="00091FC7">
      <w:pPr>
        <w:ind w:firstLine="708"/>
        <w:jc w:val="both"/>
        <w:rPr>
          <w:color w:themeColor="text1" w:val="000000"/>
        </w:rPr>
      </w:pPr>
      <w:r w:rsidRPr="004B3E5B">
        <w:rPr>
          <w:color w:themeColor="text1" w:val="000000"/>
          <w:lang w:val="hr-HR"/>
        </w:rPr>
        <w:t>TRGOVAČKI SUD U OSIJEKU, STALNA SLUŽBA U SLAVONSKOM BRODU, po stečajno</w:t>
      </w:r>
      <w:r w:rsidR="00E76030" w:rsidRPr="004B3E5B">
        <w:rPr>
          <w:color w:themeColor="text1" w:val="000000"/>
          <w:lang w:val="hr-HR"/>
        </w:rPr>
        <w:t>m</w:t>
      </w:r>
      <w:r w:rsidRPr="004B3E5B">
        <w:rPr>
          <w:color w:themeColor="text1" w:val="000000"/>
          <w:lang w:val="hr-HR"/>
        </w:rPr>
        <w:t xml:space="preserve"> </w:t>
      </w:r>
      <w:r w:rsidR="00E76030" w:rsidRPr="004B3E5B">
        <w:rPr>
          <w:color w:themeColor="text1" w:val="000000"/>
          <w:lang w:val="hr-HR"/>
        </w:rPr>
        <w:t>sucu</w:t>
      </w:r>
      <w:r w:rsidRPr="004B3E5B">
        <w:rPr>
          <w:color w:themeColor="text1" w:val="000000"/>
          <w:lang w:val="hr-HR"/>
        </w:rPr>
        <w:t xml:space="preserve"> </w:t>
      </w:r>
      <w:r w:rsidR="00E76030" w:rsidRPr="004B3E5B">
        <w:rPr>
          <w:color w:themeColor="text1" w:val="000000"/>
          <w:lang w:val="hr-HR"/>
        </w:rPr>
        <w:t>Davorinu Pavičić</w:t>
      </w:r>
      <w:r w:rsidRPr="004B3E5B">
        <w:rPr>
          <w:color w:themeColor="text1" w:val="000000"/>
          <w:lang w:val="hr-HR"/>
        </w:rPr>
        <w:t xml:space="preserve">, postupajući po prijedlogu  predlagatelja FINANCIJSKE AGENCIJE, Regionalnog centra </w:t>
      </w:r>
      <w:r w:rsidR="00EF2901" w:rsidRPr="004B3E5B">
        <w:rPr>
          <w:color w:themeColor="text1" w:val="000000"/>
          <w:lang w:val="hr-HR"/>
        </w:rPr>
        <w:t>Osijek</w:t>
      </w:r>
      <w:r w:rsidR="00D524E8" w:rsidRPr="004B3E5B">
        <w:rPr>
          <w:color w:themeColor="text1" w:val="000000"/>
          <w:lang w:val="hr-HR"/>
        </w:rPr>
        <w:t>, Podružnica</w:t>
      </w:r>
      <w:r w:rsidRPr="004B3E5B">
        <w:rPr>
          <w:color w:themeColor="text1" w:val="000000"/>
          <w:lang w:val="hr-HR"/>
        </w:rPr>
        <w:t xml:space="preserve"> </w:t>
      </w:r>
      <w:r w:rsidR="00D524E8" w:rsidRPr="004B3E5B">
        <w:rPr>
          <w:color w:themeColor="text1" w:val="000000"/>
          <w:lang w:val="hr-HR"/>
        </w:rPr>
        <w:t>Sl. Brod</w:t>
      </w:r>
      <w:r w:rsidRPr="004B3E5B">
        <w:rPr>
          <w:color w:themeColor="text1" w:val="000000"/>
          <w:lang w:val="hr-HR"/>
        </w:rPr>
        <w:t xml:space="preserve">, za otvaranje stečajnog postupka nad stečajnim dužnikom </w:t>
      </w:r>
      <w:r w:rsidR="00091FC7">
        <w:rPr>
          <w:color w:themeColor="text1" w:val="000000"/>
        </w:rPr>
        <w:t xml:space="preserve">ANK d.o.o., </w:t>
      </w:r>
      <w:r w:rsidR="00091FC7" w:rsidRPr="00091FC7">
        <w:rPr>
          <w:color w:themeColor="text1" w:val="000000"/>
        </w:rPr>
        <w:t>OIB: 47685143845 sa sjedištem u S. Dubravčića 5, Slavonski Brod</w:t>
      </w:r>
      <w:r w:rsidRPr="004B3E5B">
        <w:rPr>
          <w:color w:themeColor="text1" w:val="000000"/>
          <w:lang w:val="hr-HR"/>
        </w:rPr>
        <w:t xml:space="preserve">, dana </w:t>
      </w:r>
      <w:r w:rsidR="00CB20A9" w:rsidRPr="004B3E5B">
        <w:rPr>
          <w:color w:themeColor="text1" w:val="000000"/>
          <w:lang w:val="hr-HR"/>
        </w:rPr>
        <w:t>30</w:t>
      </w:r>
      <w:r w:rsidRPr="004B3E5B">
        <w:rPr>
          <w:color w:themeColor="text1" w:val="000000"/>
          <w:lang w:val="hr-HR"/>
        </w:rPr>
        <w:t xml:space="preserve">. </w:t>
      </w:r>
      <w:r w:rsidR="00E55ACF" w:rsidRPr="004B3E5B">
        <w:rPr>
          <w:color w:themeColor="text1" w:val="000000"/>
          <w:lang w:val="hr-HR"/>
        </w:rPr>
        <w:t>listopada</w:t>
      </w:r>
      <w:r w:rsidRPr="004B3E5B">
        <w:rPr>
          <w:color w:themeColor="text1" w:val="000000"/>
          <w:lang w:val="hr-HR"/>
        </w:rPr>
        <w:t xml:space="preserve"> 2018. godine</w:t>
      </w:r>
      <w:r w:rsidR="00F970E3" w:rsidRPr="004B3E5B">
        <w:rPr>
          <w:color w:themeColor="text1" w:val="000000"/>
          <w:lang w:val="hr-HR"/>
        </w:rPr>
        <w:t xml:space="preserve"> </w:t>
      </w:r>
      <w:r w:rsidR="002B7584" w:rsidRPr="004B3E5B">
        <w:rPr>
          <w:color w:themeColor="text1" w:val="000000"/>
          <w:lang w:val="hr-HR"/>
        </w:rPr>
        <w:t xml:space="preserve"> </w:t>
      </w:r>
      <w:r w:rsidR="00B120D5" w:rsidRPr="004B3E5B">
        <w:rPr>
          <w:color w:themeColor="text1" w:val="000000"/>
          <w:lang w:val="hr-HR"/>
        </w:rPr>
        <w:t xml:space="preserve"> </w:t>
      </w:r>
    </w:p>
    <w:p w:rsidRDefault="004119D4" w:rsidP="00867F9F" w:rsidR="005F7B14" w:rsidRPr="0092120A">
      <w:pPr>
        <w:ind w:firstLine="708"/>
        <w:jc w:val="both"/>
        <w:rPr>
          <w:color w:val="FF0000"/>
          <w:lang w:val="hr-HR"/>
        </w:rPr>
      </w:pPr>
      <w:r w:rsidRPr="0092120A">
        <w:rPr>
          <w:color w:val="FF0000"/>
          <w:lang w:val="hr-HR"/>
        </w:rPr>
        <w:t xml:space="preserve"> </w:t>
      </w:r>
    </w:p>
    <w:p w:rsidRDefault="00B96089" w:rsidP="00B96089" w:rsidR="00B96089">
      <w:pPr>
        <w:jc w:val="center"/>
      </w:pPr>
      <w:r>
        <w:t>r i j e š i o    j e</w:t>
      </w:r>
    </w:p>
    <w:p w:rsidRDefault="00B96089" w:rsidP="00B96089" w:rsidR="00B96089">
      <w:pPr>
        <w:jc w:val="center"/>
        <w:rPr>
          <w:lang w:val="hr-HR"/>
        </w:rPr>
      </w:pPr>
    </w:p>
    <w:p w:rsidRDefault="005F7B14" w:rsidP="00B96089" w:rsidR="005F7B14">
      <w:pPr>
        <w:jc w:val="center"/>
        <w:rPr>
          <w:lang w:val="hr-HR"/>
        </w:rPr>
      </w:pPr>
    </w:p>
    <w:p w:rsidRDefault="00B96089" w:rsidP="00A21FBE" w:rsidR="00B96089" w:rsidRPr="00A21FBE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253EDC">
        <w:rPr>
          <w:rFonts w:cs="Times New Roman" w:hAnsi="Times New Roman" w:ascii="Times New Roman"/>
        </w:rPr>
        <w:t>I.  Nalaže se osobi o</w:t>
      </w:r>
      <w:r w:rsidR="00592701" w:rsidRPr="00253EDC">
        <w:rPr>
          <w:rFonts w:cs="Times New Roman" w:hAnsi="Times New Roman" w:ascii="Times New Roman"/>
        </w:rPr>
        <w:t>vlaštenoj za zastupanje dužnika</w:t>
      </w:r>
      <w:r w:rsidRPr="00253EDC">
        <w:rPr>
          <w:rFonts w:cs="Times New Roman" w:hAnsi="Times New Roman" w:ascii="Times New Roman"/>
        </w:rPr>
        <w:t xml:space="preserve"> </w:t>
      </w:r>
      <w:r w:rsidR="0041399F" w:rsidRPr="0041399F">
        <w:rPr>
          <w:rFonts w:cs="Times New Roman" w:hAnsi="Times New Roman" w:ascii="Times New Roman"/>
          <w:b/>
          <w:sz w:val="24"/>
          <w:szCs w:val="24"/>
        </w:rPr>
        <w:t>VLASTA KELLER, OIB: 31238232664, Gajac, A-16 28</w:t>
      </w:r>
      <w:r w:rsidR="00A21FBE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CF178E">
        <w:rPr>
          <w:rFonts w:cs="Times New Roman" w:hAnsi="Times New Roman" w:ascii="Times New Roman"/>
          <w:sz w:val="24"/>
          <w:szCs w:val="24"/>
        </w:rPr>
        <w:t>u roku od osam dana od dana primitka prijepisa ovog rješenja platiti:</w:t>
      </w:r>
      <w:r w:rsidR="004F399A">
        <w:rPr>
          <w:rFonts w:cs="Times New Roman" w:hAnsi="Times New Roman" w:ascii="Times New Roman"/>
          <w:sz w:val="24"/>
          <w:szCs w:val="24"/>
        </w:rPr>
        <w:t xml:space="preserve"> </w:t>
      </w:r>
      <w:r w:rsidR="00C57AC2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- predujam u iznosu od 1.000,00 Kn u Fond za namirenje troškova stečajnog postupka na depozitni račun Trgovačkog suda u Osijeku IBAN HR31 2390001-1300000200 s pozivom na broj HR02 8550 </w:t>
      </w:r>
      <w:r w:rsidRPr="00C776EE">
        <w:rPr>
          <w:b/>
          <w:lang w:val="hr-HR"/>
        </w:rPr>
        <w:t>(St-</w:t>
      </w:r>
      <w:r w:rsidR="0041399F">
        <w:rPr>
          <w:b/>
          <w:lang w:val="hr-HR"/>
        </w:rPr>
        <w:t>1371</w:t>
      </w:r>
      <w:r w:rsidR="0052659F" w:rsidRPr="0052659F">
        <w:rPr>
          <w:b/>
          <w:lang w:val="hr-HR"/>
        </w:rPr>
        <w:t>/</w:t>
      </w:r>
      <w:r w:rsidR="00A46F81">
        <w:rPr>
          <w:b/>
          <w:lang w:val="hr-HR"/>
        </w:rPr>
        <w:t>2017</w:t>
      </w:r>
      <w:r w:rsidRPr="00C776EE">
        <w:rPr>
          <w:b/>
          <w:lang w:val="hr-HR"/>
        </w:rPr>
        <w:t>)</w:t>
      </w:r>
      <w:r>
        <w:rPr>
          <w:b/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41399F">
        <w:rPr>
          <w:b/>
          <w:lang w:val="hr-HR"/>
        </w:rPr>
        <w:t>1371</w:t>
      </w:r>
      <w:r w:rsidR="0052659F">
        <w:rPr>
          <w:b/>
          <w:lang w:val="hr-HR"/>
        </w:rPr>
        <w:t>-</w:t>
      </w:r>
      <w:r w:rsidR="00A46F81">
        <w:rPr>
          <w:b/>
          <w:lang w:val="hr-HR"/>
        </w:rPr>
        <w:t>2017</w:t>
      </w:r>
      <w:r>
        <w:rPr>
          <w:lang w:val="hr-HR"/>
        </w:rPr>
        <w:t>,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a o izvršenim uplatama dostaviti dokaze u sudski spis uz poziv na broj gornji.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II. Ako osoba ovlaštena za zastupanje dužnika </w:t>
      </w:r>
      <w:r w:rsidR="0041399F" w:rsidRPr="0041399F">
        <w:rPr>
          <w:b/>
        </w:rPr>
        <w:t>VLASTA KELLER, OIB: 31238232664, Gajac, A-16 28</w:t>
      </w:r>
      <w:r w:rsidR="00D82D1A">
        <w:rPr>
          <w:lang w:val="hr-HR"/>
        </w:rPr>
        <w:t xml:space="preserve">, </w:t>
      </w:r>
      <w:r>
        <w:rPr>
          <w:lang w:val="hr-HR"/>
        </w:rPr>
        <w:t xml:space="preserve">u roku navedenom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ovoga rješenja ne uplati predujam određen u </w:t>
      </w:r>
      <w:r w:rsidR="00592701">
        <w:rPr>
          <w:lang w:val="hr-HR"/>
        </w:rPr>
        <w:t>točki</w:t>
      </w:r>
      <w:r>
        <w:rPr>
          <w:lang w:val="hr-HR"/>
        </w:rPr>
        <w:t xml:space="preserve"> I. izreke rješenja ili o  tome bez odgađanja ne obavijesti sud, određuje se ovrha radi naplate predujma te dodatnog predujma iz </w:t>
      </w:r>
      <w:r w:rsidR="00592701">
        <w:rPr>
          <w:lang w:val="hr-HR"/>
        </w:rPr>
        <w:t>točki</w:t>
      </w:r>
      <w:r>
        <w:rPr>
          <w:lang w:val="hr-HR"/>
        </w:rPr>
        <w:t xml:space="preserve"> I. ovoga rješenja na novčani</w:t>
      </w:r>
      <w:r w:rsidR="00EF2901">
        <w:rPr>
          <w:lang w:val="hr-HR"/>
        </w:rPr>
        <w:t xml:space="preserve">m sredstvima ovlaštene osobe za </w:t>
      </w:r>
      <w:r>
        <w:rPr>
          <w:lang w:val="hr-HR"/>
        </w:rPr>
        <w:t xml:space="preserve">zastupanje dužnika </w:t>
      </w:r>
      <w:r w:rsidR="0041399F" w:rsidRPr="0041399F">
        <w:rPr>
          <w:b/>
        </w:rPr>
        <w:t>VLASTA KELLER, OIB: 31238232664, Gajac, A-16 28</w:t>
      </w:r>
      <w:r w:rsidR="00D82D1A">
        <w:rPr>
          <w:lang w:val="hr-HR"/>
        </w:rPr>
        <w:t>,</w:t>
      </w:r>
      <w:r w:rsidR="007F4D34">
        <w:rPr>
          <w:lang w:val="hr-HR"/>
        </w:rPr>
        <w:t xml:space="preserve"> radi izravne naplate  predujma </w:t>
      </w:r>
      <w:r w:rsidR="00655255">
        <w:rPr>
          <w:lang w:val="hr-HR"/>
        </w:rPr>
        <w:t xml:space="preserve"> </w:t>
      </w:r>
      <w:r w:rsidR="009B2490">
        <w:rPr>
          <w:lang w:val="hr-HR"/>
        </w:rPr>
        <w:t xml:space="preserve"> </w:t>
      </w:r>
      <w:r w:rsidR="0041399F">
        <w:rPr>
          <w:lang w:val="hr-HR"/>
        </w:rPr>
        <w:t xml:space="preserve"> </w:t>
      </w:r>
    </w:p>
    <w:p w:rsidRDefault="00B96089" w:rsidP="00972427" w:rsidR="005F4EED">
      <w:pPr>
        <w:ind w:firstLine="708"/>
        <w:jc w:val="both"/>
        <w:rPr>
          <w:lang w:val="hr-HR"/>
        </w:rPr>
      </w:pPr>
      <w:r>
        <w:rPr>
          <w:lang w:val="hr-HR"/>
        </w:rPr>
        <w:t xml:space="preserve">a)  Poziva se Financijska agencija izdati nalog za izvršenje osnove za plaćanje sukladno čl. 9. Zakona o provedbi ovrhe na novčanim sredstvima ( NN 91/10 i 112/12 ). </w:t>
      </w:r>
      <w:r>
        <w:rPr>
          <w:lang w:val="hr-HR"/>
        </w:rPr>
        <w:tab/>
        <w:t xml:space="preserve"> </w:t>
      </w:r>
      <w:r w:rsidR="00972427"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b) Nalaže se Financijskoj agenciji novčani iznos za kojeg je određena ovrha zaplijeniti i prenijeti i to kako slijedi: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 w:rsidR="00A21FBE">
        <w:rPr>
          <w:lang w:val="hr-HR"/>
        </w:rPr>
        <w:t xml:space="preserve"> </w:t>
      </w:r>
      <w:r w:rsidR="00BB03DB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lastRenderedPageBreak/>
        <w:t xml:space="preserve">                        - predujam u iznosu od 1.000,00 Kn u korist Fonda za namirenje troškova stečajnog postupka na depozitni račun Trgovačkog suda u Osijeku IBAN HR31 2390001-1300000200 s pozivom na broj HR02 8550 </w:t>
      </w:r>
      <w:r w:rsidRPr="00974E84">
        <w:rPr>
          <w:b/>
          <w:lang w:val="hr-HR"/>
        </w:rPr>
        <w:t>(St-</w:t>
      </w:r>
      <w:r w:rsidR="0041399F">
        <w:rPr>
          <w:b/>
          <w:lang w:val="hr-HR"/>
        </w:rPr>
        <w:t>1371</w:t>
      </w:r>
      <w:r w:rsidR="006E2E70">
        <w:rPr>
          <w:b/>
          <w:lang w:val="hr-HR"/>
        </w:rPr>
        <w:t>-</w:t>
      </w:r>
      <w:r w:rsidR="00A46F81">
        <w:rPr>
          <w:b/>
          <w:lang w:val="hr-HR"/>
        </w:rPr>
        <w:t>2017</w:t>
      </w:r>
      <w:r w:rsidRPr="00974E84">
        <w:rPr>
          <w:b/>
          <w:lang w:val="hr-HR"/>
        </w:rPr>
        <w:t>),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B96089" w:rsidR="00B96089">
      <w:pPr>
        <w:jc w:val="both"/>
        <w:rPr>
          <w:b/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  <w:t>- te dodatni iznos predujma u iznosu od 4.000,00 Kn na račun Trgovačkog suda u Osijeku IBAN HR31 2390001-1300000200 s pozivom na broj HR05</w:t>
      </w:r>
      <w:r>
        <w:rPr>
          <w:b/>
          <w:lang w:val="hr-HR"/>
        </w:rPr>
        <w:t xml:space="preserve"> </w:t>
      </w:r>
      <w:r>
        <w:rPr>
          <w:lang w:val="hr-HR"/>
        </w:rPr>
        <w:t>221-</w:t>
      </w:r>
      <w:r w:rsidR="0041399F">
        <w:rPr>
          <w:b/>
          <w:lang w:val="hr-HR"/>
        </w:rPr>
        <w:t>1371</w:t>
      </w:r>
      <w:r w:rsidR="006E2E70">
        <w:rPr>
          <w:b/>
          <w:lang w:val="hr-HR"/>
        </w:rPr>
        <w:t>-</w:t>
      </w:r>
      <w:r w:rsidR="00B15C4F">
        <w:rPr>
          <w:b/>
          <w:lang w:val="hr-HR"/>
        </w:rPr>
        <w:t>2017</w:t>
      </w:r>
      <w:r>
        <w:rPr>
          <w:lang w:val="hr-HR"/>
        </w:rPr>
        <w:t>,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c) Zabranjuje se Financijskoj agenciji navedenu tražbinu ispuniti osobi ovlaštenoj za zastupanje dužnika, te se istome zabranjuje da tu tražbinu naplati ili inače raspolaže njome.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Sud će u daljnjem roku od osam dana na ovo rješenje staviti potvrdu o ovršnosti te rješenje dostaviti Financijskoj agenciji radi izravne naplate predujma provedbom ovrhe na novčanim sredstvima ovlaštene osobe za zastupanje dužnika </w:t>
      </w:r>
      <w:r w:rsidR="00151F65" w:rsidRPr="00151F65">
        <w:rPr>
          <w:b/>
        </w:rPr>
        <w:t>VLASTA KELLER, OIB: 31238232664, Gajac, A-16 28</w:t>
      </w:r>
      <w:r w:rsidR="00D82D1A">
        <w:rPr>
          <w:lang w:val="hr-HR"/>
        </w:rPr>
        <w:t>,</w:t>
      </w:r>
      <w:r w:rsidR="00974E84">
        <w:rPr>
          <w:lang w:val="hr-HR"/>
        </w:rPr>
        <w:t xml:space="preserve"> </w:t>
      </w:r>
      <w:r>
        <w:rPr>
          <w:lang w:val="hr-HR"/>
        </w:rPr>
        <w:t>ako ovlaštena osoba dužnika po zakonu ne postupi po točci I. izreke ovog rješenja.</w:t>
      </w:r>
      <w:r w:rsidR="00974E84">
        <w:rPr>
          <w:lang w:val="hr-HR"/>
        </w:rPr>
        <w:t xml:space="preserve"> </w:t>
      </w:r>
      <w:r w:rsidR="00972427">
        <w:rPr>
          <w:lang w:val="hr-HR"/>
        </w:rPr>
        <w:t xml:space="preserve"> </w:t>
      </w:r>
      <w:r w:rsidR="009717C1">
        <w:rPr>
          <w:lang w:val="hr-HR"/>
        </w:rPr>
        <w:t xml:space="preserve"> </w:t>
      </w:r>
      <w:r w:rsidR="00655255">
        <w:rPr>
          <w:lang w:val="hr-HR"/>
        </w:rPr>
        <w:t xml:space="preserve"> </w:t>
      </w:r>
      <w:r w:rsidR="00BB03DB">
        <w:rPr>
          <w:lang w:val="hr-HR"/>
        </w:rPr>
        <w:t xml:space="preserve"> </w:t>
      </w:r>
      <w:r w:rsidR="001744AC">
        <w:rPr>
          <w:lang w:val="hr-HR"/>
        </w:rPr>
        <w:t xml:space="preserve"> </w:t>
      </w:r>
      <w:r w:rsidR="00151F65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IV. Ako Financijska agencija u roku od godine dana od dana primitka ovoga rješenja ne provede ovrhu na novčanim sredstvima osobe ovlaštene za zastupanje dužnika u skladu s odredbama zakona koji uređuje provedbu ovrhe nad novčanim sredstvima u cjelokupnom iznosu određenog predujma dostavit će rješenje nadležnoj ispostavi Područnog ureda Porezne uprave prema prebivalištu ovlaštene osobe dužnika za zastupanje radi prisilne naplate izrečenog predujma prema propisima o prisilnoj naplati poreza.</w:t>
      </w:r>
    </w:p>
    <w:p w:rsidRDefault="00B96089" w:rsidP="00E14EEB" w:rsidR="00B96089">
      <w:pPr>
        <w:ind w:firstLine="708"/>
        <w:jc w:val="both"/>
        <w:rPr>
          <w:lang w:val="hr-HR"/>
        </w:rPr>
      </w:pPr>
      <w:r>
        <w:rPr>
          <w:lang w:val="hr-HR"/>
        </w:rPr>
        <w:t>Ako u roku od godinu dana od dana primitka rješenja ne uspije naplatiti predujam, nadležna ispostava Područnog ureda Porezne uprave će o neplaćenom predujmu obavijestiti sud, nakon čega će se novčana kazna zamijeniti kaznom zatvora po pravilima kaznenog prava.</w:t>
      </w:r>
      <w:r w:rsidR="00A21FBE">
        <w:rPr>
          <w:lang w:val="hr-HR"/>
        </w:rPr>
        <w:t xml:space="preserve"> </w:t>
      </w:r>
    </w:p>
    <w:p w:rsidRDefault="00B96089" w:rsidP="00B96089" w:rsidR="00B96089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</w:p>
    <w:p w:rsidRDefault="00B96089" w:rsidP="00B96089" w:rsidR="00B96089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B96089" w:rsidP="00B96089" w:rsidR="00B96089">
      <w:pPr>
        <w:jc w:val="both"/>
        <w:rPr>
          <w:lang w:val="hr-HR"/>
        </w:rPr>
      </w:pPr>
    </w:p>
    <w:p w:rsidRDefault="00B96089" w:rsidP="00D82D1A" w:rsidR="00C24C5C">
      <w:pPr>
        <w:ind w:firstLine="708"/>
        <w:jc w:val="both"/>
        <w:rPr>
          <w:lang w:val="hr-HR"/>
        </w:rPr>
      </w:pPr>
      <w:r>
        <w:rPr>
          <w:lang w:val="hr-HR"/>
        </w:rPr>
        <w:t xml:space="preserve">Predlagatelj – Financijska agencija je na temelju odredbe čl. </w:t>
      </w:r>
      <w:r w:rsidR="00A21FBE">
        <w:rPr>
          <w:lang w:val="hr-HR"/>
        </w:rPr>
        <w:t>110</w:t>
      </w:r>
      <w:r>
        <w:rPr>
          <w:lang w:val="hr-HR"/>
        </w:rPr>
        <w:t xml:space="preserve">. st. </w:t>
      </w:r>
      <w:r w:rsidR="00A21FBE">
        <w:rPr>
          <w:lang w:val="hr-HR"/>
        </w:rPr>
        <w:t>1</w:t>
      </w:r>
      <w:r w:rsidR="00D82D1A">
        <w:rPr>
          <w:lang w:val="hr-HR"/>
        </w:rPr>
        <w:t>.</w:t>
      </w:r>
      <w:r>
        <w:rPr>
          <w:lang w:val="hr-HR"/>
        </w:rPr>
        <w:t xml:space="preserve"> Stečajnog zakona ( dalje: SZ, NN 71/15 ) podnijela</w:t>
      </w:r>
      <w:r w:rsidR="00C24C5C">
        <w:rPr>
          <w:lang w:val="hr-HR"/>
        </w:rPr>
        <w:t xml:space="preserve"> je </w:t>
      </w:r>
      <w:r w:rsidR="00D82D1A">
        <w:rPr>
          <w:lang w:val="hr-HR"/>
        </w:rPr>
        <w:t xml:space="preserve">prijedlog </w:t>
      </w:r>
      <w:r w:rsidR="00C24C5C">
        <w:rPr>
          <w:lang w:val="hr-HR"/>
        </w:rPr>
        <w:t>za otvaranje stečajnog postupka.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U prijedlogu za otvaranje stečajnog postupka nad stečajnim dužnikom navodi da na dan </w:t>
      </w:r>
      <w:r w:rsidR="00F564CF">
        <w:rPr>
          <w:lang w:val="hr-HR"/>
        </w:rPr>
        <w:t>7</w:t>
      </w:r>
      <w:r>
        <w:rPr>
          <w:lang w:val="hr-HR"/>
        </w:rPr>
        <w:t xml:space="preserve">. </w:t>
      </w:r>
      <w:r w:rsidR="00F564CF">
        <w:rPr>
          <w:lang w:val="hr-HR"/>
        </w:rPr>
        <w:t>kolovoza</w:t>
      </w:r>
      <w:r>
        <w:rPr>
          <w:lang w:val="hr-HR"/>
        </w:rPr>
        <w:t xml:space="preserve"> </w:t>
      </w:r>
      <w:r w:rsidR="00486B82">
        <w:rPr>
          <w:lang w:val="hr-HR"/>
        </w:rPr>
        <w:t>2017</w:t>
      </w:r>
      <w:r>
        <w:rPr>
          <w:lang w:val="hr-HR"/>
        </w:rPr>
        <w:t xml:space="preserve">. godine dužnik u očevidniku redoslijeda osnova za plaćanje ima evidentirane neizvršene osnove za plaćanje u neprekinutom razdoblju od </w:t>
      </w:r>
      <w:r w:rsidR="00A21FBE">
        <w:rPr>
          <w:lang w:val="hr-HR"/>
        </w:rPr>
        <w:t>120</w:t>
      </w:r>
      <w:r>
        <w:rPr>
          <w:lang w:val="hr-HR"/>
        </w:rPr>
        <w:t xml:space="preserve"> dana, u iznosu </w:t>
      </w:r>
      <w:r w:rsidR="00A21FBE">
        <w:rPr>
          <w:lang w:val="hr-HR"/>
        </w:rPr>
        <w:t xml:space="preserve">od </w:t>
      </w:r>
      <w:r w:rsidR="00F564CF">
        <w:rPr>
          <w:lang w:val="hr-HR"/>
        </w:rPr>
        <w:t>7.810,97</w:t>
      </w:r>
      <w:r w:rsidR="004A3BCA">
        <w:rPr>
          <w:lang w:val="hr-HR"/>
        </w:rPr>
        <w:t xml:space="preserve"> </w:t>
      </w:r>
      <w:r>
        <w:rPr>
          <w:lang w:val="hr-HR"/>
        </w:rPr>
        <w:t xml:space="preserve">kn, te da ima </w:t>
      </w:r>
      <w:r w:rsidR="00F564CF">
        <w:rPr>
          <w:lang w:val="hr-HR"/>
        </w:rPr>
        <w:t>jednu zaposlenu osobu.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 xml:space="preserve">Nadalje, iz podneska ne proizlazi da je zaplijenila odnosno osigurala novčana sredstva za namirenje troškova stečajnog postupka u iznosu od 5.000,00 </w:t>
      </w:r>
      <w:r w:rsidR="00CC7DA5">
        <w:rPr>
          <w:lang w:val="hr-HR"/>
        </w:rPr>
        <w:t>k</w:t>
      </w:r>
      <w:r>
        <w:rPr>
          <w:lang w:val="hr-HR"/>
        </w:rPr>
        <w:t>n, a sukladno odredbi čl. 112. SZ-a.</w:t>
      </w:r>
    </w:p>
    <w:p w:rsidRDefault="00D82D1A" w:rsidP="00D82D1A" w:rsidR="00D82D1A">
      <w:pPr>
        <w:ind w:firstLine="708"/>
        <w:jc w:val="both"/>
        <w:rPr>
          <w:lang w:val="hr-HR"/>
        </w:rPr>
      </w:pPr>
      <w:r>
        <w:rPr>
          <w:lang w:val="hr-HR"/>
        </w:rPr>
        <w:t>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 kn. Financijska agencija kao predlagatelj sukladno odredbi čl. 114. st. 3. SZ-a oslobođena je obveze plaćanja ovog predujma jer je prijedlog podnijela sukladno odredbi čl. 444. st. 2.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</w:p>
    <w:p w:rsidRDefault="00D82D1A" w:rsidP="00D82D1A" w:rsidR="00D82D1A">
      <w:pPr>
        <w:jc w:val="both"/>
        <w:rPr>
          <w:lang w:val="hr-HR"/>
        </w:rPr>
      </w:pPr>
      <w:r>
        <w:rPr>
          <w:lang w:val="hr-HR"/>
        </w:rPr>
        <w:lastRenderedPageBreak/>
        <w:tab/>
        <w:t xml:space="preserve"> Ako osoba za zastupanje dužnika ne plati predujam u roku određenom u točki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B96089" w:rsidP="00B96089" w:rsidR="00B96089">
      <w:pPr>
        <w:rPr>
          <w:lang w:val="hr-HR"/>
        </w:rPr>
      </w:pPr>
    </w:p>
    <w:p w:rsidRDefault="005F4EED" w:rsidP="00AC54F1" w:rsidR="00B96089">
      <w:pPr>
        <w:jc w:val="center"/>
        <w:rPr>
          <w:lang w:val="hr-HR"/>
        </w:rPr>
      </w:pPr>
      <w:r>
        <w:rPr>
          <w:lang w:val="hr-HR"/>
        </w:rPr>
        <w:t>U Slavonskom Brodu</w:t>
      </w:r>
      <w:r w:rsidR="007F2018">
        <w:rPr>
          <w:lang w:val="hr-HR"/>
        </w:rPr>
        <w:t>,</w:t>
      </w:r>
      <w:r w:rsidR="00B96089">
        <w:rPr>
          <w:lang w:val="hr-HR"/>
        </w:rPr>
        <w:t xml:space="preserve"> </w:t>
      </w:r>
      <w:r w:rsidR="007F2018">
        <w:rPr>
          <w:lang w:val="hr-HR"/>
        </w:rPr>
        <w:t>30</w:t>
      </w:r>
      <w:r w:rsidR="00B96089">
        <w:rPr>
          <w:lang w:val="hr-HR"/>
        </w:rPr>
        <w:t xml:space="preserve">. </w:t>
      </w:r>
      <w:r w:rsidR="007F2018">
        <w:rPr>
          <w:lang w:val="hr-HR"/>
        </w:rPr>
        <w:t>listopada</w:t>
      </w:r>
      <w:r w:rsidR="00B96089">
        <w:rPr>
          <w:lang w:val="hr-HR"/>
        </w:rPr>
        <w:t xml:space="preserve"> 2018. godine</w:t>
      </w:r>
    </w:p>
    <w:p w:rsidRDefault="00B96089" w:rsidP="00B96089" w:rsidR="00B96089">
      <w:pPr>
        <w:rPr>
          <w:lang w:val="hr-HR"/>
        </w:rPr>
      </w:pPr>
    </w:p>
    <w:p w:rsidRDefault="004B2BC9" w:rsidP="00B96089" w:rsidR="004B2BC9">
      <w:pPr>
        <w:rPr>
          <w:lang w:val="hr-HR"/>
        </w:rPr>
      </w:pPr>
    </w:p>
    <w:p w:rsidRDefault="00B96089" w:rsidP="00B96089" w:rsidR="004B2BC9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</w:t>
      </w:r>
      <w:r w:rsidR="001F7AF7">
        <w:rPr>
          <w:lang w:val="hr-HR"/>
        </w:rPr>
        <w:tab/>
      </w:r>
      <w:r w:rsidR="001F7AF7">
        <w:rPr>
          <w:lang w:val="hr-HR"/>
        </w:rPr>
        <w:tab/>
      </w:r>
      <w:r>
        <w:rPr>
          <w:lang w:val="hr-HR"/>
        </w:rPr>
        <w:t xml:space="preserve">     Stečajn</w:t>
      </w:r>
      <w:r w:rsidR="004B2BC9">
        <w:rPr>
          <w:lang w:val="hr-HR"/>
        </w:rPr>
        <w:t>i</w:t>
      </w:r>
      <w:r>
        <w:rPr>
          <w:lang w:val="hr-HR"/>
        </w:rPr>
        <w:t xml:space="preserve"> </w:t>
      </w:r>
      <w:r w:rsidR="004B2BC9">
        <w:rPr>
          <w:lang w:val="hr-HR"/>
        </w:rPr>
        <w:t>sudac</w:t>
      </w:r>
      <w:r>
        <w:rPr>
          <w:lang w:val="hr-HR"/>
        </w:rPr>
        <w:tab/>
      </w:r>
    </w:p>
    <w:p w:rsidRDefault="004B2BC9" w:rsidP="00B96089" w:rsidR="004B2BC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4B2BC9">
        <w:rPr>
          <w:lang w:val="hr-HR"/>
        </w:rPr>
        <w:t xml:space="preserve">             </w:t>
      </w:r>
      <w:r w:rsidR="001F7AF7">
        <w:rPr>
          <w:lang w:val="hr-HR"/>
        </w:rPr>
        <w:tab/>
      </w:r>
      <w:r w:rsidR="001F7AF7">
        <w:rPr>
          <w:lang w:val="hr-HR"/>
        </w:rPr>
        <w:tab/>
      </w:r>
      <w:r w:rsidR="004B2BC9">
        <w:rPr>
          <w:lang w:val="hr-HR"/>
        </w:rPr>
        <w:t xml:space="preserve">     Davorin Pavičić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 xml:space="preserve">  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NAPUTAK O PRAVNOM LIJEKU: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Protiv ovog rješenja dopuštena je žalba u roku od osam dana po isteku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osmog dana od dana objave rješenja na mrežnoj stranici e-Oglasna ploča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 xml:space="preserve">sudova. Žalba se podnosi  Visokom trgovačkom sudu u Zagrebu  putem </w:t>
      </w:r>
    </w:p>
    <w:p w:rsidRDefault="00B96089" w:rsidP="00B96089" w:rsidR="00B96089">
      <w:pPr>
        <w:rPr>
          <w:sz w:val="20"/>
          <w:szCs w:val="20"/>
          <w:lang w:val="hr-HR"/>
        </w:rPr>
      </w:pPr>
      <w:r>
        <w:rPr>
          <w:sz w:val="20"/>
          <w:szCs w:val="20"/>
          <w:lang w:val="hr-HR"/>
        </w:rPr>
        <w:t>ovoga suda  u tri  primjerka. Žalba ne odgađa ovrhu rješenja.</w:t>
      </w: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52370" w:rsidP="00B96089" w:rsidR="00C52370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C24C5C" w:rsidP="00B96089" w:rsidR="00C24C5C">
      <w:pPr>
        <w:rPr>
          <w:lang w:val="hr-HR"/>
        </w:rPr>
      </w:pPr>
    </w:p>
    <w:p w:rsidRDefault="00D82D1A" w:rsidP="00B96089" w:rsidR="00D82D1A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</w:p>
    <w:p w:rsidRDefault="00B96089" w:rsidP="00B96089" w:rsidR="00B96089">
      <w:pPr>
        <w:rPr>
          <w:lang w:val="hr-HR"/>
        </w:rPr>
      </w:pPr>
      <w:r>
        <w:rPr>
          <w:lang w:val="hr-HR"/>
        </w:rPr>
        <w:lastRenderedPageBreak/>
        <w:t>DNA:</w:t>
      </w:r>
    </w:p>
    <w:p w:rsidRDefault="00B96089" w:rsidP="00B96089" w:rsidR="00F0307F" w:rsidRPr="001F3536">
      <w:pPr>
        <w:rPr>
          <w:b/>
          <w:lang w:val="hr-HR"/>
        </w:rPr>
      </w:pPr>
      <w:r w:rsidRPr="001F3536">
        <w:rPr>
          <w:b/>
          <w:lang w:val="hr-HR"/>
        </w:rPr>
        <w:t>1. e-Oglasna ploča sudova</w:t>
      </w:r>
    </w:p>
    <w:p w:rsidRDefault="00B96089" w:rsidP="00B96089" w:rsidR="00B96089">
      <w:pPr>
        <w:rPr>
          <w:lang w:val="hr-HR"/>
        </w:rPr>
      </w:pPr>
      <w:r>
        <w:rPr>
          <w:lang w:val="hr-HR"/>
        </w:rPr>
        <w:t>2. Dostaviti:</w:t>
      </w:r>
    </w:p>
    <w:p w:rsidRDefault="00B96089" w:rsidR="004C04DB" w:rsidRPr="001F3536">
      <w:pPr>
        <w:rPr>
          <w:lang w:val="hr-HR"/>
        </w:rPr>
      </w:pPr>
      <w:r w:rsidRPr="001F3536">
        <w:rPr>
          <w:lang w:val="hr-HR"/>
        </w:rPr>
        <w:t xml:space="preserve">- FINI, Regionalni centar </w:t>
      </w:r>
      <w:r w:rsidR="00F0307F" w:rsidRPr="001F3536">
        <w:rPr>
          <w:lang w:val="hr-HR"/>
        </w:rPr>
        <w:t>Osijek</w:t>
      </w:r>
      <w:r w:rsidRPr="001F3536">
        <w:rPr>
          <w:lang w:val="hr-HR"/>
        </w:rPr>
        <w:t xml:space="preserve"> po pravomoćnosti</w:t>
      </w:r>
    </w:p>
    <w:p w:rsidRDefault="00D82D1A" w:rsidR="00D82D1A" w:rsidRPr="00447C4A">
      <w:pPr>
        <w:rPr>
          <w:b/>
          <w:lang w:val="hr-HR"/>
        </w:rPr>
      </w:pPr>
      <w:r w:rsidRPr="00447C4A">
        <w:rPr>
          <w:b/>
          <w:lang w:val="hr-HR"/>
        </w:rPr>
        <w:t>-</w:t>
      </w:r>
      <w:r w:rsidRPr="00447C4A">
        <w:rPr>
          <w:b/>
        </w:rPr>
        <w:t xml:space="preserve"> </w:t>
      </w:r>
      <w:r w:rsidR="00FC4DF5" w:rsidRPr="00FC4DF5">
        <w:rPr>
          <w:b/>
        </w:rPr>
        <w:t>VLASTA KELLER, Gajac, A-16 28</w:t>
      </w:r>
    </w:p>
    <w:sectPr w:rsidR="00D82D1A" w:rsidRPr="00447C4A">
      <w:foot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27503" w:rsidP="00AF1998" w:rsidR="00D27503">
      <w:r>
        <w:separator/>
      </w:r>
    </w:p>
  </w:endnote>
  <w:endnote w:id="0" w:type="continuationSeparator">
    <w:p w:rsidRDefault="00D27503" w:rsidP="00AF1998" w:rsidR="00D275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9369810"/>
      <w:docPartObj>
        <w:docPartGallery w:val="Page Numbers (Bottom of Page)"/>
        <w:docPartUnique/>
      </w:docPartObj>
    </w:sdtPr>
    <w:sdtEndPr/>
    <w:sdtContent>
      <w:p w:rsidRDefault="00AF1998" w:rsidR="00AF1998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6711" w:rsidRPr="00E46711">
          <w:rPr>
            <w:noProof/>
            <w:lang w:val="hr-HR"/>
          </w:rPr>
          <w:t>1</w:t>
        </w:r>
        <w:r>
          <w:fldChar w:fldCharType="end"/>
        </w:r>
      </w:p>
    </w:sdtContent>
  </w:sdt>
  <w:p w:rsidRDefault="00AF1998" w:rsidR="00AF199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27503" w:rsidP="00AF1998" w:rsidR="00D27503">
      <w:r>
        <w:separator/>
      </w:r>
    </w:p>
  </w:footnote>
  <w:footnote w:id="0" w:type="continuationSeparator">
    <w:p w:rsidRDefault="00D27503" w:rsidP="00AF1998" w:rsidR="00D27503">
      <w:r>
        <w:continuationSeparator/>
      </w:r>
    </w:p>
  </w:footnote>
</w:footnote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96089"/>
    <w:rsid w:val="0000363B"/>
    <w:rsid w:val="00011BC1"/>
    <w:rsid w:val="00046621"/>
    <w:rsid w:val="00063A4C"/>
    <w:rsid w:val="00091FC7"/>
    <w:rsid w:val="000A5D8F"/>
    <w:rsid w:val="000C65D8"/>
    <w:rsid w:val="00122D8E"/>
    <w:rsid w:val="00127A4C"/>
    <w:rsid w:val="00135F71"/>
    <w:rsid w:val="00151F65"/>
    <w:rsid w:val="00156D7A"/>
    <w:rsid w:val="001744AC"/>
    <w:rsid w:val="00175626"/>
    <w:rsid w:val="001A4E4C"/>
    <w:rsid w:val="001D41DF"/>
    <w:rsid w:val="001F3536"/>
    <w:rsid w:val="001F3D3E"/>
    <w:rsid w:val="001F7AF7"/>
    <w:rsid w:val="00216126"/>
    <w:rsid w:val="0021648F"/>
    <w:rsid w:val="00253EDC"/>
    <w:rsid w:val="00266321"/>
    <w:rsid w:val="002A0BF3"/>
    <w:rsid w:val="002B32E9"/>
    <w:rsid w:val="002B7584"/>
    <w:rsid w:val="002F402E"/>
    <w:rsid w:val="00314DAC"/>
    <w:rsid w:val="003314E7"/>
    <w:rsid w:val="00340D67"/>
    <w:rsid w:val="00354697"/>
    <w:rsid w:val="003E3AC1"/>
    <w:rsid w:val="003F7CFB"/>
    <w:rsid w:val="00411760"/>
    <w:rsid w:val="004119D4"/>
    <w:rsid w:val="0041399F"/>
    <w:rsid w:val="00443B1F"/>
    <w:rsid w:val="00447C4A"/>
    <w:rsid w:val="004545A1"/>
    <w:rsid w:val="00486B82"/>
    <w:rsid w:val="00497192"/>
    <w:rsid w:val="004A3BCA"/>
    <w:rsid w:val="004B2BC9"/>
    <w:rsid w:val="004B3E5B"/>
    <w:rsid w:val="004C04DB"/>
    <w:rsid w:val="004C21B9"/>
    <w:rsid w:val="004F399A"/>
    <w:rsid w:val="004F4ECA"/>
    <w:rsid w:val="00525DBB"/>
    <w:rsid w:val="0052659F"/>
    <w:rsid w:val="00544D94"/>
    <w:rsid w:val="00555B64"/>
    <w:rsid w:val="005678E0"/>
    <w:rsid w:val="00585D58"/>
    <w:rsid w:val="00592701"/>
    <w:rsid w:val="005A5F74"/>
    <w:rsid w:val="005E581D"/>
    <w:rsid w:val="005F4EED"/>
    <w:rsid w:val="005F7B14"/>
    <w:rsid w:val="00655255"/>
    <w:rsid w:val="00694762"/>
    <w:rsid w:val="006D49AA"/>
    <w:rsid w:val="006E2E70"/>
    <w:rsid w:val="0071404E"/>
    <w:rsid w:val="00741961"/>
    <w:rsid w:val="0075051D"/>
    <w:rsid w:val="007623DB"/>
    <w:rsid w:val="00775A1C"/>
    <w:rsid w:val="007905B2"/>
    <w:rsid w:val="007A1BDC"/>
    <w:rsid w:val="007C27BD"/>
    <w:rsid w:val="007D41A4"/>
    <w:rsid w:val="007F2018"/>
    <w:rsid w:val="007F4D34"/>
    <w:rsid w:val="007F6C7C"/>
    <w:rsid w:val="00801E3C"/>
    <w:rsid w:val="00827FC6"/>
    <w:rsid w:val="00835EE4"/>
    <w:rsid w:val="00867F9F"/>
    <w:rsid w:val="00874CBA"/>
    <w:rsid w:val="008B3A9E"/>
    <w:rsid w:val="00917018"/>
    <w:rsid w:val="0092120A"/>
    <w:rsid w:val="00927C30"/>
    <w:rsid w:val="0094367F"/>
    <w:rsid w:val="009566C8"/>
    <w:rsid w:val="009576B3"/>
    <w:rsid w:val="00963F6A"/>
    <w:rsid w:val="009717C1"/>
    <w:rsid w:val="00972427"/>
    <w:rsid w:val="00974E84"/>
    <w:rsid w:val="009A7DE4"/>
    <w:rsid w:val="009B2490"/>
    <w:rsid w:val="009C1F6A"/>
    <w:rsid w:val="00A2143C"/>
    <w:rsid w:val="00A21FBE"/>
    <w:rsid w:val="00A40F64"/>
    <w:rsid w:val="00A46F81"/>
    <w:rsid w:val="00A57BAF"/>
    <w:rsid w:val="00A7390A"/>
    <w:rsid w:val="00AC54F1"/>
    <w:rsid w:val="00AF1998"/>
    <w:rsid w:val="00AF6155"/>
    <w:rsid w:val="00B120D5"/>
    <w:rsid w:val="00B15C4F"/>
    <w:rsid w:val="00B24916"/>
    <w:rsid w:val="00B3045D"/>
    <w:rsid w:val="00B57BEE"/>
    <w:rsid w:val="00B73A5A"/>
    <w:rsid w:val="00B76446"/>
    <w:rsid w:val="00B96089"/>
    <w:rsid w:val="00BB03DB"/>
    <w:rsid w:val="00C21100"/>
    <w:rsid w:val="00C24C5C"/>
    <w:rsid w:val="00C52370"/>
    <w:rsid w:val="00C57AC2"/>
    <w:rsid w:val="00C60DEC"/>
    <w:rsid w:val="00C776EE"/>
    <w:rsid w:val="00C82F16"/>
    <w:rsid w:val="00CB20A9"/>
    <w:rsid w:val="00CC7DA5"/>
    <w:rsid w:val="00CD2CA2"/>
    <w:rsid w:val="00CE716E"/>
    <w:rsid w:val="00CF178E"/>
    <w:rsid w:val="00CF753C"/>
    <w:rsid w:val="00D07D88"/>
    <w:rsid w:val="00D27503"/>
    <w:rsid w:val="00D35E78"/>
    <w:rsid w:val="00D524E8"/>
    <w:rsid w:val="00D82D1A"/>
    <w:rsid w:val="00DC7E7D"/>
    <w:rsid w:val="00DD669A"/>
    <w:rsid w:val="00DE476A"/>
    <w:rsid w:val="00E14EEB"/>
    <w:rsid w:val="00E3635B"/>
    <w:rsid w:val="00E42AFC"/>
    <w:rsid w:val="00E439BD"/>
    <w:rsid w:val="00E46711"/>
    <w:rsid w:val="00E4703B"/>
    <w:rsid w:val="00E55ACF"/>
    <w:rsid w:val="00E76030"/>
    <w:rsid w:val="00E8418D"/>
    <w:rsid w:val="00E92454"/>
    <w:rsid w:val="00ED59A3"/>
    <w:rsid w:val="00EE3E21"/>
    <w:rsid w:val="00EF2901"/>
    <w:rsid w:val="00F0307F"/>
    <w:rsid w:val="00F0528F"/>
    <w:rsid w:val="00F564CF"/>
    <w:rsid w:val="00F970E3"/>
    <w:rsid w:val="00FB2E38"/>
    <w:rsid w:val="00FC1E74"/>
    <w:rsid w:val="00FC23C4"/>
    <w:rsid w:val="00FC4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9608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cs="Tahoma" w:eastAsia="Times New Roman" w:hAnsi="Tahoma" w:asci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F1998"/>
    <w:rPr>
      <w:rFonts w:cs="Times New Roman" w:eastAsia="Times New Roman" w:hAnsi="Times New Roman" w:asci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E467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7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7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7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7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9608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9608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96089"/>
    <w:rPr>
      <w:rFonts w:ascii="Tahoma" w:cs="Tahoma" w:eastAsia="Times New Roman" w:hAnsi="Tahoma"/>
      <w:sz w:val="16"/>
      <w:szCs w:val="16"/>
      <w:lang w:val="en-US"/>
    </w:rPr>
  </w:style>
  <w:style w:styleId="Zaglavlje" w:type="paragraph">
    <w:name w:val="header"/>
    <w:basedOn w:val="Normal"/>
    <w:link w:val="Zaglavl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AF199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F1998"/>
    <w:rPr>
      <w:rFonts w:ascii="Times New Roman" w:cs="Times New Roman" w:eastAsia="Times New Roman" w:hAnsi="Times New Roman"/>
      <w:sz w:val="24"/>
      <w:szCs w:val="24"/>
      <w:lang w:val="en-US"/>
    </w:rPr>
  </w:style>
  <w:style w:styleId="Bezproreda" w:type="paragraph">
    <w:name w:val="No Spacing"/>
    <w:uiPriority w:val="1"/>
    <w:qFormat/>
    <w:rsid w:val="00CF178E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E467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7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7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7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7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0417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listopada 2018.</izvorni_sadrzaj>
    <derivirana_varijabla naziv="DomainObject.DatumDonosenjaOdluke_1">30.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1371</izvorni_sadrzaj>
    <derivirana_varijabla naziv="DomainObject.Predmet.Broj_1">1371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kolovoza 2017.</izvorni_sadrzaj>
    <derivirana_varijabla naziv="DomainObject.Predmet.DatumOsnivanja_1">14.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čl.110.st.1.SZ</izvorni_sadrzaj>
    <derivirana_varijabla naziv="DomainObject.Predmet.Opis_1">čl.110.st.1.SZ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St-1371/2017</izvorni_sadrzaj>
    <derivirana_varijabla naziv="DomainObject.Predmet.OznakaBroj_1">St-1371/2017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ANK d. o. o. za proizvodnju, trgovinu, uvoz izvoz</izvorni_sadrzaj>
    <derivirana_varijabla naziv="DomainObject.Predmet.ProtustrankaFormated_1">  ANK d. o. o. za proizvodnju, trgovinu, uvoz izvoz</derivirana_varijabla>
  </DomainObject.Predmet.ProtustrankaFormated>
  <DomainObject.Predmet.ProtustrankaFormatedOIB>
    <izvorni_sadrzaj>  ANK d. o. o. za proizvodnju, trgovinu, uvoz izvoz, OIB 47685143845</izvorni_sadrzaj>
    <derivirana_varijabla naziv="DomainObject.Predmet.ProtustrankaFormatedOIB_1">  ANK d. o. o. za proizvodnju, trgovinu, uvoz izvoz, OIB 47685143845</derivirana_varijabla>
  </DomainObject.Predmet.ProtustrankaFormatedOIB>
  <DomainObject.Predmet.ProtustrankaFormatedWithAdress>
    <izvorni_sadrzaj> ANK d. o. o. za proizvodnju, trgovinu, uvoz izvoz, S. Dubravčića 5, 35000 Slavonski Brod</izvorni_sadrzaj>
    <derivirana_varijabla naziv="DomainObject.Predmet.ProtustrankaFormatedWithAdress_1"> ANK d. o. o. za proizvodnju, trgovinu, uvoz izvoz, S. Dubravčića 5, 35000 Slavonski Brod</derivirana_varijabla>
  </DomainObject.Predmet.ProtustrankaFormatedWithAdress>
  <DomainObject.Predmet.ProtustrankaFormatedWithAdressOIB>
    <izvorni_sadrzaj> ANK d. o. o. za proizvodnju, trgovinu, uvoz izvoz, OIB 47685143845, S. Dubravčića 5, 35000 Slavonski Brod</izvorni_sadrzaj>
    <derivirana_varijabla naziv="DomainObject.Predmet.ProtustrankaFormatedWithAdressOIB_1"> ANK d. o. o. za proizvodnju, trgovinu, uvoz izvoz, OIB 47685143845, S. Dubravčića 5, 35000 Slavonski Brod</derivirana_varijabla>
  </DomainObject.Predmet.ProtustrankaFormatedWithAdressOIB>
  <DomainObject.Predmet.ProtustrankaWithAdress>
    <izvorni_sadrzaj>ANK d. o. o. za proizvodnju, trgovinu, uvoz izvoz S. Dubravčića 5, 35000 Slavonski Brod</izvorni_sadrzaj>
    <derivirana_varijabla naziv="DomainObject.Predmet.ProtustrankaWithAdress_1">ANK d. o. o. za proizvodnju, trgovinu, uvoz izvoz S. Dubravčića 5, 35000 Slavonski Brod</derivirana_varijabla>
  </DomainObject.Predmet.ProtustrankaWithAdress>
  <DomainObject.Predmet.ProtustrankaWithAdressOIB>
    <izvorni_sadrzaj>ANK d. o. o. za proizvodnju, trgovinu, uvoz izvoz, OIB 47685143845, S. Dubravčića 5, 35000 Slavonski Brod</izvorni_sadrzaj>
    <derivirana_varijabla naziv="DomainObject.Predmet.ProtustrankaWithAdressOIB_1">ANK d. o. o. za proizvodnju, trgovinu, uvoz izvoz, OIB 47685143845, S. Dubravčića 5, 35000 Slavonski Brod</derivirana_varijabla>
  </DomainObject.Predmet.ProtustrankaWithAdressOIB>
  <DomainObject.Predmet.ProtustrankaNazivFormated>
    <izvorni_sadrzaj>ANK d. o. o. za proizvodnju, trgovinu, uvoz izvoz</izvorni_sadrzaj>
    <derivirana_varijabla naziv="DomainObject.Predmet.ProtustrankaNazivFormated_1">ANK d. o. o. za proizvodnju, trgovinu, uvoz izvoz</derivirana_varijabla>
  </DomainObject.Predmet.ProtustrankaNazivFormated>
  <DomainObject.Predmet.ProtustrankaNazivFormatedOIB>
    <izvorni_sadrzaj>ANK d. o. o. za proizvodnju, trgovinu, uvoz izvoz, OIB 47685143845</izvorni_sadrzaj>
    <derivirana_varijabla naziv="DomainObject.Predmet.ProtustrankaNazivFormatedOIB_1">ANK d. o. o. za proizvodnju, trgovinu, uvoz izvoz, OIB 47685143845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Ul. P.Krešimira IV 20, 35000 Slavonski Brod</izvorni_sadrzaj>
    <derivirana_varijabla naziv="DomainObject.Predmet.StrankaFormatedWithAdress_1"> Financijska agencija, Ul. P.Krešimira IV 20, 35000 Slavonski Brod</derivirana_varijabla>
  </DomainObject.Predmet.StrankaFormatedWithAdress>
  <DomainObject.Predmet.StrankaFormatedWithAdressOIB>
    <izvorni_sadrzaj> Financijska agencija, OIB 85821130368, Ul. P.Krešimira IV 20, 35000 Slavonski Brod</izvorni_sadrzaj>
    <derivirana_varijabla naziv="DomainObject.Predmet.StrankaFormatedWithAdressOIB_1"> Financijska agencija, OIB 85821130368, Ul. P.Krešimira IV 20, 35000 Slavonski Brod</derivirana_varijabla>
  </DomainObject.Predmet.StrankaFormatedWithAdressOIB>
  <DomainObject.Predmet.StrankaWithAdress>
    <izvorni_sadrzaj>Financijska agencija Ul. P.Krešimira IV 20,35000 Slavonski Brod</izvorni_sadrzaj>
    <derivirana_varijabla naziv="DomainObject.Predmet.StrankaWithAdress_1">Financijska agencija Ul. P.Krešimira IV 20,35000 Slavonski Brod</derivirana_varijabla>
  </DomainObject.Predmet.StrankaWithAdress>
  <DomainObject.Predmet.StrankaWithAdressOIB>
    <izvorni_sadrzaj>Financijska agencija, OIB 85821130368, Ul. P.Krešimira IV 20,35000 Slavonski Brod</izvorni_sadrzaj>
    <derivirana_varijabla naziv="DomainObject.Predmet.StrankaWithAdressOIB_1">Financijska agencija, OIB 85821130368, Ul. P.Krešimira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7810.97</izvorni_sadrzaj>
    <derivirana_varijabla naziv="DomainObject.Predmet.TrenutnaVrijednost_1">7810.97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Ul. P.Krešimira IV 20, 35000 Slavonski Brod</item>
    </izvorni_sadrzaj>
    <derivirana_varijabla naziv="DomainObject.Predmet.StrankaListFormatedWithAdress_1">
      <item>Financijska agencija, Ul. P.Krešimira IV 20, 35000 Slavonski Brod</item>
    </derivirana_varijabla>
  </DomainObject.Predmet.StrankaListFormatedWithAdress>
  <DomainObject.Predmet.StrankaListFormatedWithAdressOIB>
    <izvorni_sadrzaj>
      <item>Financijska agencija, OIB 85821130368, Ul. P.Krešimira IV 20, 35000 Slavonski Brod</item>
    </izvorni_sadrzaj>
    <derivirana_varijabla naziv="DomainObject.Predmet.StrankaListFormatedWithAdressOIB_1">
      <item>Financijska agencija, OIB 85821130368, Ul. P.Krešimira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ANK d. o. o. za proizvodnju, trgovinu, uvoz izvoz</item>
    </izvorni_sadrzaj>
    <derivirana_varijabla naziv="DomainObject.Predmet.ProtuStrankaListFormated_1">
      <item>ANK d. o. o. za proizvodnju, trgovinu, uvoz izvoz</item>
    </derivirana_varijabla>
  </DomainObject.Predmet.ProtuStrankaListFormated>
  <DomainObject.Predmet.ProtuStrankaListFormatedOIB>
    <izvorni_sadrzaj>
      <item>ANK d. o. o. za proizvodnju, trgovinu, uvoz izvoz, OIB 47685143845</item>
    </izvorni_sadrzaj>
    <derivirana_varijabla naziv="DomainObject.Predmet.ProtuStrankaListFormatedOIB_1">
      <item>ANK d. o. o. za proizvodnju, trgovinu, uvoz izvoz, OIB 47685143845</item>
    </derivirana_varijabla>
  </DomainObject.Predmet.ProtuStrankaListFormatedOIB>
  <DomainObject.Predmet.ProtuStrankaListFormatedWithAdress>
    <izvorni_sadrzaj>
      <item>ANK d. o. o. za proizvodnju, trgovinu, uvoz izvoz, S. Dubravčića 5, 35000 Slavonski Brod</item>
    </izvorni_sadrzaj>
    <derivirana_varijabla naziv="DomainObject.Predmet.ProtuStrankaListFormatedWithAdress_1">
      <item>ANK d. o. o. za proizvodnju, trgovinu, uvoz izvoz, S. Dubravčića 5, 35000 Slavonski Brod</item>
    </derivirana_varijabla>
  </DomainObject.Predmet.ProtuStrankaListFormatedWithAdress>
  <DomainObject.Predmet.ProtuStrankaListFormatedWithAdressOIB>
    <izvorni_sadrzaj>
      <item>ANK d. o. o. za proizvodnju, trgovinu, uvoz izvoz, OIB 47685143845, S. Dubravčića 5, 35000 Slavonski Brod</item>
    </izvorni_sadrzaj>
    <derivirana_varijabla naziv="DomainObject.Predmet.ProtuStrankaListFormatedWithAdressOIB_1">
      <item>ANK d. o. o. za proizvodnju, trgovinu, uvoz izvoz, OIB 47685143845, S. Dubravčića 5, 35000 Slavonski Brod</item>
    </derivirana_varijabla>
  </DomainObject.Predmet.ProtuStrankaListFormatedWithAdressOIB>
  <DomainObject.Predmet.ProtuStrankaListNazivFormated>
    <izvorni_sadrzaj>
      <item>ANK d. o. o. za proizvodnju, trgovinu, uvoz izvoz</item>
    </izvorni_sadrzaj>
    <derivirana_varijabla naziv="DomainObject.Predmet.ProtuStrankaListNazivFormated_1">
      <item>ANK d. o. o. za proizvodnju, trgovinu, uvoz izvoz</item>
    </derivirana_varijabla>
  </DomainObject.Predmet.ProtuStrankaListNazivFormated>
  <DomainObject.Predmet.ProtuStrankaListNazivFormatedOIB>
    <izvorni_sadrzaj>
      <item>ANK d. o. o. za proizvodnju, trgovinu, uvoz izvoz, OIB 47685143845</item>
    </izvorni_sadrzaj>
    <derivirana_varijabla naziv="DomainObject.Predmet.ProtuStrankaListNazivFormatedOIB_1">
      <item>ANK d. o. o. za proizvodnju, trgovinu, uvoz izvoz, OIB 47685143845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listopada 2018.</izvorni_sadrzaj>
    <derivirana_varijabla naziv="DomainObject.Datum_1">30.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ANK d. o. o. za proizvodnju, trgovinu, uvoz izvoz</izvorni_sadrzaj>
    <derivirana_varijabla naziv="DomainObject.Predmet.ProtustrankaIDrugi_1">ANK d. o. o. za proizvodnju, trgovinu, uvoz izvoz</derivirana_varijabla>
  </DomainObject.Predmet.ProtustrankaIDrugi>
  <DomainObject.Predmet.StrankaIDrugiAdressOIB>
    <izvorni_sadrzaj>Financijska agencija, OIB 85821130368, Ul. P.Krešimira IV 20, 35000 Slavonski Brod</izvorni_sadrzaj>
    <derivirana_varijabla naziv="DomainObject.Predmet.StrankaIDrugiAdressOIB_1">Financijska agencija, OIB 85821130368, Ul. P.Krešimira IV 20, 35000 Slavonski Brod</derivirana_varijabla>
  </DomainObject.Predmet.StrankaIDrugiAdressOIB>
  <DomainObject.Predmet.ProtustrankaIDrugiAdressOIB>
    <izvorni_sadrzaj>ANK d. o. o. za proizvodnju, trgovinu, uvoz izvoz, OIB 47685143845, S. Dubravčića 5, 35000 Slavonski Brod</izvorni_sadrzaj>
    <derivirana_varijabla naziv="DomainObject.Predmet.ProtustrankaIDrugiAdressOIB_1">ANK d. o. o. za proizvodnju, trgovinu, uvoz izvoz, OIB 47685143845, S. Dubravčića 5,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ANK d. o. o. za proizvodnju, trgovinu, uvoz izvoz</item>
    </izvorni_sadrzaj>
    <derivirana_varijabla naziv="DomainObject.Predmet.SudioniciListNaziv_1">
      <item>Financijska agencija</item>
      <item>ANK d. o. o. za proizvodnju, trgovinu, uvoz izvoz</item>
    </derivirana_varijabla>
  </DomainObject.Predmet.SudioniciListNaziv>
  <DomainObject.Predmet.SudioniciListAdressOIB>
    <izvorni_sadrzaj>
      <item>Financijska agencija, OIB 85821130368, Ul. P.Krešimira IV 20,35000 Slavonski Brod</item>
      <item>ANK d. o. o. za proizvodnju, trgovinu, uvoz izvoz, OIB 47685143845, S. Dubravčića 5,35000 Slavonski Brod</item>
    </izvorni_sadrzaj>
    <derivirana_varijabla naziv="DomainObject.Predmet.SudioniciListAdressOIB_1">
      <item>Financijska agencija, OIB 85821130368, Ul. P.Krešimira IV 20,35000 Slavonski Brod</item>
      <item>ANK d. o. o. za proizvodnju, trgovinu, uvoz izvoz, OIB 47685143845, S. Dubravčića 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47685143845</item>
    </izvorni_sadrzaj>
    <derivirana_varijabla naziv="DomainObject.Predmet.SudioniciListNazivOIB_1">
      <item>, OIB 85821130368</item>
      <item>, OIB 47685143845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Bojanić, OIB 32886956915, Bračka 179 Osijek</item>
    </izvorni_sadrzaj>
    <derivirana_varijabla naziv="DomainObject.Predmet.StecajniUpraviteljiListAddressOIB_1">
      <item>Nikola Bojanić, OIB 32886956915, Bračka 179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1. listopada 2018.</izvorni_sadrzaj>
    <derivirana_varijabla naziv="DomainObject.Predmet.DatumZadnjeOdrzaneSudskeRadnje_1">1. listopada 2018.</derivirana_varijabla>
  </DomainObject.Predmet.DatumZadnjeOdrzaneSudskeRadnje>
  <DomainObject.PredzadnjaOdlukaIzPredmeta.DatumDonosenjaOdluke>
    <izvorni_sadrzaj>1. listopada 2018.</izvorni_sadrzaj>
    <derivirana_varijabla naziv="DomainObject.PredzadnjaOdlukaIzPredmeta.DatumDonosenjaOdluke_1">1. listopada 2018.</derivirana_varijabla>
  </DomainObject.PredzadnjaOdlukaIzPredmeta.DatumDonosenjaOdluke>
  <DomainObject.PredzadnjaOdlukaIzPredmeta.Oznaka>
    <izvorni_sadrzaj>St-1371/2017-13</izvorni_sadrzaj>
    <derivirana_varijabla naziv="DomainObject.PredzadnjaOdlukaIzPredmeta.Oznaka_1">St-1371/2017-13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930</properties:Words>
  <properties:Characters>4992</properties:Characters>
  <properties:Lines>151</properties:Lines>
  <properties:Paragraphs>41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2018-10-30T09:54:00Z</dcterms:created>
  <dc:creator>wsadmin</dc:creator>
  <cp:lastModifiedBy>wsadmin</cp:lastModifiedBy>
  <cp:lastPrinted>2018-10-11T11:56:00Z</cp:lastPrinted>
  <dcterms:modified xmlns:xsi="http://www.w3.org/2001/XMLSchema-instance" xsi:type="dcterms:W3CDTF">2018-10-30T11:44:00Z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(Uplata predujma bivšeg z.z.docx)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