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E74FE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AE74FE">
              <w:rPr>
                <w:noProof/>
                <w:sz w:val="24"/>
              </w:rPr>
              <w:t>1606</w:t>
            </w:r>
            <w:r w:rsidR="008911A2">
              <w:rPr>
                <w:noProof/>
                <w:sz w:val="24"/>
              </w:rPr>
              <w:t>/2016</w:t>
            </w:r>
            <w:r w:rsidR="00640153">
              <w:rPr>
                <w:noProof/>
                <w:sz w:val="24"/>
              </w:rPr>
              <w:t>-</w:t>
            </w:r>
            <w:r w:rsidR="005B7DB2">
              <w:rPr>
                <w:noProof/>
                <w:sz w:val="24"/>
              </w:rPr>
              <w:t>2</w:t>
            </w:r>
            <w:r w:rsidR="00AE74FE">
              <w:rPr>
                <w:noProof/>
                <w:sz w:val="24"/>
              </w:rPr>
              <w:t>5</w:t>
            </w:r>
          </w:p>
        </w:tc>
      </w:tr>
    </w:tbl>
    <w:p w14:textId="d92f6f7" w14:paraId="d92f6f7" w:rsidRDefault="007657AB" w:rsidP="007657AB" w:rsidR="007657AB" w:rsidRPr="00DE2B55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2C7C73" w:rsidR="00172878">
      <w:pPr>
        <w:pStyle w:val="Tijeloteksta"/>
        <w:spacing w:before="240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AE74FE" w:rsidRPr="00AE74FE">
        <w:rPr>
          <w:lang w:val="hr-HR"/>
        </w:rPr>
        <w:t>ŠIMUNDIĆ I MARIOLOVIĆ d.o.o., OIB: 13436063288, Split, Žrnovnička 20</w:t>
      </w:r>
      <w:r w:rsidR="00B970F2">
        <w:rPr>
          <w:lang w:val="hr-HR"/>
        </w:rPr>
        <w:t xml:space="preserve">, </w:t>
      </w:r>
      <w:r w:rsidR="00EE0BCF">
        <w:rPr>
          <w:lang w:val="hr-HR"/>
        </w:rPr>
        <w:t>10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71416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AE74FE" w:rsidRPr="00AE74FE">
        <w:t>ŠIMUNDIĆ I MARIOLOVIĆ d.o.o., OIB: 13436063288, Split, Žrnovnička 20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AE74FE">
        <w:t>1606</w:t>
      </w:r>
      <w:r w:rsidR="008911A2">
        <w:t>/2016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AE74FE">
        <w:t>160</w:t>
      </w:r>
      <w:r w:rsidR="009274F3">
        <w:t>6</w:t>
      </w:r>
      <w:r w:rsidR="008911A2">
        <w:t>-2016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E74FE" w:rsidP="00AE74FE" w:rsidR="00AE74FE">
      <w:pPr>
        <w:ind w:firstLine="703"/>
        <w:jc w:val="both"/>
        <w:rPr>
          <w:rFonts w:cstheme="minorBidi" w:eastAsiaTheme="minorHAnsi"/>
          <w:lang w:eastAsia="en-US"/>
        </w:rPr>
      </w:pPr>
      <w:r w:rsidRPr="002E1BC6">
        <w:rPr>
          <w:rFonts w:cstheme="minorBidi" w:eastAsiaTheme="minorHAnsi"/>
          <w:lang w:eastAsia="en-US"/>
        </w:rPr>
        <w:t>Financijska agencija, Regionalni centar Split, Podružnica Split, podnijela je ovom sudu 8. kolovoza 2016., na temelju odredbe čl</w:t>
      </w:r>
      <w:r>
        <w:rPr>
          <w:rFonts w:cstheme="minorBidi" w:eastAsiaTheme="minorHAnsi"/>
          <w:lang w:eastAsia="en-US"/>
        </w:rPr>
        <w:t xml:space="preserve">anka 110.  stavka 1. Stečajnog zakona, </w:t>
      </w:r>
      <w:r w:rsidRPr="002E1BC6">
        <w:rPr>
          <w:rFonts w:cstheme="minorBidi" w:eastAsiaTheme="minorHAnsi"/>
          <w:lang w:eastAsia="en-US"/>
        </w:rPr>
        <w:t>prijedlog za otvaranje stečajnog postupka nad dužnikom ŠIMUNDIĆ I MARIOLOVIĆ d.o.o., OIB: 13436</w:t>
      </w:r>
      <w:r>
        <w:rPr>
          <w:rFonts w:cstheme="minorBidi" w:eastAsiaTheme="minorHAnsi"/>
          <w:lang w:eastAsia="en-US"/>
        </w:rPr>
        <w:t>063288, Split, Žrnovnička 20</w:t>
      </w:r>
      <w:r w:rsidRPr="002E1BC6">
        <w:rPr>
          <w:rFonts w:cstheme="minorBidi" w:eastAsiaTheme="minorHAnsi"/>
          <w:lang w:eastAsia="en-US"/>
        </w:rPr>
        <w:t>.</w:t>
      </w:r>
      <w:r>
        <w:rPr>
          <w:rFonts w:cstheme="minorBidi" w:eastAsiaTheme="minorHAnsi"/>
          <w:lang w:eastAsia="en-US"/>
        </w:rPr>
        <w:t xml:space="preserve"> </w:t>
      </w:r>
      <w:r w:rsidRPr="002E1BC6">
        <w:rPr>
          <w:rFonts w:cstheme="minorBidi" w:eastAsiaTheme="minorHAnsi"/>
          <w:lang w:eastAsia="en-US"/>
        </w:rPr>
        <w:t>U prijedlogu se navodi da dužnik na dan 3. kolovoza 2016. u Očevidniku redoslijeda osnova za plaćanje ima evidentirane neizvršene osnove za plaćanja u neprekinutom razdoblju od 120 dana, u ukupnom iznosu od 32.449,36 kn, kao i da prema podacima koji su dostavljeni od Hrvatskog zavoda za mirovinsko osig</w:t>
      </w:r>
      <w:r>
        <w:rPr>
          <w:rFonts w:cstheme="minorBidi" w:eastAsiaTheme="minorHAnsi"/>
          <w:lang w:eastAsia="en-US"/>
        </w:rPr>
        <w:t>uranje dužnik ima 1 zaposlenog.</w:t>
      </w:r>
    </w:p>
    <w:p w:rsidRDefault="00AE74FE" w:rsidP="00AE74FE" w:rsidR="00AE74FE">
      <w:pPr>
        <w:spacing w:before="200"/>
        <w:ind w:firstLine="703"/>
        <w:jc w:val="both"/>
        <w:rPr>
          <w:color w:val="000000"/>
        </w:rPr>
      </w:pPr>
      <w:r w:rsidRPr="00737CEC">
        <w:rPr>
          <w:color w:val="000000"/>
        </w:rPr>
        <w:t xml:space="preserve">Postupajući po tom prijedlogu ovaj sud je </w:t>
      </w:r>
      <w:r>
        <w:rPr>
          <w:color w:val="000000"/>
        </w:rPr>
        <w:t>rješenjem poslovni broj 11. St-1606/2016 od 19</w:t>
      </w:r>
      <w:r w:rsidRPr="00737CEC">
        <w:rPr>
          <w:color w:val="000000"/>
        </w:rPr>
        <w:t xml:space="preserve">. travnja 2017. pokrenuo prethodni postupak radi utvrđivanja pretpostavki za otvaranje stečajnog postupka nad dužnikom </w:t>
      </w:r>
      <w:r w:rsidRPr="002E1BC6">
        <w:rPr>
          <w:color w:val="000000"/>
        </w:rPr>
        <w:t>ŠIMUNDIĆ I MARIOLOVIĆ d.o.o., OIB: 13436063288, Split, Žrnovnička 20</w:t>
      </w:r>
      <w:r>
        <w:rPr>
          <w:color w:val="000000"/>
        </w:rPr>
        <w:t xml:space="preserve"> </w:t>
      </w:r>
      <w:r w:rsidRPr="00737CEC">
        <w:rPr>
          <w:color w:val="000000"/>
        </w:rPr>
        <w:t>te odredio ročište radi izjašnjenja o prijedlogu za otvaranje stečajnog postupka.</w:t>
      </w:r>
    </w:p>
    <w:p w:rsidRDefault="00AE74FE" w:rsidP="00AE74FE" w:rsidR="00AE74FE">
      <w:pPr>
        <w:spacing w:before="200"/>
        <w:ind w:firstLine="703"/>
        <w:jc w:val="both"/>
        <w:rPr>
          <w:color w:val="000000"/>
        </w:rPr>
      </w:pPr>
      <w:r w:rsidRPr="00737CEC">
        <w:rPr>
          <w:color w:val="000000"/>
        </w:rPr>
        <w:t xml:space="preserve">Na predmetno ročište nije pristupio zastupnik po zakonu dužnika nije pristupio (a svoj izostanak nije opravdao), niti je dostavio pisano izvješće o financijsko-gospodarskom stanju te popis imovine i obveza dužnika kako mu je to naloženo točkom III. rješenja ovoga suda </w:t>
      </w:r>
      <w:r w:rsidRPr="00737CEC">
        <w:rPr>
          <w:color w:val="000000"/>
        </w:rPr>
        <w:lastRenderedPageBreak/>
        <w:t>broj 11. St-</w:t>
      </w:r>
      <w:r>
        <w:rPr>
          <w:color w:val="000000"/>
        </w:rPr>
        <w:t>1606</w:t>
      </w:r>
      <w:r w:rsidRPr="00737CEC">
        <w:rPr>
          <w:color w:val="000000"/>
        </w:rPr>
        <w:t xml:space="preserve">/2016 od </w:t>
      </w:r>
      <w:r>
        <w:rPr>
          <w:color w:val="000000"/>
        </w:rPr>
        <w:t xml:space="preserve">19. travnja 2017. pa je sud rješenjem 11.St-1606/2016 od 12. listopada 2017. dužniku postavio privremenog stečajnog upravitelja u osobi Ive Bučana kojem je naloženo </w:t>
      </w:r>
      <w:r w:rsidRPr="00AE74FE">
        <w:rPr>
          <w:color w:val="000000"/>
        </w:rPr>
        <w:t>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5B7DB2" w:rsidP="005B7DB2" w:rsidR="005B7DB2">
      <w:pPr>
        <w:spacing w:before="200"/>
        <w:ind w:firstLine="709"/>
        <w:jc w:val="both"/>
      </w:pPr>
      <w:r>
        <w:t xml:space="preserve">Dana </w:t>
      </w:r>
      <w:r w:rsidR="00AE74FE">
        <w:t>15. studenog</w:t>
      </w:r>
      <w:r>
        <w:t xml:space="preserve"> 201</w:t>
      </w:r>
      <w:r w:rsidR="00AE74FE">
        <w:t>7</w:t>
      </w:r>
      <w:r>
        <w:t>. kod ovog suda zaprimljeno je izvješće privremen</w:t>
      </w:r>
      <w:r w:rsidR="00AE74FE">
        <w:t xml:space="preserve">og stečajnog </w:t>
      </w:r>
      <w:r>
        <w:t>upravitelj</w:t>
      </w:r>
      <w:r w:rsidR="00AE74FE">
        <w:t xml:space="preserve">a Ive Bučana </w:t>
      </w:r>
      <w:r w:rsidR="00EE0BCF">
        <w:t xml:space="preserve">(list 32-42 spisa) </w:t>
      </w:r>
      <w:r w:rsidR="00EE0BCF" w:rsidRPr="00EE0BCF">
        <w:t>iz kojeg u bitnom proizlazi da dužnik ne raspolaže likvidnom stečajnom masom iz koje bi se mogli podmiriti makar troškovi stečajnog postupka.</w:t>
      </w:r>
    </w:p>
    <w:p w:rsidRDefault="005B7DB2" w:rsidP="005B7DB2" w:rsidR="005B7DB2" w:rsidRPr="005B7DB2">
      <w:pPr>
        <w:spacing w:before="200"/>
        <w:ind w:firstLine="709"/>
        <w:jc w:val="both"/>
      </w:pPr>
      <w:r w:rsidRPr="005B7DB2">
        <w:t xml:space="preserve">Iz potvrde Općinskog suda u Splitu – Zemljišnoknjižni odjel Split od </w:t>
      </w:r>
      <w:r w:rsidR="00AE74FE">
        <w:t>29. kolovoz</w:t>
      </w:r>
      <w:r w:rsidRPr="005B7DB2">
        <w:t xml:space="preserve">a 2016. </w:t>
      </w:r>
      <w:r w:rsidR="00AE74FE">
        <w:t xml:space="preserve">(list 6 spisa) </w:t>
      </w:r>
      <w:r w:rsidRPr="005B7DB2">
        <w:t>proizlazi da dužnik nije upisan kao vlasnik nekre</w:t>
      </w:r>
      <w:r w:rsidR="00AE74FE">
        <w:t>tnina na području nadležnosti tog</w:t>
      </w:r>
      <w:r w:rsidRPr="005B7DB2">
        <w:t xml:space="preserve"> zemljišnoknjižn</w:t>
      </w:r>
      <w:r w:rsidR="00AE74FE">
        <w:t>og odjela</w:t>
      </w:r>
      <w:r w:rsidRPr="005B7DB2">
        <w:t xml:space="preserve">, </w:t>
      </w:r>
      <w:r w:rsidR="00AE74FE">
        <w:t>a</w:t>
      </w:r>
      <w:r w:rsidRPr="005B7DB2">
        <w:t xml:space="preserve"> iz uvjerenja MUP-a, Policijska uprava Splitsko-dalmatinska od </w:t>
      </w:r>
      <w:r w:rsidR="00AE74FE">
        <w:t>25. kolovoza</w:t>
      </w:r>
      <w:r w:rsidRPr="005B7DB2">
        <w:t xml:space="preserve"> 2016.</w:t>
      </w:r>
      <w:r w:rsidR="00AE74FE">
        <w:t xml:space="preserve"> (list 8 spisa) proizlazi da</w:t>
      </w:r>
      <w:r w:rsidRPr="005B7DB2">
        <w:t xml:space="preserve"> prema službenoj evidenciji registracije cestovnih vozila dužnik </w:t>
      </w:r>
      <w:r w:rsidR="00AE74FE">
        <w:t xml:space="preserve">nije </w:t>
      </w:r>
      <w:r w:rsidRPr="005B7DB2">
        <w:t xml:space="preserve">evidentiran kao vlasnik </w:t>
      </w:r>
      <w:r w:rsidR="00AE74FE">
        <w:t>vozila.</w:t>
      </w:r>
      <w:r w:rsidRPr="005B7DB2">
        <w:t xml:space="preserve"> 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5B7DB2">
        <w:t>6. srpnja</w:t>
      </w:r>
      <w:r w:rsidR="00532993">
        <w:t xml:space="preserve"> 2017</w:t>
      </w:r>
      <w:r w:rsidRPr="00D214A5">
        <w:t xml:space="preserve">. (list </w:t>
      </w:r>
      <w:r w:rsidR="00AE74FE">
        <w:t>20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AE74FE">
        <w:t>456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 w:rsidRPr="003526E1">
        <w:rPr>
          <w:rFonts w:cstheme="minorBidi" w:eastAsiaTheme="minorHAnsi"/>
          <w:szCs w:val="22"/>
        </w:rPr>
        <w:t>Stečajnog zakona („Narodne novine</w:t>
      </w:r>
      <w:r w:rsidR="00F157DD">
        <w:rPr>
          <w:rFonts w:cstheme="minorBidi" w:eastAsiaTheme="minorHAnsi"/>
          <w:szCs w:val="22"/>
        </w:rPr>
        <w:t>“ 71/15 i 104/17; dalje SZ)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</w:t>
      </w:r>
      <w:r w:rsidRPr="00EE0BCF">
        <w:rPr>
          <w:szCs w:val="20"/>
        </w:rPr>
        <w:t>proizlazi da dužnik</w:t>
      </w:r>
      <w:r w:rsidR="00D7336F" w:rsidRPr="00EE0BCF">
        <w:rPr>
          <w:szCs w:val="20"/>
        </w:rPr>
        <w:t xml:space="preserve"> </w:t>
      </w:r>
      <w:r w:rsidRPr="00EE0BCF">
        <w:rPr>
          <w:szCs w:val="20"/>
        </w:rPr>
        <w:t>raspolaže imovinom dostatnom za podmirenje barem troškova stečajnog postupka, to su se u konkretnom slučaju ispunili uvjeti za donošenje rješenja o otvaranju i istovremenom</w:t>
      </w:r>
      <w:r w:rsidRPr="00D214A5">
        <w:rPr>
          <w:szCs w:val="20"/>
        </w:rPr>
        <w:t xml:space="preserve">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4A40C7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71416B" w:rsidR="007657AB">
      <w:pPr>
        <w:spacing w:before="160"/>
        <w:jc w:val="center"/>
      </w:pPr>
      <w:r>
        <w:t>U Splitu</w:t>
      </w:r>
      <w:r w:rsidR="00E07964">
        <w:t xml:space="preserve"> </w:t>
      </w:r>
      <w:r w:rsidR="00EE0BCF">
        <w:t>10</w:t>
      </w:r>
      <w:r w:rsidR="00524BFE">
        <w:t>. listopada</w:t>
      </w:r>
      <w:r w:rsidR="00AF219D">
        <w:t xml:space="preserve"> 2018.</w:t>
      </w:r>
    </w:p>
    <w:p w:rsidRDefault="002619A0" w:rsidP="0071416B" w:rsidR="007657AB">
      <w:pPr>
        <w:spacing w:before="160"/>
        <w:ind w:left="6480"/>
        <w:jc w:val="center"/>
      </w:pPr>
      <w:r>
        <w:t>Sutkinja</w:t>
      </w:r>
    </w:p>
    <w:p w:rsidRDefault="002619A0" w:rsidP="0094096C" w:rsidR="00E440BB">
      <w:pPr>
        <w:ind w:left="6372"/>
        <w:jc w:val="center"/>
      </w:pPr>
      <w:r>
        <w:t>Ana Golub Gruić</w:t>
      </w:r>
      <w:r w:rsidR="00E440BB">
        <w:t>, v.r.</w:t>
      </w:r>
    </w:p>
    <w:p w:rsidRDefault="00E440BB" w:rsidP="008832A6" w:rsidR="00E440BB">
      <w:pPr>
        <w:jc w:val="right"/>
      </w:pPr>
      <w:r>
        <w:t>za točnost otpravka – ovlašteni službenik</w:t>
      </w:r>
    </w:p>
    <w:p w:rsidRDefault="00E440BB" w:rsidP="008832A6" w:rsidR="00E440BB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E440BB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AE74FE">
      <w:t>1606</w:t>
    </w:r>
    <w:r w:rsidR="005B7DB2">
      <w:t>/2016-2</w:t>
    </w:r>
    <w:r w:rsidR="00AE74FE">
      <w:t>5</w:t>
    </w:r>
  </w:p>
  <w:p w:rsidRDefault="00E440BB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E74FE"/>
    <w:rsid w:val="00AF219D"/>
    <w:rsid w:val="00B02626"/>
    <w:rsid w:val="00B7506F"/>
    <w:rsid w:val="00B86154"/>
    <w:rsid w:val="00B970F2"/>
    <w:rsid w:val="00BF398A"/>
    <w:rsid w:val="00C16234"/>
    <w:rsid w:val="00C45466"/>
    <w:rsid w:val="00CE21FB"/>
    <w:rsid w:val="00CF5484"/>
    <w:rsid w:val="00D328F0"/>
    <w:rsid w:val="00D7336F"/>
    <w:rsid w:val="00D8632A"/>
    <w:rsid w:val="00DB171F"/>
    <w:rsid w:val="00DD0D50"/>
    <w:rsid w:val="00E07964"/>
    <w:rsid w:val="00E440BB"/>
    <w:rsid w:val="00E5394F"/>
    <w:rsid w:val="00E879E4"/>
    <w:rsid w:val="00E937E6"/>
    <w:rsid w:val="00E97277"/>
    <w:rsid w:val="00EB5D34"/>
    <w:rsid w:val="00EB6A52"/>
    <w:rsid w:val="00EC694A"/>
    <w:rsid w:val="00EE0BCF"/>
    <w:rsid w:val="00EF28A2"/>
    <w:rsid w:val="00F157DD"/>
    <w:rsid w:val="00F20906"/>
    <w:rsid w:val="00F2599E"/>
    <w:rsid w:val="00F310CF"/>
    <w:rsid w:val="00F54C76"/>
    <w:rsid w:val="00FC4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4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0BB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0B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0B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4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0BB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0B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0B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St-1606/2016</izvorni_sadrzaj>
    <derivirana_varijabla naziv="DomainObject.Predmet.OznakaBroj_1">St-1606/2016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ŠIMUNDIĆ I MARIOLOVIĆ za proizvodnju i trgovinu, društvo s ograničenom odgovornošću</izvorni_sadrzaj>
    <derivirana_varijabla naziv="DomainObject.Predmet.ProtustrankaFormated_1">  ŠIMUNDIĆ I MARIOLOVIĆ za proizvodnju i trgovinu, društvo s ograničenom odgovornošću</derivirana_varijabla>
  </DomainObject.Predmet.ProtustrankaFormated>
  <DomainObject.Predmet.ProtustrankaFormatedOIB>
    <izvorni_sadrzaj>  ŠIMUNDIĆ I MARIOLOVIĆ za proizvodnju i trgovinu, društvo s ograničenom odgovornošću, OIB 13436063288</izvorni_sadrzaj>
    <derivirana_varijabla naziv="DomainObject.Predmet.ProtustrankaFormatedOIB_1">  ŠIMUNDIĆ I MARIOLOVIĆ za proizvodnju i trgovinu, društvo s ograničenom odgovornošću, OIB 13436063288</derivirana_varijabla>
  </DomainObject.Predmet.ProtustrankaFormatedOIB>
  <DomainObject.Predmet.ProtustrankaFormatedWithAdress>
    <izvorni_sadrzaj> ŠIMUNDIĆ I MARIOLOVIĆ za proizvodnju i trgovinu, društvo s ograničenom odgovornošću, Žrnovnička 20, 21000 Split</izvorni_sadrzaj>
    <derivirana_varijabla naziv="DomainObject.Predmet.ProtustrankaFormatedWithAdress_1"> ŠIMUNDIĆ I MARIOLOVIĆ za proizvodnju i trgovinu, društvo s ograničenom odgovornošću, Žrnovnička 20, 21000 Split</derivirana_varijabla>
  </DomainObject.Predmet.ProtustrankaFormatedWithAdress>
  <DomainObject.Predmet.ProtustrankaFormatedWithAdressOIB>
    <izvorni_sadrzaj> ŠIMUNDIĆ I MARIOLOVIĆ za proizvodnju i trgovinu, društvo s ograničenom odgovornošću, OIB 13436063288, Žrnovnička 20, 21000 Split</izvorni_sadrzaj>
    <derivirana_varijabla naziv="DomainObject.Predmet.ProtustrankaFormatedWithAdressOIB_1"> ŠIMUNDIĆ I MARIOLOVIĆ za proizvodnju i trgovinu, društvo s ograničenom odgovornošću, OIB 13436063288, Žrnovnička 20, 21000 Split</derivirana_varijabla>
  </DomainObject.Predmet.ProtustrankaFormatedWithAdressOIB>
  <DomainObject.Predmet.ProtustrankaWithAdress>
    <izvorni_sadrzaj>ŠIMUNDIĆ I MARIOLOVIĆ za proizvodnju i trgovinu, društvo s ograničenom odgovornošću Žrnovnička 20, 21000 Split</izvorni_sadrzaj>
    <derivirana_varijabla naziv="DomainObject.Predmet.ProtustrankaWithAdress_1">ŠIMUNDIĆ I MARIOLOVIĆ za proizvodnju i trgovinu, društvo s ograničenom odgovornošću Žrnovnička 20, 21000 Split</derivirana_varijabla>
  </DomainObject.Predmet.ProtustrankaWithAdress>
  <DomainObject.Predmet.ProtustrankaWithAdressOIB>
    <izvorni_sadrzaj>ŠIMUNDIĆ I MARIOLOVIĆ za proizvodnju i trgovinu, društvo s ograničenom odgovornošću, OIB 13436063288, Žrnovnička 20, 21000 Split</izvorni_sadrzaj>
    <derivirana_varijabla naziv="DomainObject.Predmet.ProtustrankaWithAdressOIB_1">ŠIMUNDIĆ I MARIOLOVIĆ za proizvodnju i trgovinu, društvo s ograničenom odgovornošću, OIB 13436063288, Žrnovnička 20, 21000 Split</derivirana_varijabla>
  </DomainObject.Predmet.ProtustrankaWithAdressOIB>
  <DomainObject.Predmet.ProtustrankaNazivFormated>
    <izvorni_sadrzaj>ŠIMUNDIĆ I MARIOLOVIĆ za proizvodnju i trgovinu, društvo s ograničenom odgovornošću</izvorni_sadrzaj>
    <derivirana_varijabla naziv="DomainObject.Predmet.ProtustrankaNazivFormated_1">ŠIMUNDIĆ I MARIOLOVIĆ za proizvodnju i trgovinu, društvo s ograničenom odgovornošću</derivirana_varijabla>
  </DomainObject.Predmet.ProtustrankaNazivFormated>
  <DomainObject.Predmet.ProtustrankaNazivFormatedOIB>
    <izvorni_sadrzaj>ŠIMUNDIĆ I MARIOLOVIĆ za proizvodnju i trgovinu, društvo s ograničenom odgovornošću, OIB 13436063288</izvorni_sadrzaj>
    <derivirana_varijabla naziv="DomainObject.Predmet.ProtustrankaNazivFormatedOIB_1">ŠIMUNDIĆ I MARIOLOVIĆ za proizvodnju i trgovinu, društvo s ograničenom odgovornošću, OIB 13436063288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32449.36</izvorni_sadrzaj>
    <derivirana_varijabla naziv="DomainObject.Predmet.TrenutnaVrijednost_1">32449.36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ŠIMUNDIĆ I MARIOLOVIĆ za proizvodnju i trgovinu, društvo s ograničenom odgovornošću</item>
    </izvorni_sadrzaj>
    <derivirana_varijabla naziv="DomainObject.Predmet.ProtuStrankaListFormated_1">
      <item>ŠIMUNDIĆ I MARIOLOVIĆ za proizvodnju i trgovinu, društvo s ograničenom odgovornošću</item>
    </derivirana_varijabla>
  </DomainObject.Predmet.ProtuStrankaListFormated>
  <DomainObject.Predmet.ProtuStrankaListFormatedOIB>
    <izvorni_sadrzaj>
      <item>ŠIMUNDIĆ I MARIOLOVIĆ za proizvodnju i trgovinu, društvo s ograničenom odgovornošću, OIB 13436063288</item>
    </izvorni_sadrzaj>
    <derivirana_varijabla naziv="DomainObject.Predmet.ProtuStrankaListFormatedOIB_1">
      <item>ŠIMUNDIĆ I MARIOLOVIĆ za proizvodnju i trgovinu, društvo s ograničenom odgovornošću, OIB 13436063288</item>
    </derivirana_varijabla>
  </DomainObject.Predmet.ProtuStrankaListFormatedOIB>
  <DomainObject.Predmet.ProtuStrankaListFormatedWithAdress>
    <izvorni_sadrzaj>
      <item>ŠIMUNDIĆ I MARIOLOVIĆ za proizvodnju i trgovinu, društvo s ograničenom odgovornošću, Žrnovnička 20, 21000 Split</item>
    </izvorni_sadrzaj>
    <derivirana_varijabla naziv="DomainObject.Predmet.ProtuStrankaListFormatedWithAdress_1">
      <item>ŠIMUNDIĆ I MARIOLOVIĆ za proizvodnju i trgovinu, društvo s ograničenom odgovornošću, Žrnovnička 20, 21000 Split</item>
    </derivirana_varijabla>
  </DomainObject.Predmet.ProtuStrankaListFormatedWithAdress>
  <DomainObject.Predmet.ProtuStrankaListFormatedWithAdressOIB>
    <izvorni_sadrzaj>
      <item>ŠIMUNDIĆ I MARIOLOVIĆ za proizvodnju i trgovinu, društvo s ograničenom odgovornošću, OIB 13436063288, Žrnovnička 20, 21000 Split</item>
    </izvorni_sadrzaj>
    <derivirana_varijabla naziv="DomainObject.Predmet.ProtuStrankaListFormatedWithAdressOIB_1">
      <item>ŠIMUNDIĆ I MARIOLOVIĆ za proizvodnju i trgovinu, društvo s ograničenom odgovornošću, OIB 13436063288, Žrnovnička 20, 21000 Split</item>
    </derivirana_varijabla>
  </DomainObject.Predmet.ProtuStrankaListFormatedWithAdressOIB>
  <DomainObject.Predmet.ProtuStrankaListNazivFormated>
    <izvorni_sadrzaj>
      <item>ŠIMUNDIĆ I MARIOLOVIĆ za proizvodnju i trgovinu, društvo s ograničenom odgovornošću</item>
    </izvorni_sadrzaj>
    <derivirana_varijabla naziv="DomainObject.Predmet.ProtuStrankaListNazivFormated_1">
      <item>ŠIMUNDIĆ I MARIOLOVIĆ za proizvodnju i trgovinu, društvo s ograničenom odgovornošću</item>
    </derivirana_varijabla>
  </DomainObject.Predmet.ProtuStrankaListNazivFormated>
  <DomainObject.Predmet.ProtuStrankaListNazivFormatedOIB>
    <izvorni_sadrzaj>
      <item>ŠIMUNDIĆ I MARIOLOVIĆ za proizvodnju i trgovinu, društvo s ograničenom odgovornošću, OIB 13436063288</item>
    </izvorni_sadrzaj>
    <derivirana_varijabla naziv="DomainObject.Predmet.ProtuStrankaListNazivFormatedOIB_1">
      <item>ŠIMUNDIĆ I MARIOLOVIĆ za proizvodnju i trgovinu, društvo s ograničenom odgovornošću, OIB 13436063288</item>
    </derivirana_varijabla>
  </DomainObject.Predmet.ProtuStrankaListNazivFormatedOIB>
  <DomainObject.Predmet.OstaliListFormated>
    <izvorni_sadrzaj>
      <item>Marinela Šimundić</item>
    </izvorni_sadrzaj>
    <derivirana_varijabla naziv="DomainObject.Predmet.OstaliListFormated_1">
      <item>Marinela Šimundić</item>
    </derivirana_varijabla>
  </DomainObject.Predmet.OstaliListFormated>
  <DomainObject.Predmet.OstaliListFormatedOIB>
    <izvorni_sadrzaj>
      <item>Marinela Šimundić, OIB 33280047396</item>
    </izvorni_sadrzaj>
    <derivirana_varijabla naziv="DomainObject.Predmet.OstaliListFormatedOIB_1">
      <item>Marinela Šimundić, OIB 33280047396</item>
    </derivirana_varijabla>
  </DomainObject.Predmet.OstaliListFormatedOIB>
  <DomainObject.Predmet.OstaliListFormatedWithAdress>
    <izvorni_sadrzaj>
      <item>Marinela Šimundić, Majurina 64, 21214 Kaštel Lukšić</item>
    </izvorni_sadrzaj>
    <derivirana_varijabla naziv="DomainObject.Predmet.OstaliListFormatedWithAdress_1">
      <item>Marinela Šimundić, Majurina 64, 21214 Kaštel Lukšić</item>
    </derivirana_varijabla>
  </DomainObject.Predmet.OstaliListFormatedWithAdress>
  <DomainObject.Predmet.OstaliListFormatedWithAdressOIB>
    <izvorni_sadrzaj>
      <item>Marinela Šimundić, OIB 33280047396, Majurina 64, 21214 Kaštel Lukšić</item>
    </izvorni_sadrzaj>
    <derivirana_varijabla naziv="DomainObject.Predmet.OstaliListFormatedWithAdressOIB_1">
      <item>Marinela Šimundić, OIB 33280047396, Majurina 64, 21214 Kaštel Lukšić</item>
    </derivirana_varijabla>
  </DomainObject.Predmet.OstaliListFormatedWithAdressOIB>
  <DomainObject.Predmet.OstaliListNazivFormated>
    <izvorni_sadrzaj>
      <item>Marinela Šimundić</item>
    </izvorni_sadrzaj>
    <derivirana_varijabla naziv="DomainObject.Predmet.OstaliListNazivFormated_1">
      <item>Marinela Šimundić</item>
    </derivirana_varijabla>
  </DomainObject.Predmet.OstaliListNazivFormated>
  <DomainObject.Predmet.OstaliListNazivFormatedOIB>
    <izvorni_sadrzaj>
      <item>Marinela Šimundić, OIB 33280047396</item>
    </izvorni_sadrzaj>
    <derivirana_varijabla naziv="DomainObject.Predmet.OstaliListNazivFormatedOIB_1">
      <item>Marinela Šimundić, OIB 33280047396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ŠIMUNDIĆ I MARIOLOVIĆ za proizvodnju i trgovinu, društvo s ograničenom odgovornošću</izvorni_sadrzaj>
    <derivirana_varijabla naziv="DomainObject.Predmet.ProtustrankaIDrugi_1">ŠIMUNDIĆ I MARIOLOVIĆ za proizvodnju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ŠIMUNDIĆ I MARIOLOVIĆ za proizvodnju i trgovinu, društvo s ograničenom odgovornošću, OIB 13436063288, Žrnovnička 20, 21000 Split</izvorni_sadrzaj>
    <derivirana_varijabla naziv="DomainObject.Predmet.ProtustrankaIDrugiAdressOIB_1">ŠIMUNDIĆ I MARIOLOVIĆ za proizvodnju i trgovinu, društvo s ograničenom odgovornošću, OIB 13436063288, Žrnovnička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ŠIMUNDIĆ I MARIOLOVIĆ za proizvodnju i trgovinu, društvo s ograničenom odgovornošću</item>
      <item>FINANCIJSKA AGENCIJA, RC SPLIT</item>
      <item>Marinela Šimundić</item>
    </izvorni_sadrzaj>
    <derivirana_varijabla naziv="DomainObject.Predmet.SudioniciListNaziv_1">
      <item>ŠIMUNDIĆ I MARIOLOVIĆ za proizvodnju i trgovinu, društvo s ograničenom odgovornošću</item>
      <item>FINANCIJSKA AGENCIJA, RC SPLIT</item>
      <item>Marinela Šimundić</item>
    </derivirana_varijabla>
  </DomainObject.Predmet.SudioniciListNaziv>
  <DomainObject.Predmet.SudioniciListAdressOIB>
    <izvorni_sadrzaj>
      <item>ŠIMUNDIĆ I MARIOLOVIĆ za proizvodnju i trgovinu, društvo s ograničenom odgovornošću, OIB 13436063288, Žrnovnička 20,21000 Split</item>
      <item>FINANCIJSKA AGENCIJA, RC SPLIT, OIB 85821130368, Mažuranićevo šetalište 24 b,21000 Split</item>
      <item>Marinela Šimundić, OIB 33280047396, Majurina 64,21214 Kaštel Lukšić</item>
    </izvorni_sadrzaj>
    <derivirana_varijabla naziv="DomainObject.Predmet.SudioniciListAdressOIB_1">
      <item>ŠIMUNDIĆ I MARIOLOVIĆ za proizvodnju i trgovinu, društvo s ograničenom odgovornošću, OIB 13436063288, Žrnovnička 20,21000 Split</item>
      <item>FINANCIJSKA AGENCIJA, RC SPLIT, OIB 85821130368, Mažuranićevo šetalište 24 b,21000 Split</item>
      <item>Marinela Šimundić, OIB 33280047396, Majurina 64,21214 Kaštel Lukšić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13436063288</item>
      <item>, OIB 85821130368</item>
      <item>, OIB 33280047396</item>
    </izvorni_sadrzaj>
    <derivirana_varijabla naziv="DomainObject.Predmet.SudioniciListNazivOIB_1">
      <item>, OIB 13436063288</item>
      <item>, OIB 85821130368</item>
      <item>, OIB 33280047396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srpnja 2017.</izvorni_sadrzaj>
    <derivirana_varijabla naziv="DomainObject.Predmet.DatumZadnjeOdrzaneSudskeRadnje_1">7. srpnja 2017.</derivirana_varijabla>
  </DomainObject.Predmet.DatumZadnjeOdrzaneSudskeRadnje>
  <DomainObject.PredzadnjaOdlukaIzPredmeta.DatumDonosenjaOdluke>
    <izvorni_sadrzaj>12. listopada 2017.</izvorni_sadrzaj>
    <derivirana_varijabla naziv="DomainObject.PredzadnjaOdlukaIzPredmeta.DatumDonosenjaOdluke_1">12. listopada 2017.</derivirana_varijabla>
  </DomainObject.PredzadnjaOdlukaIzPredmeta.DatumDonosenjaOdluke>
  <DomainObject.PredzadnjaOdlukaIzPredmeta.Oznaka>
    <izvorni_sadrzaj>St-1606/2016-18</izvorni_sadrzaj>
    <derivirana_varijabla naziv="DomainObject.PredzadnjaOdlukaIzPredmeta.Oznaka_1">St-1606/2016-18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949</properties:Words>
  <properties:Characters>5515</properties:Characters>
  <properties:Lines>104</properties:Lines>
  <properties:Paragraphs>33</properties:Paragraphs>
  <properties:TotalTime>495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2018-10-10T06:57:00Z</cp:lastPrinted>
  <dcterms:modified xmlns:xsi="http://www.w3.org/2001/XMLSchema-instance" xsi:type="dcterms:W3CDTF">2018-10-10T08:11:00Z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(St-1606-2016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