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47fc" w14:paraId="dd847fc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>
      <w:pPr>
        <w:ind w:firstLine="720"/>
        <w:jc w:val="both"/>
        <w:rPr>
          <w:rFonts w:hAnsi="Times New Roman" w:ascii="Times New Roman"/>
          <w:lang w:val="pl-PL"/>
        </w:rPr>
      </w:pPr>
      <w:r w:rsidRPr="002F7C5D">
        <w:rPr>
          <w:rFonts w:hAnsi="Times New Roman" w:ascii="Times New Roman"/>
        </w:rPr>
        <w:t xml:space="preserve">Trgovački sud u Zagrebu, po sucu toga suda Vesni Sremac Šoštar, </w:t>
      </w:r>
      <w:r w:rsidR="00F40CA9">
        <w:rPr>
          <w:rFonts w:hAnsi="Times New Roman" w:ascii="Times New Roman"/>
        </w:rPr>
        <w:t xml:space="preserve">u stečajnom postupku nad stečajnim dužnikom </w:t>
      </w:r>
      <w:r w:rsidR="00F40CA9" w:rsidRPr="00EF55C2">
        <w:rPr>
          <w:rFonts w:hAnsi="Times New Roman" w:ascii="Times New Roman"/>
        </w:rPr>
        <w:t>K 2 PRIJEVOZ I USLUGE d.o.o.</w:t>
      </w:r>
      <w:r w:rsidR="00F40CA9">
        <w:rPr>
          <w:rFonts w:hAnsi="Times New Roman" w:ascii="Times New Roman"/>
        </w:rPr>
        <w:t>u stečaju</w:t>
      </w:r>
      <w:r w:rsidR="00F40CA9" w:rsidRPr="00EF55C2">
        <w:rPr>
          <w:rFonts w:hAnsi="Times New Roman" w:ascii="Times New Roman"/>
        </w:rPr>
        <w:t>, Zagreb, Trnsko 27, OIB: 97365529914</w:t>
      </w:r>
      <w:r w:rsidR="00F40CA9">
        <w:t xml:space="preserve"> </w:t>
      </w:r>
      <w:r w:rsidRPr="002F7C5D">
        <w:rPr>
          <w:rFonts w:hAnsi="Times New Roman" w:ascii="Times New Roman"/>
        </w:rPr>
        <w:t xml:space="preserve">dana </w:t>
      </w:r>
      <w:r w:rsidR="00F40CA9">
        <w:rPr>
          <w:rFonts w:hAnsi="Times New Roman" w:ascii="Times New Roman"/>
        </w:rPr>
        <w:t xml:space="preserve">27. veljače 2019. </w:t>
      </w:r>
      <w:r w:rsidRPr="00FD6394">
        <w:rPr>
          <w:rFonts w:hAnsi="Times New Roman" w:ascii="Times New Roman"/>
          <w:lang w:val="pl-PL"/>
        </w:rPr>
        <w:t xml:space="preserve"> godine</w:t>
      </w:r>
    </w:p>
    <w:p w:rsidRDefault="00F40CA9" w:rsidP="007E48C8" w:rsidR="00F40CA9" w:rsidRPr="00FD6394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205DE3">
        <w:rPr>
          <w:rFonts w:hAnsi="Times New Roman" w:ascii="Times New Roman"/>
        </w:rPr>
        <w:t>3.000,00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205DE3">
        <w:rPr>
          <w:rFonts w:hAnsi="Times New Roman" w:ascii="Times New Roman"/>
        </w:rPr>
        <w:t xml:space="preserve">2422-17 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1901B6" w:rsidRPr="00732313">
        <w:rPr>
          <w:rFonts w:hAnsi="Times New Roman" w:ascii="Times New Roman"/>
        </w:rPr>
        <w:t xml:space="preserve">Dana </w:t>
      </w:r>
      <w:r w:rsidR="001901B6">
        <w:rPr>
          <w:rFonts w:hAnsi="Times New Roman" w:ascii="Times New Roman"/>
        </w:rPr>
        <w:t>27</w:t>
      </w:r>
      <w:r w:rsidR="001901B6" w:rsidRPr="00732313">
        <w:rPr>
          <w:rFonts w:hAnsi="Times New Roman" w:ascii="Times New Roman"/>
        </w:rPr>
        <w:t>. veljače 2019. godine održano je ispitno i izvještajno ročište, te je stečajni upravitelj dao prijedlog za obustavu i zaključenje stečajnog postupka zbog nedostatnosti mase za pokriće troškova stečajnoga postupka.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Zatraženi predujam u iznosu od </w:t>
      </w:r>
      <w:r>
        <w:rPr>
          <w:rFonts w:hAnsi="Times New Roman" w:ascii="Times New Roman"/>
        </w:rPr>
        <w:t>3.000,00</w:t>
      </w:r>
      <w:r w:rsidRPr="005E4A0B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Troškovi stečajnog postupka se odnose na predvidive troškove stečajnog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901B6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Pr="005E4A0B">
        <w:rPr>
          <w:rFonts w:hAnsi="Times New Roman" w:ascii="Times New Roman"/>
        </w:rPr>
        <w:t xml:space="preserve"> </w:t>
      </w:r>
      <w:r w:rsidR="001901B6">
        <w:rPr>
          <w:rFonts w:hAnsi="Times New Roman" w:ascii="Times New Roman"/>
        </w:rPr>
        <w:t>27. veljače 2019</w:t>
      </w:r>
      <w:r w:rsidRPr="005E4A0B">
        <w:rPr>
          <w:rFonts w:hAnsi="Times New Roman" w:ascii="Times New Roman"/>
        </w:rPr>
        <w:t>.</w:t>
      </w:r>
      <w:r w:rsidR="001901B6">
        <w:rPr>
          <w:rFonts w:hAnsi="Times New Roman" w:ascii="Times New Roman"/>
        </w:rPr>
        <w:t xml:space="preserve">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47F96" w:rsidR="001F5440" w:rsidRPr="005E4A0B">
      <w:pPr>
        <w:pStyle w:val="Uvuenotijeloteksta"/>
        <w:ind w:firstLine="141" w:left="1983"/>
        <w:jc w:val="right"/>
      </w:pPr>
      <w:r w:rsidRPr="005E4A0B">
        <w:t>Vesna Sremac Šoštar</w:t>
      </w:r>
      <w:r w:rsidR="00764CE2">
        <w:t>,v.r.</w:t>
      </w:r>
      <w:r w:rsidR="001F5440" w:rsidRPr="005E4A0B">
        <w:t xml:space="preserve"> 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764CE2" w:rsidR="00764CE2" w:rsidRPr="00764CE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>Za točnost otpravka-ovl. službenik</w:t>
      </w:r>
    </w:p>
    <w:p w:rsidRDefault="00764CE2" w:rsidR="00764CE2" w:rsidRPr="00764CE2">
      <w:pPr>
        <w:rPr>
          <w:rFonts w:hAnsi="Times New Roman" w:ascii="Times New Roman"/>
        </w:rPr>
      </w:pP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</w:r>
      <w:r w:rsidRPr="00764CE2">
        <w:rPr>
          <w:rFonts w:hAnsi="Times New Roman" w:ascii="Times New Roman"/>
        </w:rPr>
        <w:tab/>
        <w:t>Vinka Mihalinčić</w:t>
      </w:r>
    </w:p>
    <w:p w:rsidRDefault="00E47F96" w:rsidP="00764CE2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E2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F40CA9">
      <w:rPr>
        <w:rFonts w:hAnsi="Times New Roman" w:ascii="Times New Roman"/>
      </w:rPr>
      <w:t>2422/17-23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F40CA9">
          <w:rPr>
            <w:rFonts w:hAnsi="Times New Roman" w:ascii="Times New Roman"/>
          </w:rPr>
          <w:t>2422/17-23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01B6"/>
    <w:rsid w:val="001955FF"/>
    <w:rsid w:val="001A30D4"/>
    <w:rsid w:val="001C1019"/>
    <w:rsid w:val="001D2F18"/>
    <w:rsid w:val="001D3250"/>
    <w:rsid w:val="001D67C7"/>
    <w:rsid w:val="001D7704"/>
    <w:rsid w:val="001F5440"/>
    <w:rsid w:val="00205DE3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64CE2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40CA9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St-2422/2017</izvorni_sadrzaj>
    <derivirana_varijabla naziv="DomainObject.Predmet.OznakaBroj_1">St-2422/2017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2 PRIJEVOZ I USLUGE d.o.o. zastupanog po punomoćniku Pavle Tunić; Mirko Kelemen</izvorni_sadrzaj>
    <derivirana_varijabla naziv="DomainObject.Predmet.ProtustrankaFormated_1">  K 2 PRIJEVOZ I USLUGE d.o.o. zastupanog po punomoćniku Pavle Tunić; Mirko Kelemen</derivirana_varijabla>
  </DomainObject.Predmet.ProtustrankaFormated>
  <DomainObject.Predmet.ProtustrankaFormatedOIB>
    <izvorni_sadrzaj>  K 2 PRIJEVOZ I USLUGE d.o.o., OIB 97365529914 zastupanog po punomoćniku Pavle Tunić; Mirko Kelemen</izvorni_sadrzaj>
    <derivirana_varijabla naziv="DomainObject.Predmet.ProtustrankaFormatedOIB_1">  K 2 PRIJEVOZ I USLUGE d.o.o., OIB 97365529914 zastupanog po punomoćniku Pavle Tunić; Mirko Kelemen</derivirana_varijabla>
  </DomainObject.Predmet.ProtustrankaFormatedOIB>
  <DomainObject.Predmet.ProtustrankaFormatedWithAdress>
    <izvorni_sadrzaj> K 2 PRIJEVOZ I USLUGE d.o.o., Trnsko 27, 10000 Zagreb zastupanog po punomoćniku Pavle Tunić; Mirko Kelemen</izvorni_sadrzaj>
    <derivirana_varijabla naziv="DomainObject.Predmet.ProtustrankaFormatedWithAdress_1"> K 2 PRIJEVOZ I USLUGE d.o.o., Trnsko 27, 10000 Zagreb zastupanog po punomoćniku Pavle Tunić; Mirko Kelemen</derivirana_varijabla>
  </DomainObject.Predmet.ProtustrankaFormatedWithAdress>
  <DomainObject.Predmet.ProtustrankaFormatedWithAdressOIB>
    <izvorni_sadrzaj> K 2 PRIJEVOZ I USLUGE d.o.o., OIB 97365529914, Trnsko 27, 10000 Zagreb zastupanog po punomoćniku Pavle Tunić; Mirko Kelemen</izvorni_sadrzaj>
    <derivirana_varijabla naziv="DomainObject.Predmet.ProtustrankaFormatedWithAdressOIB_1"> K 2 PRIJEVOZ I USLUGE d.o.o., OIB 97365529914, Trnsko 27, 10000 Zagreb zastupanog po punomoćniku Pavle Tunić; Mirko Kelemen</derivirana_varijabla>
  </DomainObject.Predmet.ProtustrankaFormatedWithAdressOIB>
  <DomainObject.Predmet.ProtustrankaWithAdress>
    <izvorni_sadrzaj>K 2 PRIJEVOZ I USLUGE d.o.o. Trnsko 27, 10000 Zagreb</izvorni_sadrzaj>
    <derivirana_varijabla naziv="DomainObject.Predmet.ProtustrankaWithAdress_1">K 2 PRIJEVOZ I USLUGE d.o.o. Trnsko 27, 10000 Zagreb</derivirana_varijabla>
  </DomainObject.Predmet.ProtustrankaWithAdress>
  <DomainObject.Predmet.ProtustrankaWithAdressOIB>
    <izvorni_sadrzaj>K 2 PRIJEVOZ I USLUGE d.o.o., OIB 97365529914, Trnsko 27, 10000 Zagreb</izvorni_sadrzaj>
    <derivirana_varijabla naziv="DomainObject.Predmet.ProtustrankaWithAdressOIB_1">K 2 PRIJEVOZ I USLUGE d.o.o., OIB 97365529914, Trnsko 27, 10000 Zagreb</derivirana_varijabla>
  </DomainObject.Predmet.ProtustrankaWithAdressOIB>
  <DomainObject.Predmet.ProtustrankaNazivFormated>
    <izvorni_sadrzaj>K 2 PRIJEVOZ I USLUGE d.o.o.</izvorni_sadrzaj>
    <derivirana_varijabla naziv="DomainObject.Predmet.ProtustrankaNazivFormated_1">K 2 PRIJEVOZ I USLUGE d.o.o.</derivirana_varijabla>
  </DomainObject.Predmet.ProtustrankaNazivFormated>
  <DomainObject.Predmet.ProtustrankaNazivFormatedOIB>
    <izvorni_sadrzaj>K 2 PRIJEVOZ I USLUGE d.o.o., OIB 97365529914</izvorni_sadrzaj>
    <derivirana_varijabla naziv="DomainObject.Predmet.ProtustrankaNazivFormatedOIB_1">K 2 PRIJEVOZ I USLUGE d.o.o., OIB 97365529914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 2 PRIJEVOZ I USLUGE d.o.o. zastupanog po punomoćniku Pavle Tunić; Mirko Kelemen</item>
    </izvorni_sadrzaj>
    <derivirana_varijabla naziv="DomainObject.Predmet.ProtuStrankaListFormated_1">
      <item>K 2 PRIJEVOZ I USLUGE d.o.o. zastupanog po punomoćniku Pavle Tunić; Mirko Kelemen</item>
    </derivirana_varijabla>
  </DomainObject.Predmet.ProtuStrankaListFormated>
  <DomainObject.Predmet.ProtuStrankaListFormatedOIB>
    <izvorni_sadrzaj>
      <item>K 2 PRIJEVOZ I USLUGE d.o.o., OIB 97365529914 zastupanog po punomoćniku Pavle Tunić; Mirko Kelemen</item>
    </izvorni_sadrzaj>
    <derivirana_varijabla naziv="DomainObject.Predmet.ProtuStrankaListFormatedOIB_1">
      <item>K 2 PRIJEVOZ I USLUGE d.o.o., OIB 97365529914 zastupanog po punomoćniku Pavle Tunić; Mirko Kelemen</item>
    </derivirana_varijabla>
  </DomainObject.Predmet.ProtuStrankaListFormatedOIB>
  <DomainObject.Predmet.ProtuStrankaListFormatedWithAdress>
    <izvorni_sadrzaj>
      <item>K 2 PRIJEVOZ I USLUGE d.o.o., Trnsko 27, 10000 Zagreb zastupanog po punomoćniku Pavle Tunić; Mirko Kelemen</item>
    </izvorni_sadrzaj>
    <derivirana_varijabla naziv="DomainObject.Predmet.ProtuStrankaListFormatedWithAdress_1">
      <item>K 2 PRIJEVOZ I USLUGE d.o.o., Trnsko 27, 10000 Zagreb zastupanog po punomoćniku Pavle Tunić; Mirko Kelemen</item>
    </derivirana_varijabla>
  </DomainObject.Predmet.ProtuStrankaListFormatedWithAdress>
  <DomainObject.Predmet.ProtuStrankaListFormatedWithAdressOIB>
    <izvorni_sadrzaj>
      <item>K 2 PRIJEVOZ I USLUGE d.o.o., OIB 97365529914, Trnsko 27, 10000 Zagreb zastupanog po punomoćniku Pavle Tunić; Mirko Kelemen</item>
    </izvorni_sadrzaj>
    <derivirana_varijabla naziv="DomainObject.Predmet.ProtuStrankaListFormatedWithAdressOIB_1">
      <item>K 2 PRIJEVOZ I USLUGE d.o.o., OIB 97365529914, Trnsko 27, 10000 Zagreb zastupanog po punomoćniku Pavle Tunić; Mirko Kelemen</item>
    </derivirana_varijabla>
  </DomainObject.Predmet.ProtuStrankaListFormatedWithAdressOIB>
  <DomainObject.Predmet.ProtuStrankaListNazivFormated>
    <izvorni_sadrzaj>
      <item>K 2 PRIJEVOZ I USLUGE d.o.o.</item>
    </izvorni_sadrzaj>
    <derivirana_varijabla naziv="DomainObject.Predmet.ProtuStrankaListNazivFormated_1">
      <item>K 2 PRIJEVOZ I USLUGE d.o.o.</item>
    </derivirana_varijabla>
  </DomainObject.Predmet.ProtuStrankaListNazivFormated>
  <DomainObject.Predmet.ProtuStrankaListNazivFormatedOIB>
    <izvorni_sadrzaj>
      <item>K 2 PRIJEVOZ I USLUGE d.o.o., OIB 97365529914</item>
    </izvorni_sadrzaj>
    <derivirana_varijabla naziv="DomainObject.Predmet.ProtuStrankaListNazivFormatedOIB_1">
      <item>K 2 PRIJEVOZ I USLUGE d.o.o., OIB 97365529914</item>
    </derivirana_varijabla>
  </DomainObject.Predmet.ProtuStrankaListNazivFormatedOIB>
  <DomainObject.Predmet.OstaliListFormated>
    <izvorni_sadrzaj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izvorni_sadrzaj>
    <derivirana_varijabla naziv="DomainObject.Predmet.OstaliListFormated_1"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derivirana_varijabla>
  </DomainObject.Predmet.OstaliListFormated>
  <DomainObject.Predmet.OstaliListFormatedOIB>
    <izvorni_sadrzaj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izvorni_sadrzaj>
    <derivirana_varijabla naziv="DomainObject.Predmet.OstaliListFormatedOIB_1"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izvorni_sadrzaj>
    <derivirana_varijabla naziv="DomainObject.Predmet.OstaliListFormatedWithAdress_1"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Pavle Tunić</item>
      <item>Mirko Kelemen</item>
      <item>ŽDO u Zagrebu</item>
    </izvorni_sadrzaj>
    <derivirana_varijabla naziv="DomainObject.Predmet.OstaliListNazivFormated_1">
      <item>Pavle Tunić</item>
      <item>Mirko Kelemen</item>
      <item>ŽDO u Zagrebu</item>
    </derivirana_varijabla>
  </DomainObject.Predmet.OstaliListNazivFormated>
  <DomainObject.Predmet.OstaliListNazivFormatedOIB>
    <izvorni_sadrzaj>
      <item>Pavle Tunić, OIB 00834129298</item>
      <item>Mirko Kelemen, OIB 46078295751</item>
      <item>ŽDO u Zagrebu, OIB 16488001145</item>
    </izvorni_sadrzaj>
    <derivirana_varijabla naziv="DomainObject.Predmet.OstaliListNazivFormatedOIB_1">
      <item>Pavle Tunić, OIB 00834129298</item>
      <item>Mirko Kelemen, OIB 46078295751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 2 PRIJEVOZ I USLUGE d.o.o.</izvorni_sadrzaj>
    <derivirana_varijabla naziv="DomainObject.Predmet.ProtustrankaIDrugi_1">K 2 PRIJEVOZ 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 2 PRIJEVOZ I USLUGE d.o.o., OIB 97365529914, Trnsko 27, 10000 Zagreb</izvorni_sadrzaj>
    <derivirana_varijabla naziv="DomainObject.Predmet.ProtustrankaIDrugiAdressOIB_1">K 2 PRIJEVOZ I USLUGE d.o.o., OIB 97365529914,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2 PRIJEVOZ I USLUGE d.o.o.</item>
      <item>FINA Regionalni centar Zagreb</item>
      <item>Pavle Tunić</item>
      <item>Mirko Kelemen</item>
      <item>RH MF Porezna uprava Zagreb</item>
      <item>ŽDO u Zagrebu</item>
    </izvorni_sadrzaj>
    <derivirana_varijabla naziv="DomainObject.Predmet.SudioniciListNaziv_1">
      <item>K 2 PRIJEVOZ I USLUGE d.o.o.</item>
      <item>FINA Regionalni centar Zagreb</item>
      <item>Pavle Tunić</item>
      <item>Mirko Kelemen</item>
      <item>RH MF Porezna uprava Zagreb</item>
      <item>ŽDO u Zagrebu</item>
    </derivirana_varijabla>
  </DomainObject.Predmet.SudioniciListNaziv>
  <DomainObject.Predmet.SudioniciListAdressOIB>
    <izvorni_sadrzaj>
      <item>K 2 PRIJEVOZ I USLUGE d.o.o., OIB 97365529914, Trnsko 27,10000 Zagreb</item>
      <item>FINA Regionalni centar Zagreb, OIB 85821130368, Trg svibanjskih žrtava 1995. 1,10000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 2 PRIJEVOZ I USLUGE d.o.o., OIB 97365529914, Trnsko 27,10000 Zagreb</item>
      <item>FINA Regionalni centar Zagreb, OIB 85821130368, Trg svibanjskih žrtava 1995. 1,10000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97365529914</item>
      <item>, OIB 85821130368</item>
      <item>, OIB 00834129298</item>
      <item>, OIB 46078295751</item>
      <item>, OIB 18683136487</item>
      <item>, OIB 16488001145</item>
    </izvorni_sadrzaj>
    <derivirana_varijabla naziv="DomainObject.Predmet.SudioniciListNazivOIB_1">
      <item>, OIB 97365529914</item>
      <item>, OIB 85821130368</item>
      <item>, OIB 00834129298</item>
      <item>, OIB 46078295751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C988E-0C65-4EC7-BFE0-F5CC2AB85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2217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2019-02-27T10:11:00Z</dcterms:created>
  <dc:creator>Vesna Fundurulić Perišin</dc:creator>
  <cp:lastModifiedBy>Vinka Mihalinčić</cp:lastModifiedBy>
  <cp:lastPrinted>2019-02-27T10:17:00Z</cp:lastPrinted>
  <dcterms:modified xmlns:xsi="http://www.w3.org/2001/XMLSchema-instance" xsi:type="dcterms:W3CDTF">2019-02-27T10:17:00Z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(St-2422-17 -rješenje-predujam-vjerovniku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