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fadc" w14:paraId="3b4fadc" w:rsidRDefault="00687486" w:rsidP="00687486" w:rsidR="00687486" w:rsidRPr="00687486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  <w:t>1.St-</w:t>
      </w:r>
      <w:r>
        <w:t>1841</w:t>
      </w:r>
      <w:r w:rsidRPr="00687486">
        <w:t>/201</w:t>
      </w:r>
      <w:r>
        <w:t>6-32</w:t>
      </w:r>
    </w:p>
    <w:p w:rsidRDefault="00687486" w:rsidP="00687486" w:rsidR="00687486" w:rsidRPr="00687486">
      <w:pPr>
        <w:spacing w:before="50"/>
      </w:pPr>
    </w:p>
    <w:p w:rsidRDefault="00687486" w:rsidP="00687486" w:rsidR="00687486" w:rsidRPr="00687486">
      <w:pPr>
        <w:spacing w:before="50"/>
      </w:pPr>
      <w:r w:rsidRPr="00687486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7486" w:rsidP="00687486" w:rsidR="00687486" w:rsidRPr="00687486">
      <w:pPr>
        <w:spacing w:before="50"/>
      </w:pPr>
      <w:r w:rsidRPr="00687486">
        <w:t>REPUBLIKA HRVATSKA</w:t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  <w:t xml:space="preserve">      </w:t>
      </w:r>
    </w:p>
    <w:p w:rsidRDefault="00687486" w:rsidP="00687486" w:rsidR="00687486" w:rsidRPr="00687486">
      <w:r w:rsidRPr="00687486">
        <w:t>TRGOVAČKI SUD U SPLITU</w:t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</w:p>
    <w:p w:rsidRDefault="00687486" w:rsidP="00687486" w:rsidR="00687486" w:rsidRPr="00687486">
      <w:r w:rsidRPr="00687486">
        <w:t xml:space="preserve">Split, </w:t>
      </w:r>
      <w:proofErr w:type="spellStart"/>
      <w:r w:rsidRPr="00687486">
        <w:t>Sukoišanska</w:t>
      </w:r>
      <w:proofErr w:type="spellEnd"/>
      <w:r w:rsidRPr="00687486">
        <w:t xml:space="preserve"> 6</w:t>
      </w:r>
      <w:r w:rsidRPr="00687486">
        <w:tab/>
      </w:r>
    </w:p>
    <w:p w:rsidRDefault="00687486" w:rsidP="00687486" w:rsidR="00687486" w:rsidRPr="00687486">
      <w:pPr>
        <w:spacing w:after="200" w:before="200"/>
        <w:jc w:val="center"/>
        <w:rPr>
          <w:spacing w:val="60"/>
        </w:rPr>
      </w:pPr>
    </w:p>
    <w:p w:rsidRDefault="00687486" w:rsidP="00687486" w:rsidR="00687486" w:rsidRPr="00687486">
      <w:pPr>
        <w:spacing w:after="200" w:before="200"/>
        <w:jc w:val="center"/>
        <w:rPr>
          <w:spacing w:val="60"/>
        </w:rPr>
      </w:pPr>
      <w:r w:rsidRPr="00687486">
        <w:rPr>
          <w:spacing w:val="60"/>
        </w:rPr>
        <w:t>REPUBLIKA HRVATSKA</w:t>
      </w:r>
    </w:p>
    <w:p w:rsidRDefault="00687486" w:rsidP="00687486" w:rsidR="00687486" w:rsidRPr="00687486">
      <w:pPr>
        <w:jc w:val="center"/>
        <w:rPr>
          <w:rFonts w:eastAsia="Calibri"/>
          <w:lang w:eastAsia="en-US"/>
        </w:rPr>
      </w:pPr>
      <w:r w:rsidRPr="00687486">
        <w:rPr>
          <w:rFonts w:eastAsia="Calibri"/>
          <w:lang w:eastAsia="en-US"/>
        </w:rPr>
        <w:t>R J E Š E N J E</w:t>
      </w:r>
    </w:p>
    <w:p w:rsidRDefault="00687486" w:rsidP="00687486" w:rsidR="00687486"/>
    <w:p w:rsidRDefault="00687486" w:rsidP="00687486" w:rsidR="00687486">
      <w:r>
        <w:tab/>
        <w:t>Trgovački sud u Splitu, po sucu ovog suda Velimiru Vukoviću, kao stečajnom sucu , u stečajnom postupku nad stečajnim dužnikom  ANIMUS putnička agencija, društvo s ograničenom odgovornošću za prijevoz, trgovinu i turizam u stečaju, OIB: 47452814317, Makarska, Nikole Tesle 24,  nakon   ispitnog ročišta održanog kod ovog suda dana 20. veljače 2019.,</w:t>
      </w:r>
    </w:p>
    <w:p w:rsidRDefault="00687486" w:rsidP="00687486" w:rsidR="0068748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687486" w:rsidP="00687486" w:rsidR="00687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7486" w:rsidP="00687486" w:rsidR="00687486">
      <w:pPr>
        <w:pStyle w:val="Odlomakpopisa"/>
        <w:ind w:left="780"/>
      </w:pPr>
      <w:r>
        <w:t>Utvrđuju se tražbine vjerovnika I. višeg isplatnog reda:</w:t>
      </w:r>
    </w:p>
    <w:p w:rsidRDefault="00687486" w:rsidP="00687486" w:rsidR="00687486" w:rsidRPr="00687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7486" w:rsidP="00687486" w:rsidR="00687486" w:rsidRPr="0068748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87486">
        <w:rPr>
          <w:rFonts w:cs="Times New Roman" w:hAnsi="Times New Roman" w:ascii="Times New Roman"/>
          <w:sz w:val="24"/>
          <w:szCs w:val="24"/>
        </w:rPr>
        <w:t>REPUBLIKA HRVATSKA,  OIB: 18683136487</w:t>
      </w:r>
      <w:r>
        <w:rPr>
          <w:rFonts w:cs="Times New Roman" w:hAnsi="Times New Roman" w:ascii="Times New Roman"/>
          <w:sz w:val="24"/>
          <w:szCs w:val="24"/>
        </w:rPr>
        <w:t xml:space="preserve">, u iznosu od </w:t>
      </w:r>
      <w:r w:rsidRPr="00687486">
        <w:rPr>
          <w:rFonts w:cs="Times New Roman" w:hAnsi="Times New Roman" w:ascii="Times New Roman"/>
          <w:sz w:val="24"/>
          <w:szCs w:val="24"/>
        </w:rPr>
        <w:t>80.780,74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87486" w:rsidP="00687486" w:rsidR="0068748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687486" w:rsidP="00687486" w:rsidR="00687486">
      <w:pPr>
        <w:pStyle w:val="Odlomakpopisa"/>
        <w:ind w:left="780"/>
      </w:pPr>
      <w:r>
        <w:t>Utvrđuju se tražbine vjerovnika II. višeg isplatnog reda:</w:t>
      </w:r>
    </w:p>
    <w:p w:rsidRDefault="00687486" w:rsidP="00687486" w:rsidR="00687486">
      <w:pPr>
        <w:pStyle w:val="Odlomakpopisa"/>
        <w:ind w:left="780"/>
      </w:pPr>
    </w:p>
    <w:p w:rsidRDefault="001A647C" w:rsidP="00687486" w:rsidR="00687486" w:rsidRPr="001A647C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87486">
        <w:rPr>
          <w:rFonts w:cs="Times New Roman" w:hAnsi="Times New Roman" w:ascii="Times New Roman"/>
          <w:sz w:val="24"/>
          <w:szCs w:val="24"/>
        </w:rPr>
        <w:t>REPUBLIKA HRVATSKA,  OIB: 18683136487</w:t>
      </w:r>
      <w:r>
        <w:rPr>
          <w:rFonts w:cs="Times New Roman" w:hAnsi="Times New Roman" w:ascii="Times New Roman"/>
          <w:sz w:val="24"/>
          <w:szCs w:val="24"/>
        </w:rPr>
        <w:t xml:space="preserve">, u iznosu od </w:t>
      </w:r>
      <w:r w:rsidRPr="00044CBB">
        <w:rPr>
          <w:rFonts w:cs="Times New Roman" w:hAnsi="Times New Roman" w:ascii="Times New Roman"/>
          <w:sz w:val="24"/>
          <w:szCs w:val="24"/>
        </w:rPr>
        <w:t>16.632,98</w:t>
      </w:r>
      <w:r w:rsidR="00044CBB"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</w:p>
    <w:p w:rsidRDefault="00687486" w:rsidP="00687486" w:rsidR="00687486">
      <w:pPr>
        <w:jc w:val="both"/>
        <w:rPr>
          <w:noProof/>
        </w:rPr>
      </w:pPr>
    </w:p>
    <w:p w:rsidRDefault="00687486" w:rsidP="00687486" w:rsidR="00687486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87486" w:rsidP="00687486" w:rsidR="00687486">
      <w:pPr>
        <w:pStyle w:val="Bezproreda"/>
        <w:rPr>
          <w:rFonts w:cs="Times New Roman" w:hAnsi="Times New Roman" w:ascii="Times New Roman"/>
        </w:rPr>
      </w:pPr>
    </w:p>
    <w:p w:rsidRDefault="00687486" w:rsidP="00687486" w:rsidR="00687486">
      <w:pPr>
        <w:spacing w:after="200"/>
        <w:ind w:firstLine="708"/>
        <w:jc w:val="both"/>
      </w:pPr>
      <w:r>
        <w:t xml:space="preserve">Rješenjem ovog suda br. </w:t>
      </w:r>
      <w:r w:rsidR="001A647C">
        <w:t>1. St-1841/2016 od 24. travnja 2018. godine otvoren stečajni postupak na stečajnim dužnikom ANIMUS putnička agencija, društvo s ograničenom odgovornošću za prijevoz, trgovinu i turizam, OIB: 47452814317, Makarska, Nikole Tesle 24</w:t>
      </w:r>
      <w:r>
        <w:t>. Istim rješenjem za stečajnog upravitelja imenovan</w:t>
      </w:r>
      <w:r w:rsidR="001A647C">
        <w:t>a</w:t>
      </w:r>
      <w:r>
        <w:t xml:space="preserve"> je</w:t>
      </w:r>
      <w:r w:rsidR="001A647C">
        <w:t xml:space="preserve"> Zdenka Marušić, Brist, Miošići 15A, OIB: 96351529646</w:t>
      </w:r>
      <w:r>
        <w:t>.</w:t>
      </w:r>
    </w:p>
    <w:p w:rsidRDefault="001A647C" w:rsidP="00687486" w:rsidR="001A647C">
      <w:pPr>
        <w:spacing w:after="200"/>
        <w:ind w:firstLine="708"/>
        <w:jc w:val="both"/>
      </w:pPr>
      <w:r>
        <w:t xml:space="preserve">Rješenjem suda 1. St-1841/2016 od 30. kolovoza 2018. dužnosti stečajnog upravitelja razriješena Zdenka Marušić, Brist, Miošići 15A, OIB: 96351529646, a za novog stečajnog upravitelja dužnika imenovana Daniela Kovač, Cesta dr. Franje Tuđmana 238A,Kaštel </w:t>
      </w:r>
      <w:proofErr w:type="spellStart"/>
      <w:r>
        <w:t>Sućurac</w:t>
      </w:r>
      <w:proofErr w:type="spellEnd"/>
      <w:r>
        <w:t>, OIB: 73917202839.</w:t>
      </w:r>
    </w:p>
    <w:p w:rsidRDefault="00687486" w:rsidP="00687486" w:rsidR="00044CBB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3B2D88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>.</w:t>
      </w:r>
      <w:r w:rsidR="003B2D88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3B2D88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godine, ispitana je tražbina stečajnog vjerovnika  </w:t>
      </w:r>
      <w:r w:rsidR="003B2D88">
        <w:rPr>
          <w:rFonts w:eastAsia="Calibri"/>
          <w:lang w:eastAsia="en-US"/>
        </w:rPr>
        <w:t xml:space="preserve"> I. i </w:t>
      </w:r>
      <w:r>
        <w:rPr>
          <w:rFonts w:eastAsia="Calibri"/>
          <w:lang w:eastAsia="en-US"/>
        </w:rPr>
        <w:t>II. višeg isplatnog reda</w:t>
      </w:r>
      <w:r w:rsidR="003B2D88">
        <w:rPr>
          <w:rFonts w:eastAsia="Calibri"/>
          <w:lang w:eastAsia="en-US"/>
        </w:rPr>
        <w:t xml:space="preserve"> </w:t>
      </w:r>
      <w:r w:rsidR="003B2D88" w:rsidRPr="00687486">
        <w:rPr>
          <w:lang w:eastAsia="en-US"/>
        </w:rPr>
        <w:t xml:space="preserve">REPUBLIKA HRVATSKA,  </w:t>
      </w:r>
      <w:r w:rsidR="003B2D88">
        <w:rPr>
          <w:lang w:eastAsia="en-US"/>
        </w:rPr>
        <w:t xml:space="preserve">Ministarstvo financija, </w:t>
      </w:r>
      <w:r w:rsidR="003B2D88" w:rsidRPr="00687486">
        <w:rPr>
          <w:lang w:eastAsia="en-US"/>
        </w:rPr>
        <w:t>OIB: 18683136487</w:t>
      </w:r>
      <w:r>
        <w:rPr>
          <w:rFonts w:eastAsia="Calibri"/>
          <w:lang w:eastAsia="en-US"/>
        </w:rPr>
        <w:t>, a koj</w:t>
      </w:r>
      <w:r w:rsidR="003B2D88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r w:rsidR="003B2D88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prijavljen</w:t>
      </w:r>
      <w:r w:rsidR="003B2D88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unutar roka za prijave tražbina stečajnom upravitelju</w:t>
      </w:r>
      <w:r w:rsidR="003B2D8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i to u roku od  60 dana od dana objave rješenja o otvaranju </w:t>
      </w:r>
    </w:p>
    <w:p w:rsidRDefault="00044CBB" w:rsidP="00044CBB" w:rsidR="00044CBB">
      <w:pPr>
        <w:spacing w:before="240"/>
        <w:jc w:val="both"/>
        <w:rPr>
          <w:rFonts w:eastAsia="Calibri"/>
          <w:lang w:eastAsia="en-US"/>
        </w:rPr>
      </w:pPr>
    </w:p>
    <w:p w:rsidRDefault="00044CBB" w:rsidP="00044CBB" w:rsidR="00044CBB">
      <w:pPr>
        <w:rPr>
          <w:rFonts w:eastAsia="Calibri"/>
        </w:rPr>
      </w:pPr>
      <w:r>
        <w:rPr>
          <w:rFonts w:eastAsia="Calibri"/>
        </w:rPr>
        <w:lastRenderedPageBreak/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1.St-1841/2016-32</w:t>
      </w:r>
    </w:p>
    <w:p w:rsidRDefault="00687486" w:rsidP="00044CBB" w:rsidR="00687486">
      <w:pPr>
        <w:spacing w:before="240"/>
        <w:jc w:val="both"/>
        <w:rPr>
          <w:rFonts w:eastAsia="Calibri"/>
        </w:rPr>
      </w:pPr>
      <w:r>
        <w:rPr>
          <w:rFonts w:eastAsia="Calibri"/>
          <w:lang w:eastAsia="en-US"/>
        </w:rPr>
        <w:t>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687486" w:rsidP="00044CBB" w:rsidR="00687486" w:rsidRPr="00044CBB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cijelosti priznaje prijavljen</w:t>
      </w:r>
      <w:r w:rsidR="00044CBB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tražbinu stečajnog vjerovnika </w:t>
      </w:r>
      <w:r w:rsidR="00044CBB">
        <w:rPr>
          <w:rFonts w:eastAsia="Calibri"/>
          <w:lang w:eastAsia="en-US"/>
        </w:rPr>
        <w:t xml:space="preserve"> I. i </w:t>
      </w:r>
      <w:r>
        <w:rPr>
          <w:rFonts w:eastAsia="Calibri"/>
          <w:lang w:eastAsia="en-US"/>
        </w:rPr>
        <w:t>II. višeg isplatnog reda</w:t>
      </w:r>
      <w:r w:rsidR="00044CBB">
        <w:rPr>
          <w:rFonts w:eastAsia="Calibri"/>
          <w:lang w:eastAsia="en-US"/>
        </w:rPr>
        <w:t xml:space="preserve"> </w:t>
      </w:r>
      <w:r w:rsidR="00044CBB" w:rsidRPr="00687486">
        <w:rPr>
          <w:lang w:eastAsia="en-US"/>
        </w:rPr>
        <w:t xml:space="preserve">REPUBLIKA HRVATSKA,  </w:t>
      </w:r>
      <w:r w:rsidR="00044CBB">
        <w:rPr>
          <w:lang w:eastAsia="en-US"/>
        </w:rPr>
        <w:t xml:space="preserve">Ministarstvo financija, </w:t>
      </w:r>
      <w:r w:rsidR="00044CBB" w:rsidRPr="00687486">
        <w:rPr>
          <w:lang w:eastAsia="en-US"/>
        </w:rPr>
        <w:t>OIB: 18683136487</w:t>
      </w:r>
      <w:r w:rsidR="00044CBB">
        <w:rPr>
          <w:lang w:eastAsia="en-US"/>
        </w:rPr>
        <w:t xml:space="preserve">, u iznosu od 80.780,74 kn i </w:t>
      </w:r>
      <w:r w:rsidR="00044CBB">
        <w:rPr>
          <w:rFonts w:eastAsia="Calibri"/>
          <w:lang w:eastAsia="en-US"/>
        </w:rPr>
        <w:t xml:space="preserve"> </w:t>
      </w:r>
      <w:r w:rsidR="00044CBB" w:rsidRPr="00044CBB">
        <w:t>16.632,98</w:t>
      </w:r>
      <w:r w:rsidR="00044CBB">
        <w:t xml:space="preserve"> kn</w:t>
      </w:r>
      <w:r>
        <w:t xml:space="preserve"> </w:t>
      </w:r>
      <w:r>
        <w:rPr>
          <w:rFonts w:eastAsia="Calibri"/>
          <w:lang w:eastAsia="en-US"/>
        </w:rPr>
        <w:t xml:space="preserve">, obzirom da se temelje na vjerodostojnoj dokumentaciji, koja je priložena uz prijavu tražbine dostavljene stečajnom upravitelju. </w:t>
      </w:r>
    </w:p>
    <w:p w:rsidRDefault="00687486" w:rsidP="00687486" w:rsidR="00687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87486" w:rsidP="00044CBB" w:rsidR="00687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687486" w:rsidP="00687486" w:rsidR="00687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7486" w:rsidP="00687486" w:rsidR="0068748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687486" w:rsidP="00687486" w:rsidR="00687486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044CBB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 xml:space="preserve">. </w:t>
      </w:r>
      <w:r w:rsidR="00044CBB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044CBB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  godine.</w:t>
      </w:r>
    </w:p>
    <w:p w:rsidRDefault="00687486" w:rsidP="00687486" w:rsidR="00687486">
      <w:pPr>
        <w:jc w:val="center"/>
        <w:rPr>
          <w:rFonts w:eastAsia="Calibri"/>
          <w:sz w:val="16"/>
          <w:szCs w:val="16"/>
          <w:lang w:eastAsia="en-US"/>
        </w:rPr>
      </w:pPr>
    </w:p>
    <w:p w:rsidRDefault="00687486" w:rsidP="00687486" w:rsidR="006874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687486" w:rsidP="00687486" w:rsidR="006874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  <w:r w:rsidR="0002062C">
        <w:rPr>
          <w:rFonts w:eastAsia="Calibri"/>
          <w:lang w:eastAsia="en-US"/>
        </w:rPr>
        <w:t xml:space="preserve"> v.r.</w:t>
      </w:r>
    </w:p>
    <w:p w:rsidRDefault="0002062C" w:rsidP="00687486" w:rsidR="000206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02062C" w:rsidP="00687486" w:rsidR="0002062C">
      <w:pPr>
        <w:jc w:val="both"/>
        <w:rPr>
          <w:rFonts w:eastAsia="Calibri"/>
          <w:lang w:eastAsia="en-US"/>
        </w:rPr>
      </w:pPr>
    </w:p>
    <w:p w:rsidRDefault="0002062C" w:rsidP="00687486" w:rsidR="000206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687486" w:rsidP="00687486" w:rsidR="00687486">
      <w:pPr>
        <w:jc w:val="both"/>
        <w:rPr>
          <w:rFonts w:eastAsia="Calibri"/>
          <w:lang w:eastAsia="en-US"/>
        </w:rPr>
      </w:pPr>
    </w:p>
    <w:p w:rsidRDefault="00687486" w:rsidP="00687486" w:rsidR="00687486">
      <w:pPr>
        <w:jc w:val="both"/>
        <w:rPr>
          <w:rFonts w:eastAsia="Calibri"/>
          <w:lang w:eastAsia="en-US"/>
        </w:rPr>
      </w:pPr>
    </w:p>
    <w:p w:rsidRDefault="00687486" w:rsidP="00687486" w:rsidR="00687486">
      <w:pPr>
        <w:jc w:val="both"/>
        <w:rPr>
          <w:rFonts w:eastAsia="Calibri"/>
          <w:lang w:eastAsia="en-US"/>
        </w:rPr>
      </w:pPr>
    </w:p>
    <w:p w:rsidRDefault="00687486" w:rsidP="00687486" w:rsidR="00687486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687486" w:rsidP="00687486" w:rsidR="00687486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687486" w:rsidP="00687486" w:rsidR="00687486">
      <w:pPr>
        <w:jc w:val="both"/>
        <w:rPr>
          <w:rFonts w:eastAsia="Calibri"/>
          <w:lang w:eastAsia="en-US"/>
        </w:rPr>
      </w:pPr>
    </w:p>
    <w:p w:rsidRDefault="00687486" w:rsidP="00687486" w:rsidR="00687486"/>
    <w:p w:rsidRDefault="00687486" w:rsidP="00687486" w:rsidR="00687486"/>
    <w:p w:rsidRDefault="00687486" w:rsidP="00687486" w:rsidR="00687486"/>
    <w:p w:rsidRDefault="00687486" w:rsidP="00687486" w:rsidR="00687486"/>
    <w:p w:rsidRDefault="00687486" w:rsidP="00687486" w:rsidR="00687486"/>
    <w:p w:rsidRDefault="00687486" w:rsidP="00687486" w:rsidR="0068748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F7692"/>
    <w:multiLevelType w:val="hybridMultilevel"/>
    <w:tmpl w:val="F6560AB4"/>
    <w:lvl w:tplc="BF8257F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486"/>
    <w:rsid w:val="0002062C"/>
    <w:rsid w:val="00044CBB"/>
    <w:rsid w:val="001A647C"/>
    <w:rsid w:val="003B2D88"/>
    <w:rsid w:val="00687486"/>
    <w:rsid w:val="00F53219"/>
    <w:rsid w:val="00F5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48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7486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874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7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4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48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7486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874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7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4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63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St-1841/2016-32</izvorni_sadrzaj>
    <derivirana_varijabla naziv="DomainObject.Oznaka_1">St-1841/2016-32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putnička agencija, društvo s ograničenom odgovornošću za prijevoz, trgovinu i turizam u stečaju</izvorni_sadrzaj>
    <derivirana_varijabla naziv="DomainObject.Predmet.ProtustrankaFormated_1">  ANIMUS putnička agencija, društvo s ograničenom odgovornošću za prijevoz, trgovinu i turizam u stečaju</derivirana_varijabla>
  </DomainObject.Predmet.ProtustrankaFormated>
  <DomainObject.Predmet.ProtustrankaFormatedOIB>
    <izvorni_sadrzaj>  ANIMUS putnička agencija, društvo s ograničenom odgovornošću za prijevoz, trgovinu i turizam u stečaju, OIB 47452814317</izvorni_sadrzaj>
    <derivirana_varijabla naziv="DomainObject.Predmet.ProtustrankaFormatedOIB_1">  ANIMUS putnička agencija, društvo s ograničenom odgovornošću za prijevoz, trgovinu i turizam u stečaju, OIB 47452814317</derivirana_varijabla>
  </DomainObject.Predmet.ProtustrankaFormatedOIB>
  <DomainObject.Predmet.ProtustrankaFormatedWithAdress>
    <izvorni_sadrzaj> ANIMUS putnička agencija, društvo s ograničenom odgovornošću za prijevoz, trgovinu i turizam u stečaju, Nikole Tesle 24, 21300 Makarska</izvorni_sadrzaj>
    <derivirana_varijabla naziv="DomainObject.Predmet.ProtustrankaFormatedWithAdress_1"> ANIMUS putnička agencija, društvo s ograničenom odgovornošću za prijevoz, trgovinu i turizam u stečaju,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 u stečaju, OIB 47452814317, Nikole Tesle 24, 21300 Makarska</izvorni_sadrzaj>
    <derivirana_varijabla naziv="DomainObject.Predmet.ProtustrankaFormatedWithAdressOIB_1"> ANIMUS putnička agencija, društvo s ograničenom odgovornošću za prijevoz, trgovinu i turizam u stečaju,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u stečaju Nikole Tesle 24, 21300 Makarska</izvorni_sadrzaj>
    <derivirana_varijabla naziv="DomainObject.Predmet.ProtustrankaWithAdress_1">ANIMUS putnička agencija, društvo s ograničenom odgovornošću za prijevoz, trgovinu i turizam u stečaju Nikole Tesle 24, 21300 Makarska</derivirana_varijabla>
  </DomainObject.Predmet.ProtustrankaWithAdress>
  <DomainObject.Predmet.ProtustrankaWithAdressOIB>
    <izvorni_sadrzaj>ANIMUS putnička agencija, društvo s ograničenom odgovornošću za prijevoz, trgovinu i turizam u stečaju, OIB 47452814317, Nikole Tesle 24, 21300 Makarska</izvorni_sadrzaj>
    <derivirana_varijabla naziv="DomainObject.Predmet.ProtustrankaWithAdressOIB_1">ANIMUS putnička agencija, društvo s ograničenom odgovornošću za prijevoz, trgovinu i turizam u stečaju,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 u stečaju</izvorni_sadrzaj>
    <derivirana_varijabla naziv="DomainObject.Predmet.ProtustrankaNazivFormated_1">ANIMUS putnička agencija, društvo s ograničenom odgovornošću za prijevoz, trgovinu i turizam u stečaju</derivirana_varijabla>
  </DomainObject.Predmet.ProtustrankaNazivFormated>
  <DomainObject.Predmet.ProtustrankaNazivFormatedOIB>
    <izvorni_sadrzaj>ANIMUS putnička agencija, društvo s ograničenom odgovornošću za prijevoz, trgovinu i turizam u stečaju, OIB 47452814317</izvorni_sadrzaj>
    <derivirana_varijabla naziv="DomainObject.Predmet.ProtustrankaNazivFormatedOIB_1">ANIMUS putnička agencija, društvo s ograničenom odgovornošću za prijevoz, trgovinu i turizam u stečaju,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ANIMUS putnička agencija, društvo s ograničenom odgovornošću za prijevoz, trgovinu i turizam u stečaju</item>
    </izvorni_sadrzaj>
    <derivirana_varijabla naziv="DomainObject.Predmet.ProtuStrankaListFormated_1">
      <item>ANIMUS putnička agencija, društvo s ograničenom odgovornošću za prijevoz, trgovinu i turizam u stečaju</item>
    </derivirana_varijabla>
  </DomainObject.Predmet.ProtuStrankaListFormated>
  <DomainObject.Predmet.ProtuStrankaListFormatedOIB>
    <izvorni_sadrzaj>
      <item>ANIMUS putnička agencija, društvo s ograničenom odgovornošću za prijevoz, trgovinu i turizam u stečaju, OIB 47452814317</item>
    </izvorni_sadrzaj>
    <derivirana_varijabla naziv="DomainObject.Predmet.ProtuStrankaListFormatedOIB_1">
      <item>ANIMUS putnička agencija, društvo s ograničenom odgovornošću za prijevoz, trgovinu i turizam u stečaju,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 u stečaju, Nikole Tesle 24, 21300 Makarska</item>
    </izvorni_sadrzaj>
    <derivirana_varijabla naziv="DomainObject.Predmet.ProtuStrankaListFormatedWithAdress_1">
      <item>ANIMUS putnička agencija, društvo s ograničenom odgovornošću za prijevoz, trgovinu i turizam u stečaju,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 u stečaju,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 u stečaju,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 u stečaju</item>
    </izvorni_sadrzaj>
    <derivirana_varijabla naziv="DomainObject.Predmet.ProtuStrankaListNazivFormated_1">
      <item>ANIMUS putnička agencija, društvo s ograničenom odgovornošću za prijevoz, trgovinu i turizam u stečaju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 u stečaju, OIB 47452814317</item>
    </izvorni_sadrzaj>
    <derivirana_varijabla naziv="DomainObject.Predmet.ProtuStrankaListNazivFormatedOIB_1">
      <item>ANIMUS putnička agencija, društvo s ograničenom odgovornošću za prijevoz, trgovinu i turizam u stečaju, OIB 47452814317</item>
    </derivirana_varijabla>
  </DomainObject.Predmet.ProtuStrankaListNazivFormatedOIB>
  <DomainObject.Predmet.OstaliListFormated>
    <izvorni_sadrzaj>
      <item>Matko Trogrlić</item>
    </izvorni_sadrzaj>
    <derivirana_varijabla naziv="DomainObject.Predmet.OstaliListFormated_1">
      <item>Matko Trogrlić</item>
    </derivirana_varijabla>
  </DomainObject.Predmet.OstaliListFormated>
  <DomainObject.Predmet.OstaliListFormatedOIB>
    <izvorni_sadrzaj>
      <item>Matko Trogrlić, OIB 11200357204</item>
    </izvorni_sadrzaj>
    <derivirana_varijabla naziv="DomainObject.Predmet.OstaliListFormatedOIB_1">
      <item>Matko Trogrlić, OIB 11200357204</item>
    </derivirana_varijabla>
  </DomainObject.Predmet.OstaliListFormatedOIB>
  <DomainObject.Predmet.OstaliListFormatedWithAdress>
    <izvorni_sadrzaj>
      <item>Matko Trogrlić, Nikole Tesle 24, 21300 Makarska</item>
    </izvorni_sadrzaj>
    <derivirana_varijabla naziv="DomainObject.Predmet.OstaliListFormatedWithAdress_1">
      <item>Matko Trogrlić, Nikole Tesle 24, 21300 Makarska</item>
    </derivirana_varijabla>
  </DomainObject.Predmet.OstaliListFormatedWithAdress>
  <DomainObject.Predmet.OstaliListFormatedWithAdressOIB>
    <izvorni_sadrzaj>
      <item>Matko Trogrlić, OIB 11200357204, Nikole Tesle 24, 21300 Makarska</item>
    </izvorni_sadrzaj>
    <derivirana_varijabla naziv="DomainObject.Predmet.OstaliListFormatedWithAdressOIB_1">
      <item>Matko Trogrlić, OIB 11200357204, Nikole Tesle 24, 21300 Makarska</item>
    </derivirana_varijabla>
  </DomainObject.Predmet.OstaliListFormatedWithAdressOIB>
  <DomainObject.Predmet.OstaliListNazivFormated>
    <izvorni_sadrzaj>
      <item>Matko Trogrlić</item>
    </izvorni_sadrzaj>
    <derivirana_varijabla naziv="DomainObject.Predmet.OstaliListNazivFormated_1">
      <item>Matko Trogrlić</item>
    </derivirana_varijabla>
  </DomainObject.Predmet.OstaliListNazivFormated>
  <DomainObject.Predmet.OstaliListNazivFormatedOIB>
    <izvorni_sadrzaj>
      <item>Matko Trogrlić, OIB 11200357204</item>
    </izvorni_sadrzaj>
    <derivirana_varijabla naziv="DomainObject.Predmet.OstaliListNazivFormatedOIB_1">
      <item>Matko Trogrlić, OIB 11200357204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St-1841/2016-32</izvorni_sadrzaj>
    <derivirana_varijabla naziv="DomainObject.PoslovniBrojDokumenta_1">St-1841/2016-32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ANIMUS putnička agencija, društvo s ograničenom odgovornošću za prijevoz, trgovinu i turizam u stečaju</izvorni_sadrzaj>
    <derivirana_varijabla naziv="DomainObject.Predmet.ProtustrankaIDrugi_1">ANIMUS putnička agencija, društvo s ograničenom odgovornošću za prijevoz,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ANIMUS putnička agencija, društvo s ograničenom odgovornošću za prijevoz, trgovinu i turizam u stečaju, OIB 47452814317, Nikole Tesle 24, 21300 Makarska</izvorni_sadrzaj>
    <derivirana_varijabla naziv="DomainObject.Predmet.ProtustrankaIDrugiAdressOIB_1">ANIMUS putnička agencija, društvo s ograničenom odgovornošću za prijevoz, trgovinu i turizam u stečaju,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 u stečaju</item>
      <item>FINANCIJSKA AGENCIJA, RC SPLIT</item>
      <item>Županijsko državno odvjetništvo u Splitu</item>
      <item>Matko Trogrlić</item>
    </izvorni_sadrzaj>
    <derivirana_varijabla naziv="DomainObject.Predmet.SudioniciListNaziv_1">
      <item>ANIMUS putnička agencija, društvo s ograničenom odgovornošću za prijevoz, trgovinu i turizam u stečaju</item>
      <item>FINANCIJSKA AGENCIJA, RC SPLIT</item>
      <item>Županijsko državno odvjetništvo u Splitu</item>
      <item>Matko Trogrlić</item>
    </derivirana_varijabla>
  </DomainObject.Predmet.SudioniciListNaziv>
  <DomainObject.Predmet.SudioniciListAdressOIB>
    <izvorni_sadrzaj>
      <item>ANIMUS putnička agencija, društvo s ograničenom odgovornošću za prijevoz, trgovinu i turizam u stečaju,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izvorni_sadrzaj>
    <derivirana_varijabla naziv="DomainObject.Predmet.SudioniciListAdressOIB_1">
      <item>ANIMUS putnička agencija, društvo s ograničenom odgovornošću za prijevoz, trgovinu i turizam u stečaju,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  <item>, OIB null</item>
      <item>, OIB 11200357204</item>
    </izvorni_sadrzaj>
    <derivirana_varijabla naziv="DomainObject.Predmet.SudioniciListNazivOIB_1">
      <item>, OIB 47452814317</item>
      <item>, OIB 85821130368</item>
      <item>, OIB null</item>
      <item>, OIB 11200357204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St-1841/2016-31</izvorni_sadrzaj>
    <derivirana_varijabla naziv="DomainObject.PredzadnjaOdlukaIzPredmeta.Oznaka_1">St-1841/2016-31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2621</properties:Characters>
  <properties:Lines>80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2019-02-20T11:00:00Z</dcterms:created>
  <dc:creator>Velimir Vuković</dc:creator>
  <cp:lastModifiedBy>Velimir Vuković</cp:lastModifiedBy>
  <cp:lastPrinted>2019-02-20T11:15:00Z</cp:lastPrinted>
  <dcterms:modified xmlns:xsi="http://www.w3.org/2001/XMLSchema-instance" xsi:type="dcterms:W3CDTF">2019-02-20T11:16:00Z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St-1841/2016-32 / Odluka - Rješenje - utvrđene i osporene tražbine (1 st-1841-16 utvrđene tražbine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