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b835" w14:paraId="d40b835" w:rsidRDefault="00185874" w:rsidP="00185874" w:rsidR="00185874">
      <w:pPr>
        <w:spacing w:after="0"/>
        <w:jc w:val="both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 xml:space="preserve">                      </w:t>
      </w:r>
      <w:r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eastAsia="Times New Roman"/>
          <w:bCs/>
          <w:lang w:eastAsia="hr-HR"/>
        </w:rPr>
        <w:tab/>
      </w:r>
      <w:r>
        <w:rPr>
          <w:rFonts w:cs="Times New Roman" w:eastAsia="Times New Roman"/>
          <w:bCs/>
          <w:lang w:eastAsia="hr-HR"/>
        </w:rPr>
        <w:tab/>
        <w:t xml:space="preserve">                                  </w:t>
      </w:r>
    </w:p>
    <w:p w:rsidRDefault="00185874" w:rsidP="00185874" w:rsidR="00185874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REPUBLIKA HRVATSKA</w:t>
      </w:r>
    </w:p>
    <w:p w:rsidRDefault="00185874" w:rsidP="00185874" w:rsidR="00185874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 w:val="pt-BR"/>
        </w:rPr>
        <w:t>TRGOVA</w:t>
      </w:r>
      <w:r>
        <w:rPr>
          <w:rFonts w:cs="Times New Roman" w:eastAsia="Times New Roman"/>
          <w:lang w:eastAsia="hr-HR"/>
        </w:rPr>
        <w:t>Č</w:t>
      </w:r>
      <w:r>
        <w:rPr>
          <w:rFonts w:cs="Times New Roman" w:eastAsia="Times New Roman"/>
          <w:lang w:eastAsia="hr-HR" w:val="pt-BR"/>
        </w:rPr>
        <w:t>KI SUD U VARA</w:t>
      </w:r>
      <w:r>
        <w:rPr>
          <w:rFonts w:cs="Times New Roman" w:eastAsia="Times New Roman"/>
          <w:lang w:eastAsia="hr-HR"/>
        </w:rPr>
        <w:t>Ž</w:t>
      </w:r>
      <w:r>
        <w:rPr>
          <w:rFonts w:cs="Times New Roman" w:eastAsia="Times New Roman"/>
          <w:lang w:eastAsia="hr-HR" w:val="pt-BR"/>
        </w:rPr>
        <w:t>DINU</w:t>
      </w:r>
    </w:p>
    <w:p w:rsidRDefault="00185874" w:rsidP="00185874" w:rsidR="00185874">
      <w:pPr>
        <w:spacing w:after="0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</w:t>
      </w:r>
      <w:r>
        <w:rPr>
          <w:rFonts w:cs="Times New Roman" w:eastAsia="Times New Roman"/>
          <w:lang w:eastAsia="hr-HR" w:val="pt-BR"/>
        </w:rPr>
        <w:t>B. Radić 2</w:t>
      </w:r>
      <w:r>
        <w:rPr>
          <w:rFonts w:cs="Times New Roman" w:eastAsia="Times New Roman"/>
          <w:bCs/>
          <w:lang w:eastAsia="hr-HR"/>
        </w:rPr>
        <w:t xml:space="preserve">   </w:t>
      </w:r>
    </w:p>
    <w:p w:rsidRDefault="00185874" w:rsidP="00185874" w:rsidR="00185874">
      <w:pPr>
        <w:jc w:val="right"/>
        <w:rPr>
          <w:rFonts w:cs="Times New Roman"/>
        </w:rPr>
      </w:pPr>
      <w:r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</w:t>
      </w:r>
      <w:r>
        <w:rPr>
          <w:rFonts w:cs="Times New Roman"/>
        </w:rPr>
        <w:t>Poslovni broj: 3 Stž-2/17-6</w:t>
      </w:r>
    </w:p>
    <w:p w:rsidRDefault="00185874" w:rsidP="00185874" w:rsidR="00185874">
      <w:pPr>
        <w:rPr>
          <w:rFonts w:cs="Times New Roman"/>
        </w:rPr>
      </w:pPr>
    </w:p>
    <w:p w:rsidRDefault="00185874" w:rsidP="00185874" w:rsidR="00185874">
      <w:pPr>
        <w:jc w:val="center"/>
        <w:rPr>
          <w:rFonts w:cs="Times New Roman"/>
        </w:rPr>
      </w:pPr>
      <w:r>
        <w:rPr>
          <w:rFonts w:cs="Times New Roman"/>
        </w:rPr>
        <w:t>U   I M E   R E P U B L I K E   H R V A T S K E</w:t>
      </w:r>
    </w:p>
    <w:p w:rsidRDefault="00185874" w:rsidP="00185874" w:rsidR="00185874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185874" w:rsidP="00185874" w:rsidR="0018587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Jasni Lekić, u skraćenom stečajnom postupku nad dužnikom CEM-BOS d.o.o. u stečaju, Sračinec, Varaždinska 240, OIB: 41308387869, odlučujući temeljem čl. 436. SZ-a o žalbi stečajnog dužnika protiv rješenja sudskog savjetnika poslovni broj 9 St-1047/16-5 od 29. ožujka 2017. godine, dana 30. kolovoza 2017. godine,</w:t>
      </w:r>
    </w:p>
    <w:p w:rsidRDefault="00185874" w:rsidP="00185874" w:rsidR="00185874">
      <w:pPr>
        <w:spacing w:after="0"/>
        <w:jc w:val="both"/>
        <w:rPr>
          <w:rFonts w:cs="Times New Roman"/>
        </w:rPr>
      </w:pPr>
    </w:p>
    <w:p w:rsidRDefault="00185874" w:rsidP="00185874" w:rsidR="00185874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185874" w:rsidP="00185874" w:rsidR="00185874">
      <w:pPr>
        <w:ind w:left="708"/>
        <w:rPr>
          <w:rFonts w:cs="Times New Roman"/>
        </w:rPr>
      </w:pPr>
      <w:r>
        <w:rPr>
          <w:rFonts w:cs="Times New Roman"/>
        </w:rPr>
        <w:t>Uvažava se dužnikova žalba, preinačuje se rješenje sudskog savjetnika poslovni broj 9 St-1047/16-5 i rješava:</w:t>
      </w:r>
    </w:p>
    <w:p w:rsidRDefault="00185874" w:rsidP="00185874" w:rsidR="00185874">
      <w:pPr>
        <w:ind w:hanging="708" w:left="1416"/>
        <w:jc w:val="both"/>
        <w:rPr>
          <w:rFonts w:cs="Times New Roman"/>
        </w:rPr>
      </w:pPr>
      <w:r>
        <w:rPr>
          <w:rFonts w:cs="Times New Roman"/>
        </w:rPr>
        <w:t>"I</w:t>
      </w:r>
      <w:r>
        <w:rPr>
          <w:rFonts w:cs="Times New Roman"/>
        </w:rPr>
        <w:tab/>
        <w:t>Obustavlja se skraćeni stečajni postupak nad dužnikom CEM-BOS d.o.o. Sračinec, Varaždinska 240, OIB: 41308387869.</w:t>
      </w:r>
    </w:p>
    <w:p w:rsidRDefault="00185874" w:rsidP="00185874" w:rsidR="00185874">
      <w:pPr>
        <w:ind w:hanging="708" w:left="1416"/>
        <w:jc w:val="both"/>
        <w:rPr>
          <w:rFonts w:cs="Times New Roman"/>
        </w:rPr>
      </w:pPr>
      <w:r>
        <w:rPr>
          <w:rFonts w:cs="Times New Roman"/>
        </w:rPr>
        <w:t>II</w:t>
      </w:r>
      <w:r>
        <w:rPr>
          <w:rFonts w:cs="Times New Roman"/>
        </w:rPr>
        <w:tab/>
        <w:t>O pokretanju prethodnog postupka odnosno o otvaranju stečajnog postupka nad dužnikom, sud će donijeti posebno rješenje.".</w:t>
      </w:r>
    </w:p>
    <w:p w:rsidRDefault="00185874" w:rsidP="00185874" w:rsidR="00185874">
      <w:pPr>
        <w:ind w:hanging="708" w:left="1416"/>
        <w:jc w:val="both"/>
        <w:rPr>
          <w:rFonts w:cs="Times New Roman"/>
        </w:rPr>
      </w:pPr>
    </w:p>
    <w:p w:rsidRDefault="00185874" w:rsidP="00185874" w:rsidR="00185874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185874" w:rsidP="00185874" w:rsidR="0018587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Pobijanim rješenjem označenim u izreci sudska savjetnica je otvorila stečajni postupak nad dužnikom</w:t>
      </w:r>
      <w:r>
        <w:t xml:space="preserve"> </w:t>
      </w:r>
      <w:r>
        <w:rPr>
          <w:rFonts w:cs="Times New Roman"/>
        </w:rPr>
        <w:t>CEM-BOS d.o.o. Sračinec, za stečajnog upravitelja imenovala Hrvoja Kraljičković iz Zagreba, zaključila stečajni postupak nad dužnikom, te</w:t>
      </w:r>
      <w:r>
        <w:t xml:space="preserve"> </w:t>
      </w:r>
      <w:r>
        <w:rPr>
          <w:rFonts w:cs="Times New Roman"/>
        </w:rPr>
        <w:t>utvrdila da će se rješenje objaviti na e-Oglasnoj ploči suda, a nakon pravomoćnosti rješenja dužnik brisati iz sudskog registra.</w:t>
      </w:r>
    </w:p>
    <w:p w:rsidRDefault="00185874" w:rsidP="00185874" w:rsidR="0018587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Prema obrazloženju, odluka je donesena primjenom članka 431. i 432. Stečajnog zakona ("Narodne novine" broj 71/15, dalje: SZ-a).</w:t>
      </w:r>
    </w:p>
    <w:p w:rsidRDefault="00185874" w:rsidP="00185874" w:rsidR="0018587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Protiv takvog je rješenja žalbu podnio direktor stečajnog dužnika Miljenko Kovačić, s prijedlogom da se pobijano rješenje ukine.  </w:t>
      </w:r>
    </w:p>
    <w:p w:rsidRDefault="00185874" w:rsidP="00185874" w:rsidR="0018587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Odluku sudskog savjetnika žalitelj pobija navodeći da činjenično stanje nije potpuno i pravilno utvrđeno, da ovlaštena osoba za zastupanje društva dužnika je nehotice propustila rok za dostavu javnobilježničkog ovjerovljenog prokaznog popisa imovine i obveza, te da društvo CEM-BOS d.o.o. ima imovinu i to novčano potraživanje prema društvu ZAGORJE-TEHNOBETON d.d. u iznosu od 2.085.192,55 kn, te nekretninu i to stan etaža 8, stan broj 8 – </w:t>
      </w:r>
      <w:r>
        <w:rPr>
          <w:rFonts w:cs="Times New Roman"/>
        </w:rPr>
        <w:lastRenderedPageBreak/>
        <w:t xml:space="preserve">dvosobni stan na prvom katu sa spremištem u podrumu površine 57,50 m2, izgrađen na čkbr. 9368/4 upisan u zk.ul. 14859 k.o. Varaždin (u osnivanju). Uz žalbu dostavlja prokazni popis imovine u kojem na listu A prijavljuje naprijed navedenu nekretninu, a na listu B tražbinu prema ZAGORJE-TEHNOBETON d.d. Varaždin u iznosu od 2.085.192,55 kn. </w:t>
      </w:r>
    </w:p>
    <w:p w:rsidRDefault="00185874" w:rsidP="00185874" w:rsidR="0018587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Podneskom od 12.7.2017. podnositelj žalbe, direktor Miljenko Kovačić, dopunio je žalbu na način da navodi da podnosi žalbu u svoje ime kao zastupnik po zakonu dužnika pravne osobe do dana nastupanja pravnih posljedica otvaranja stečajnog postupka, te u ime društva CEM-BOS d.o.o., zastupan po Miljenku Kovačić.</w:t>
      </w:r>
    </w:p>
    <w:p w:rsidRDefault="00185874" w:rsidP="00185874" w:rsidR="0018587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Žalba je osnovana.</w:t>
      </w:r>
    </w:p>
    <w:p w:rsidRDefault="00185874" w:rsidP="00185874" w:rsidR="0018587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Postupak u ovom skraćenom stečajnom postupku vodi se prema odredbama članka 428. do 436. SZ-a, te je pokrenut na temelju zahtjeva Financijske agencije za provedbu skraćenog stečajnog postupka, na temelju evidentiranih neizvršenih osnova za plaćanje u razdoblju dužem od 120 dana i nenaplaćenim dugovanjima dužnika u iznosu od 12.081,43 kn.</w:t>
      </w:r>
    </w:p>
    <w:p w:rsidRDefault="00185874" w:rsidP="00185874" w:rsidR="0018587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Uvidom u podatke Fine utvrđeno je da je dužnik na dan donošenja pobijanog rješenja o otvaranju i istovremenom zaključenju stečajnog postupka dana 29.3.2017. bio u blokadi žiro-računa u iznosu od 43.397,77 kn, te da je evidentirano 300 dana neprekidne blokade. U dopisu od 30.6.2017. Fina navodi da je postupajući po dostavljenom rješenju Trgovačkog suda u Varaždinu broj 9 St-1047/16-5 od 29.3.2017. Fina obustavila daljnju provedbu osnova za plaćanje i iste pohranila, a na dan dostave podataka 30.6.2017. svi računi dužnika su zatvoreni. Iz navedenog je razvidno da se kod dužnika ispunio stečajni razlog nesposobnosti za plaćanje iz članka 5. SZ-a.</w:t>
      </w:r>
    </w:p>
    <w:p w:rsidRDefault="00185874" w:rsidP="00185874" w:rsidR="0018587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Obzirom da dužnik ima imovinu koju je potrebno unovčiti tijekom stečajnog postupka i iz koje se mogu namiriti stečajni vjerovnici, uvažena je žalba direktora stečajnog dužnika, te je rješenje sudskog savjetnika preinačeno kao u izreci</w:t>
      </w:r>
      <w:r>
        <w:t xml:space="preserve"> (</w:t>
      </w:r>
      <w:r>
        <w:rPr>
          <w:rFonts w:cs="Times New Roman"/>
        </w:rPr>
        <w:t>čl. 380. točka 3. ZPP-a, u vezi s člankom 10. SZ-a). O obustavi skraćenog stečajnog postupka riješeno je temeljem 433. SZ-a koji propisuje da ako nisu ispunjene pretpostavke za istodobno otvaranje i zaključenje skraćenog stečajnog postupka u smislu čl. 431. toga zakona, sud će obustaviti skraćeni stečajni postupak i donijeti rješenje o pokretanju prethodnog postupka odnosno otvaranju stečajnog postupka.</w:t>
      </w:r>
    </w:p>
    <w:p w:rsidRDefault="00185874" w:rsidP="00185874" w:rsidR="00185874">
      <w:pPr>
        <w:spacing w:after="0"/>
        <w:jc w:val="center"/>
        <w:rPr>
          <w:rFonts w:cs="Times New Roman"/>
        </w:rPr>
      </w:pPr>
    </w:p>
    <w:p w:rsidRDefault="00185874" w:rsidP="00185874" w:rsidR="00185874">
      <w:pPr>
        <w:spacing w:after="0"/>
        <w:jc w:val="center"/>
        <w:rPr>
          <w:rFonts w:cs="Times New Roman"/>
        </w:rPr>
      </w:pPr>
    </w:p>
    <w:p w:rsidRDefault="00185874" w:rsidP="00185874" w:rsidR="00185874">
      <w:pPr>
        <w:spacing w:after="0"/>
        <w:jc w:val="center"/>
        <w:rPr>
          <w:rFonts w:cs="Times New Roman"/>
        </w:rPr>
      </w:pPr>
    </w:p>
    <w:p w:rsidRDefault="00185874" w:rsidP="00185874" w:rsidR="0018587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30. kolovoza 2017. godine</w:t>
      </w:r>
    </w:p>
    <w:p w:rsidRDefault="00185874" w:rsidP="00185874" w:rsidR="00185874">
      <w:pPr>
        <w:spacing w:after="0"/>
        <w:jc w:val="center"/>
        <w:rPr>
          <w:rFonts w:cs="Times New Roman"/>
        </w:rPr>
      </w:pPr>
    </w:p>
    <w:p w:rsidRDefault="00185874" w:rsidP="00185874" w:rsidR="00185874">
      <w:pPr>
        <w:spacing w:after="0"/>
        <w:rPr>
          <w:rFonts w:cs="Times New Roman"/>
        </w:rPr>
      </w:pPr>
    </w:p>
    <w:p w:rsidRDefault="00185874" w:rsidP="00185874" w:rsidR="0018587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SUDAC:</w:t>
      </w:r>
    </w:p>
    <w:p w:rsidRDefault="00185874" w:rsidP="00185874" w:rsidR="00185874">
      <w:pPr>
        <w:pStyle w:val="Bezproreda"/>
      </w:pPr>
    </w:p>
    <w:p w:rsidRDefault="00185874" w:rsidP="00185874" w:rsidR="0018587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Jasna Lekić</w:t>
      </w:r>
    </w:p>
    <w:p w:rsidRDefault="00185874" w:rsidP="00185874" w:rsidR="00185874">
      <w:pPr>
        <w:spacing w:after="0"/>
        <w:rPr>
          <w:rFonts w:cs="Times New Roman"/>
        </w:rPr>
      </w:pPr>
    </w:p>
    <w:p w:rsidRDefault="00185874" w:rsidP="00185874" w:rsidR="00185874">
      <w:pPr>
        <w:spacing w:after="0"/>
        <w:ind w:firstLine="708" w:left="3540"/>
        <w:jc w:val="center"/>
        <w:rPr>
          <w:rFonts w:cs="Times New Roman"/>
        </w:rPr>
      </w:pPr>
      <w:r>
        <w:rPr>
          <w:rFonts w:cs="Times New Roman"/>
        </w:rPr>
        <w:t xml:space="preserve">               </w:t>
      </w:r>
    </w:p>
    <w:p w:rsidRDefault="00185874" w:rsidP="00185874" w:rsidR="0018587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185874" w:rsidP="00185874" w:rsidR="00185874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185874" w:rsidP="00185874" w:rsidR="00185874">
      <w:pPr>
        <w:spacing w:after="0"/>
        <w:ind w:firstLine="709"/>
        <w:jc w:val="both"/>
        <w:rPr>
          <w:rFonts w:cs="Times New Roman"/>
        </w:rPr>
      </w:pPr>
    </w:p>
    <w:p w:rsidRDefault="00185874" w:rsidP="00185874" w:rsidR="00185874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Protiv ovoga rješenja može se podnijeti žalba u roku od osam dana od objave na e-oglasnoj ploči suda, pisanim putem u tri primjerka, ovome sudu, a o žalbi odlučuje Visoki trgovački sud Republike Hrvatske (čl. 436. st. 2. SZ-a). </w:t>
      </w:r>
    </w:p>
    <w:p w:rsidRDefault="00185874" w:rsidP="00185874" w:rsidR="00185874">
      <w:pPr>
        <w:jc w:val="both"/>
        <w:rPr>
          <w:rFonts w:cs="Times New Roman"/>
        </w:rPr>
      </w:pPr>
    </w:p>
    <w:p w:rsidRDefault="00185874" w:rsidP="00185874" w:rsidR="00185874">
      <w:pPr>
        <w:jc w:val="both"/>
        <w:rPr>
          <w:rFonts w:cs="Times New Roman"/>
        </w:rPr>
      </w:pPr>
    </w:p>
    <w:p w:rsidRDefault="00185874" w:rsidP="00185874" w:rsidR="00185874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185874" w:rsidP="00185874" w:rsidR="00185874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žalitelj Miljenko Kovačić iz Sračinca, Varaždinska 240</w:t>
      </w:r>
    </w:p>
    <w:p w:rsidRDefault="00185874" w:rsidP="00185874" w:rsidR="00185874">
      <w:pPr>
        <w:pStyle w:val="ListaeSPIS"/>
        <w:numPr>
          <w:ilvl w:val="0"/>
          <w:numId w:val="48"/>
        </w:numPr>
        <w:tabs>
          <w:tab w:pos="708" w:val="left"/>
        </w:tabs>
        <w:spacing w:lineRule="auto" w:line="276" w:after="0"/>
        <w:rPr>
          <w:rFonts w:cs="Times New Roman"/>
        </w:rPr>
      </w:pPr>
      <w:r>
        <w:rPr>
          <w:rFonts w:cs="Times New Roman"/>
        </w:rPr>
        <w:t>Fina, Podružnica Varaždin</w:t>
      </w:r>
    </w:p>
    <w:p w:rsidRDefault="00185874" w:rsidP="00185874" w:rsidR="00185874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spis br. St-1047/16</w:t>
      </w:r>
    </w:p>
    <w:p w:rsidRDefault="00185874" w:rsidP="00185874" w:rsidR="00185874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e-Oglasna ploča </w:t>
      </w:r>
    </w:p>
    <w:p w:rsidRDefault="00185874" w:rsidP="00185874" w:rsidR="00185874">
      <w:pPr>
        <w:spacing w:after="0"/>
        <w:jc w:val="both"/>
        <w:rPr>
          <w:rFonts w:cs="Times New Roman"/>
        </w:rPr>
      </w:pPr>
    </w:p>
    <w:p w:rsidRDefault="00185874" w:rsidP="00185874" w:rsidR="00185874">
      <w:pPr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185874" w:rsidP="00185874" w:rsidR="00185874">
      <w:pPr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185874" w:rsidP="00185874" w:rsidR="00185874">
      <w:pPr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185874" w:rsidP="00185874" w:rsidR="00185874">
      <w:pPr>
        <w:jc w:val="both"/>
        <w:rPr>
          <w:rFonts w:cs="Times New Roman"/>
        </w:rPr>
      </w:pPr>
    </w:p>
    <w:p w:rsidRDefault="00185874" w:rsidP="00185874" w:rsidR="00185874">
      <w:pPr>
        <w:rPr>
          <w:rFonts w:hAnsiTheme="minorHAnsi" w:asciiTheme="minorHAnsi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CA4" w:rsidP="00537B78" w:rsidR="00AE3CA4">
      <w:r>
        <w:separator/>
      </w:r>
    </w:p>
  </w:endnote>
  <w:endnote w:id="0" w:type="continuationSeparator">
    <w:p w:rsidRDefault="00AE3CA4" w:rsidP="00537B78" w:rsidR="00AE3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CA4" w:rsidP="00537B78" w:rsidR="00AE3CA4">
      <w:r>
        <w:separator/>
      </w:r>
    </w:p>
  </w:footnote>
  <w:footnote w:id="0" w:type="continuationSeparator">
    <w:p w:rsidRDefault="00AE3CA4" w:rsidP="00537B78" w:rsidR="00AE3C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8990337"/>
    <w:multiLevelType w:val="hybridMultilevel"/>
    <w:tmpl w:val="6308C804"/>
    <w:lvl w:tplc="E842EA62" w:ilvl="0">
      <w:start w:val="1"/>
      <w:numFmt w:val="decimal"/>
      <w:lvlText w:val="%1."/>
      <w:lvlJc w:val="left"/>
      <w:pPr>
        <w:ind w:hanging="360" w:left="720"/>
      </w:pPr>
      <w:rPr>
        <w:rFonts w:eastAsiaTheme="minorHAnsi" w:cs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5874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11C9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3CA4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09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Stž-2/2017-6</izvorni_sadrzaj>
    <derivirana_varijabla naziv="DomainObject.Oznaka_1">Stž-2/2017-6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St.1047/16</izvorni_sadrzaj>
    <derivirana_varijabla naziv="DomainObject.Predmet.Opis_1">Prileži St.1047/16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Stž-2/2017</izvorni_sadrzaj>
    <derivirana_varijabla naziv="DomainObject.Predmet.OznakaBroj_1">Stž-2/2017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dužnika 10.4.2017
D</izvorni_sadrzaj>
    <derivirana_varijabla naziv="DomainObject.Predmet.PrimjedbaSuca_1">žalba dužnika 10.4.2017
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CEM-BOS društvo s ograničenom odgovornošću za graditeljstvo i trgovinu</izvorni_sadrzaj>
    <derivirana_varijabla naziv="DomainObject.Predmet.ProtustrankaFormated_1">  CEM-BOS društvo s ograničenom odgovornošću za graditeljstvo i trgovinu</derivirana_varijabla>
  </DomainObject.Predmet.ProtustrankaFormated>
  <DomainObject.Predmet.ProtustrankaFormatedOIB>
    <izvorni_sadrzaj>  CEM-BOS društvo s ograničenom odgovornošću za graditeljstvo i trgovinu, OIB 41308387869</izvorni_sadrzaj>
    <derivirana_varijabla naziv="DomainObject.Predmet.ProtustrankaFormatedOIB_1">  CEM-BOS društvo s ograničenom odgovornošću za graditeljstvo i trgovinu, OIB 41308387869</derivirana_varijabla>
  </DomainObject.Predmet.ProtustrankaFormatedOIB>
  <DomainObject.Predmet.ProtustrankaFormatedWithAdress>
    <izvorni_sadrzaj> CEM-BOS društvo s ograničenom odgovornošću za graditeljstvo i trgovinu, Varaždinska 240, 42209 Sračinec</izvorni_sadrzaj>
    <derivirana_varijabla naziv="DomainObject.Predmet.ProtustrankaFormatedWithAdress_1"> CEM-BOS društvo s ograničenom odgovornošću za graditeljstvo i trgovinu, Varaždinska 240, 42209 Sračinec</derivirana_varijabla>
  </DomainObject.Predmet.ProtustrankaFormatedWithAdress>
  <DomainObject.Predmet.ProtustrankaFormatedWithAdressOIB>
    <izvorni_sadrzaj> CEM-BOS društvo s ograničenom odgovornošću za graditeljstvo i trgovinu, OIB 41308387869, Varaždinska 240, 42209 Sračinec</izvorni_sadrzaj>
    <derivirana_varijabla naziv="DomainObject.Predmet.ProtustrankaFormatedWithAdressOIB_1"> CEM-BOS društvo s ograničenom odgovornošću za graditeljstvo i trgovinu, OIB 41308387869, Varaždinska 240, 42209 Sračinec</derivirana_varijabla>
  </DomainObject.Predmet.ProtustrankaFormatedWithAdressOIB>
  <DomainObject.Predmet.ProtustrankaWithAdress>
    <izvorni_sadrzaj>CEM-BOS društvo s ograničenom odgovornošću za graditeljstvo i trgovinu Varaždinska 240, 42209 Sračinec</izvorni_sadrzaj>
    <derivirana_varijabla naziv="DomainObject.Predmet.ProtustrankaWithAdress_1">CEM-BOS društvo s ograničenom odgovornošću za graditeljstvo i trgovinu Varaždinska 240, 42209 Sračinec</derivirana_varijabla>
  </DomainObject.Predmet.ProtustrankaWithAdress>
  <DomainObject.Predmet.ProtustrankaWithAdressOIB>
    <izvorni_sadrzaj>CEM-BOS društvo s ograničenom odgovornošću za graditeljstvo i trgovinu, OIB 41308387869, Varaždinska 240, 42209 Sračinec</izvorni_sadrzaj>
    <derivirana_varijabla naziv="DomainObject.Predmet.ProtustrankaWithAdressOIB_1">CEM-BOS društvo s ograničenom odgovornošću za graditeljstvo i trgovinu, OIB 41308387869, Varaždinska 240, 42209 Sračinec</derivirana_varijabla>
  </DomainObject.Predmet.ProtustrankaWithAdressOIB>
  <DomainObject.Predmet.ProtustrankaNazivFormated>
    <izvorni_sadrzaj>CEM-BOS društvo s ograničenom odgovornošću za graditeljstvo i trgovinu</izvorni_sadrzaj>
    <derivirana_varijabla naziv="DomainObject.Predmet.ProtustrankaNazivFormated_1">CEM-BOS društvo s ograničenom odgovornošću za graditeljstvo i trgovinu</derivirana_varijabla>
  </DomainObject.Predmet.ProtustrankaNazivFormated>
  <DomainObject.Predmet.ProtustrankaNazivFormatedOIB>
    <izvorni_sadrzaj>CEM-BOS društvo s ograničenom odgovornošću za graditeljstvo i trgovinu, OIB 41308387869</izvorni_sadrzaj>
    <derivirana_varijabla naziv="DomainObject.Predmet.ProtustrankaNazivFormatedOIB_1">CEM-BOS društvo s ograničenom odgovornošću za graditeljstvo i trgovinu, OIB 41308387869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CEM-BOS društvo s ograničenom odgovornošću za graditeljstvo i trgovinu</item>
    </izvorni_sadrzaj>
    <derivirana_varijabla naziv="DomainObject.Predmet.ProtuStrankaListFormated_1">
      <item>CEM-BOS društvo s ograničenom odgovornošću za graditeljstvo i trgovinu</item>
    </derivirana_varijabla>
  </DomainObject.Predmet.ProtuStrankaListFormated>
  <DomainObject.Predmet.ProtuStrankaListFormatedOIB>
    <izvorni_sadrzaj>
      <item>CEM-BOS društvo s ograničenom odgovornošću za graditeljstvo i trgovinu, OIB 41308387869</item>
    </izvorni_sadrzaj>
    <derivirana_varijabla naziv="DomainObject.Predmet.ProtuStrankaListFormatedOIB_1">
      <item>CEM-BOS društvo s ograničenom odgovornošću za graditeljstvo i trgovinu, OIB 41308387869</item>
    </derivirana_varijabla>
  </DomainObject.Predmet.ProtuStrankaListFormatedOIB>
  <DomainObject.Predmet.ProtuStrankaListFormatedWithAdress>
    <izvorni_sadrzaj>
      <item>CEM-BOS društvo s ograničenom odgovornošću za graditeljstvo i trgovinu, Varaždinska 240, 42209 Sračinec</item>
    </izvorni_sadrzaj>
    <derivirana_varijabla naziv="DomainObject.Predmet.ProtuStrankaListFormatedWithAdress_1">
      <item>CEM-BOS društvo s ograničenom odgovornošću za graditeljstvo i trgovinu, Varaždinska 240, 42209 Sračinec</item>
    </derivirana_varijabla>
  </DomainObject.Predmet.ProtuStrankaListFormatedWithAdress>
  <DomainObject.Predmet.ProtuStrankaListFormatedWithAdressOIB>
    <izvorni_sadrzaj>
      <item>CEM-BOS društvo s ograničenom odgovornošću za graditeljstvo i trgovinu, OIB 41308387869, Varaždinska 240, 42209 Sračinec</item>
    </izvorni_sadrzaj>
    <derivirana_varijabla naziv="DomainObject.Predmet.ProtuStrankaListFormatedWithAdressOIB_1">
      <item>CEM-BOS društvo s ograničenom odgovornošću za graditeljstvo i trgovinu, OIB 41308387869, Varaždinska 240, 42209 Sračinec</item>
    </derivirana_varijabla>
  </DomainObject.Predmet.ProtuStrankaListFormatedWithAdressOIB>
  <DomainObject.Predmet.ProtuStrankaListNazivFormated>
    <izvorni_sadrzaj>
      <item>CEM-BOS društvo s ograničenom odgovornošću za graditeljstvo i trgovinu</item>
    </izvorni_sadrzaj>
    <derivirana_varijabla naziv="DomainObject.Predmet.ProtuStrankaListNazivFormated_1">
      <item>CEM-BOS društvo s ograničenom odgovornošću za graditeljstvo i trgovinu</item>
    </derivirana_varijabla>
  </DomainObject.Predmet.ProtuStrankaListNazivFormated>
  <DomainObject.Predmet.ProtuStrankaListNazivFormatedOIB>
    <izvorni_sadrzaj>
      <item>CEM-BOS društvo s ograničenom odgovornošću za graditeljstvo i trgovinu, OIB 41308387869</item>
    </izvorni_sadrzaj>
    <derivirana_varijabla naziv="DomainObject.Predmet.ProtuStrankaListNazivFormatedOIB_1">
      <item>CEM-BOS društvo s ograničenom odgovornošću za graditeljstvo i trgovinu, OIB 41308387869</item>
    </derivirana_varijabla>
  </DomainObject.Predmet.ProtuStrankaListNazivFormatedOIB>
  <DomainObject.Predmet.OstaliListFormated>
    <izvorni_sadrzaj>
      <item>Sudski registar</item>
      <item>Miljenko Kovačić</item>
    </izvorni_sadrzaj>
    <derivirana_varijabla naziv="DomainObject.Predmet.OstaliListFormated_1">
      <item>Sudski registar</item>
      <item>Miljenko Kovačić</item>
    </derivirana_varijabla>
  </DomainObject.Predmet.OstaliListFormated>
  <DomainObject.Predmet.OstaliListFormatedOIB>
    <izvorni_sadrzaj>
      <item>Sudski registar</item>
      <item>Miljenko Kovačić, OIB 04067385976</item>
    </izvorni_sadrzaj>
    <derivirana_varijabla naziv="DomainObject.Predmet.OstaliListFormatedOIB_1">
      <item>Sudski registar</item>
      <item>Miljenko Kovačić, OIB 04067385976</item>
    </derivirana_varijabla>
  </DomainObject.Predmet.OstaliListFormatedOIB>
  <DomainObject.Predmet.OstaliListFormatedWithAdress>
    <izvorni_sadrzaj>
      <item>Sudski registar</item>
      <item>Miljenko Kovačić, Varaždinska 240, 42209 Sračinec</item>
    </izvorni_sadrzaj>
    <derivirana_varijabla naziv="DomainObject.Predmet.OstaliListFormatedWithAdress_1">
      <item>Sudski registar</item>
      <item>Miljenko Kovačić, Varaždinska 240, 42209 Sračinec</item>
    </derivirana_varijabla>
  </DomainObject.Predmet.OstaliListFormatedWithAdress>
  <DomainObject.Predmet.OstaliListFormatedWithAdressOIB>
    <izvorni_sadrzaj>
      <item>Sudski registar</item>
      <item>Miljenko Kovačić, OIB 04067385976, Varaždinska 240, 42209 Sračinec</item>
    </izvorni_sadrzaj>
    <derivirana_varijabla naziv="DomainObject.Predmet.OstaliListFormatedWithAdressOIB_1">
      <item>Sudski registar</item>
      <item>Miljenko Kovačić, OIB 04067385976, Varaždinska 240, 42209 Sračinec</item>
    </derivirana_varijabla>
  </DomainObject.Predmet.OstaliListFormatedWithAdressOIB>
  <DomainObject.Predmet.OstaliListNazivFormated>
    <izvorni_sadrzaj>
      <item>Sudski registar</item>
      <item>Miljenko Kovačić</item>
    </izvorni_sadrzaj>
    <derivirana_varijabla naziv="DomainObject.Predmet.OstaliListNazivFormated_1">
      <item>Sudski registar</item>
      <item>Miljenko Kovačić</item>
    </derivirana_varijabla>
  </DomainObject.Predmet.OstaliListNazivFormated>
  <DomainObject.Predmet.OstaliListNazivFormatedOIB>
    <izvorni_sadrzaj>
      <item>Sudski registar</item>
      <item>Miljenko Kovačić, OIB 04067385976</item>
    </izvorni_sadrzaj>
    <derivirana_varijabla naziv="DomainObject.Predmet.OstaliListNazivFormatedOIB_1">
      <item>Sudski registar</item>
      <item>Miljenko Kovačić, OIB 04067385976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Stž-2/2017-6</izvorni_sadrzaj>
    <derivirana_varijabla naziv="DomainObject.PoslovniBrojDokumenta_1">Stž-2/2017-6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CEM-BOS društvo s ograničenom odgovornošću za graditeljstvo i trgovinu</izvorni_sadrzaj>
    <derivirana_varijabla naziv="DomainObject.Predmet.ProtustrankaIDrugi_1">CEM-BOS društvo s ograničenom odgovornošću za graditeljstvo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CEM-BOS društvo s ograničenom odgovornošću za graditeljstvo i trgovinu, OIB 41308387869, Varaždinska 240, 42209 Sračinec</izvorni_sadrzaj>
    <derivirana_varijabla naziv="DomainObject.Predmet.ProtustrankaIDrugiAdressOIB_1">CEM-BOS društvo s ograničenom odgovornošću za graditeljstvo i trgovinu, OIB 41308387869, Varaždinska 240,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CEM-BOS društvo s ograničenom odgovornošću za graditeljstvo i trgovinu</item>
      <item>Financijska agencija</item>
      <item>Sudski registar</item>
      <item>Miljenko Kovačić</item>
    </izvorni_sadrzaj>
    <derivirana_varijabla naziv="DomainObject.Predmet.SudioniciListNaziv_1">
      <item>CEM-BOS društvo s ograničenom odgovornošću za graditeljstvo i trgovinu</item>
      <item>Financijska agencija</item>
      <item>Sudski registar</item>
      <item>Miljenko Kovačić</item>
    </derivirana_varijabla>
  </DomainObject.Predmet.SudioniciListNaziv>
  <DomainObject.Predmet.SudioniciListAdressOIB>
    <izvorni_sadrzaj>
      <item>CEM-BOS društvo s ograničenom odgovornošću za graditeljstvo i trgovinu, OIB 41308387869, Varaždinska 240,42209 Sračinec</item>
      <item>Financijska agencija, OIB 85821130368, Ulica grada Vukovara 70,10000 Zagreb</item>
      <item>Sudski registar</item>
      <item>Miljenko Kovačić, OIB 04067385976, Varaždinska 240,42209 Sračinec</item>
    </izvorni_sadrzaj>
    <derivirana_varijabla naziv="DomainObject.Predmet.SudioniciListAdressOIB_1">
      <item>CEM-BOS društvo s ograničenom odgovornošću za graditeljstvo i trgovinu, OIB 41308387869, Varaždinska 240,42209 Sračinec</item>
      <item>Financijska agencija, OIB 85821130368, Ulica grada Vukovara 70,10000 Zagreb</item>
      <item>Sudski registar</item>
      <item>Miljenko Kovačić, OIB 04067385976, Varaždinska 240,42209 Sračinec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St-1047/2016</izvorni_sadrzaj>
    <derivirana_varijabla naziv="DomainObject.Predmet.OznakaNizestupanjskogPredmeta_1">St-1047/2016</derivirana_varijabla>
  </DomainObject.Predmet.OznakaNizestupanjskogPredmeta>
  <DomainObject.Predmet.NazivNizestupanjskogSuda>
    <izvorni_sadrzaj>Trgovački sud u Varaždinu</izvorni_sadrzaj>
    <derivirana_varijabla naziv="DomainObject.Predmet.NazivNizestupanjskogSuda_1">Trgovački sud u Varaždinu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540951-78C9-445E-97C5-E42EA1C7D2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719</properties:Words>
  <properties:Characters>3979</properties:Characters>
  <properties:Lines>98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2017-08-30T12:26:00Z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Stž-2/2017-6 / Odluka - Rješenje - preinačeno prvostupanjsko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