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dc4a" w14:paraId="1d8dc4a" w:rsidRDefault="00C96AF4" w:rsidP="00C96AF4" w:rsidR="00C96AF4" w:rsidRPr="00F10BD1">
      <w:pPr>
        <w15:collapsed w:val="false"/>
      </w:pPr>
      <w:bookmarkStart w:name="_GoBack" w:id="0"/>
      <w:bookmarkEnd w:id="0"/>
      <w:r w:rsidRPr="00F10BD1">
        <w:t xml:space="preserve">         </w:t>
      </w:r>
      <w:r w:rsidR="0008334B">
        <w:t xml:space="preserve"> </w:t>
      </w:r>
      <w:r w:rsidRPr="00F10BD1">
        <w:t xml:space="preserve">         </w:t>
      </w:r>
      <w:r w:rsidRPr="00F10BD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BD1">
        <w:t xml:space="preserve">                                                            </w:t>
      </w:r>
    </w:p>
    <w:p w:rsidRDefault="00C96AF4" w:rsidP="00C96AF4" w:rsidR="00C96AF4" w:rsidRPr="00F10BD1">
      <w:r w:rsidRPr="00F10BD1">
        <w:t xml:space="preserve">    REPUBLIKA HRVATSKA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="00DD7BFE">
        <w:tab/>
        <w:t xml:space="preserve">     2 St-334/20</w:t>
      </w:r>
      <w:r w:rsidR="00DD7BFE" w:rsidRPr="000F1E89">
        <w:t>1</w:t>
      </w:r>
      <w:r w:rsidR="00DD7BFE" w:rsidRPr="00E37A37">
        <w:t>7-25</w:t>
      </w:r>
    </w:p>
    <w:p w:rsidRDefault="00C96AF4" w:rsidP="00C96AF4" w:rsidR="00C96AF4" w:rsidRPr="00F10BD1">
      <w:r w:rsidRPr="00F10BD1">
        <w:t xml:space="preserve"> TRGOVAČKI SUD U PAZINU</w:t>
      </w:r>
    </w:p>
    <w:p w:rsidRDefault="00C96AF4" w:rsidP="00C96AF4" w:rsidR="00C96AF4" w:rsidRPr="00F10BD1">
      <w:r w:rsidRPr="00F10BD1">
        <w:t xml:space="preserve">     5200</w:t>
      </w:r>
      <w:r>
        <w:t xml:space="preserve">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96AF4" w:rsidP="00C96AF4" w:rsidR="00C96AF4" w:rsidRPr="00F10BD1">
      <w:r w:rsidRPr="00F10BD1">
        <w:tab/>
      </w:r>
      <w:r w:rsidRPr="00F10BD1">
        <w:tab/>
      </w:r>
      <w:r w:rsidRPr="00F10BD1">
        <w:tab/>
        <w:t xml:space="preserve">        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  <w:t xml:space="preserve">                       </w:t>
      </w:r>
    </w:p>
    <w:p w:rsidRDefault="00C96AF4" w:rsidP="00C96AF4" w:rsidR="00C96AF4">
      <w:pPr>
        <w:jc w:val="center"/>
      </w:pPr>
    </w:p>
    <w:p w:rsidRDefault="00015D52" w:rsidP="00C96AF4" w:rsidR="00015D52" w:rsidRPr="00F10BD1">
      <w:pPr>
        <w:jc w:val="center"/>
      </w:pPr>
    </w:p>
    <w:p w:rsidRDefault="00C96AF4" w:rsidP="00C96AF4" w:rsidR="00C96AF4" w:rsidRPr="00F10BD1">
      <w:pPr>
        <w:ind w:firstLine="708"/>
        <w:jc w:val="both"/>
      </w:pPr>
    </w:p>
    <w:p w:rsidRDefault="00C96AF4" w:rsidP="00C96AF4" w:rsidR="00C96AF4" w:rsidRPr="00EE0BCD">
      <w:pPr>
        <w:ind w:firstLine="708"/>
        <w:jc w:val="both"/>
      </w:pPr>
      <w:r w:rsidRPr="00F10BD1">
        <w:t xml:space="preserve">Trgovački sud u Pazinu, po stečajnom sucu Adrijani Labinjan Skok, u stečajnom postupku nad stečajnim dužnikom </w:t>
      </w:r>
      <w:r w:rsidR="00DD7BFE" w:rsidRPr="00BE3FCA">
        <w:t>EMI – TOURS d.o.o.</w:t>
      </w:r>
      <w:r w:rsidR="00DD7BFE">
        <w:t xml:space="preserve"> u stečaju</w:t>
      </w:r>
      <w:r w:rsidR="00DD7BFE" w:rsidRPr="00BE3FCA">
        <w:t>, Pula, Trg I istarske brigade 10, OIB: 70056070</w:t>
      </w:r>
      <w:r w:rsidR="00DD7BFE" w:rsidRPr="00EE0BCD">
        <w:t>218</w:t>
      </w:r>
      <w:r w:rsidRPr="00EE0BCD">
        <w:t xml:space="preserve">, </w:t>
      </w:r>
      <w:r w:rsidR="00DD7BFE" w:rsidRPr="00EE0BCD">
        <w:t>22. prosinca</w:t>
      </w:r>
      <w:r w:rsidRPr="00EE0BCD">
        <w:t xml:space="preserve"> 2017. donio je slijedeći</w:t>
      </w:r>
    </w:p>
    <w:p w:rsidRDefault="00C96AF4" w:rsidP="00C96AF4" w:rsidR="00C96AF4"/>
    <w:p w:rsidRDefault="00C96AF4" w:rsidP="00C96AF4" w:rsidR="00C96AF4" w:rsidRPr="00F10BD1"/>
    <w:p w:rsidRDefault="00C96AF4" w:rsidP="00C96AF4" w:rsidR="00C96AF4" w:rsidRPr="00F10BD1">
      <w:pPr>
        <w:jc w:val="center"/>
      </w:pPr>
      <w:r w:rsidRPr="00F10BD1">
        <w:t xml:space="preserve">Z A K LJ U Č A K </w:t>
      </w:r>
    </w:p>
    <w:p w:rsidRDefault="00C96AF4" w:rsidP="00C96AF4" w:rsidR="00C96AF4"/>
    <w:p w:rsidRDefault="00C96AF4" w:rsidP="00C96AF4" w:rsidR="00C96AF4" w:rsidRPr="00F10BD1"/>
    <w:p w:rsidRDefault="00C96AF4" w:rsidP="00C96AF4" w:rsidR="00C96AF4" w:rsidRPr="00EE0BCD">
      <w:pPr>
        <w:jc w:val="both"/>
      </w:pPr>
      <w:r w:rsidRPr="00F10BD1">
        <w:tab/>
        <w:t xml:space="preserve">Pozivaju se stečajni vjerovnici dužnika </w:t>
      </w:r>
      <w:r w:rsidR="00DD7BFE" w:rsidRPr="00BE3FCA">
        <w:t>EMI – TOURS d.o.o.</w:t>
      </w:r>
      <w:r w:rsidR="00DD7BFE">
        <w:t xml:space="preserve"> u stečaju</w:t>
      </w:r>
      <w:r w:rsidR="00DD7BFE" w:rsidRPr="00BE3FCA">
        <w:t>, Pula, Trg I istarske brigade 10, OIB: 70056070218</w:t>
      </w:r>
      <w:r w:rsidRPr="00F10BD1">
        <w:t xml:space="preserve">, da u roku od 15 dana solidarno uplate predujam za </w:t>
      </w:r>
      <w:r w:rsidRPr="00EE0BCD">
        <w:t>pokriće troškova stečajnog postupka u iznosu od 3</w:t>
      </w:r>
      <w:r w:rsidR="00EA6962" w:rsidRPr="00EE0BCD">
        <w:t>5</w:t>
      </w:r>
      <w:r w:rsidRPr="00EE0BCD">
        <w:t xml:space="preserve">.000,00 kuna, na račun stečajnog dužnika IBAN: </w:t>
      </w:r>
      <w:r w:rsidR="00EE0BCD" w:rsidRPr="00EE0BCD">
        <w:rPr>
          <w:bCs w:val="false"/>
          <w:iCs/>
          <w:snapToGrid w:val="false"/>
          <w:color w:val="000000"/>
        </w:rPr>
        <w:t>HR7025030071130000450</w:t>
      </w:r>
      <w:r w:rsidR="00EE0BCD">
        <w:rPr>
          <w:bCs w:val="false"/>
          <w:iCs/>
          <w:snapToGrid w:val="false"/>
          <w:color w:val="000000"/>
        </w:rPr>
        <w:t>, otvoren kod</w:t>
      </w:r>
      <w:r w:rsidR="00EE0BCD" w:rsidRPr="00EE0BCD">
        <w:rPr>
          <w:bCs w:val="false"/>
          <w:iCs/>
          <w:snapToGrid w:val="false"/>
          <w:color w:val="000000"/>
        </w:rPr>
        <w:t xml:space="preserve"> </w:t>
      </w:r>
      <w:proofErr w:type="spellStart"/>
      <w:r w:rsidR="00EE0BCD" w:rsidRPr="00EE0BCD">
        <w:rPr>
          <w:bCs w:val="false"/>
          <w:iCs/>
          <w:snapToGrid w:val="false"/>
          <w:color w:val="000000"/>
        </w:rPr>
        <w:t>Sberbank</w:t>
      </w:r>
      <w:proofErr w:type="spellEnd"/>
      <w:r w:rsidR="00EE0BCD" w:rsidRPr="00EE0BCD">
        <w:rPr>
          <w:bCs w:val="false"/>
          <w:iCs/>
          <w:snapToGrid w:val="false"/>
          <w:color w:val="000000"/>
        </w:rPr>
        <w:t xml:space="preserve"> d.d.</w:t>
      </w:r>
    </w:p>
    <w:p w:rsidRDefault="00C96AF4" w:rsidP="00C96AF4" w:rsidR="00C96AF4">
      <w:pPr>
        <w:jc w:val="both"/>
      </w:pPr>
      <w:r w:rsidRPr="00F10BD1">
        <w:t xml:space="preserve">  </w:t>
      </w:r>
      <w:r w:rsidRPr="00F10BD1">
        <w:tab/>
      </w:r>
    </w:p>
    <w:p w:rsidRDefault="00E37A37" w:rsidP="00C96AF4" w:rsidR="00E37A37" w:rsidRPr="00F10BD1">
      <w:pPr>
        <w:jc w:val="both"/>
      </w:pPr>
    </w:p>
    <w:p w:rsidRDefault="00C96AF4" w:rsidP="00C96AF4" w:rsidR="00C96AF4" w:rsidRPr="00F10BD1">
      <w:pPr>
        <w:jc w:val="center"/>
      </w:pPr>
      <w:r w:rsidRPr="00F10BD1">
        <w:t>Obrazloženje</w:t>
      </w:r>
    </w:p>
    <w:p w:rsidRDefault="00C96AF4" w:rsidP="00C96AF4" w:rsidR="00C96AF4">
      <w:pPr>
        <w:jc w:val="both"/>
      </w:pPr>
    </w:p>
    <w:p w:rsidRDefault="00C96AF4" w:rsidP="00C96AF4" w:rsidR="00C96AF4" w:rsidRPr="00F10BD1">
      <w:pPr>
        <w:jc w:val="both"/>
      </w:pPr>
    </w:p>
    <w:p w:rsidRDefault="00C96AF4" w:rsidP="00E37A37" w:rsidR="00C96AF4" w:rsidRPr="00E37A37">
      <w:pPr>
        <w:jc w:val="both"/>
      </w:pPr>
      <w:r w:rsidRPr="00E37A37">
        <w:tab/>
      </w:r>
      <w:r w:rsidR="00E37A37" w:rsidRPr="00E37A37">
        <w:t xml:space="preserve">Na izvještajnom ročištu stečajni upravitelj ovog stečajnog dužnika je </w:t>
      </w:r>
      <w:r w:rsidR="00E37A37">
        <w:t>izjavio da je za nastavak postupka potrebno predujmiti barem 35.000,00 kn</w:t>
      </w:r>
      <w:r w:rsidR="00015D52">
        <w:t>, pa je donesena odluka kao u izreci.</w:t>
      </w:r>
    </w:p>
    <w:p w:rsidRDefault="00C96AF4" w:rsidP="00C96AF4" w:rsidR="00C96AF4">
      <w:pPr>
        <w:jc w:val="both"/>
      </w:pPr>
    </w:p>
    <w:p w:rsidRDefault="00C96AF4" w:rsidP="00C96AF4" w:rsidR="00C96AF4">
      <w:pPr>
        <w:jc w:val="both"/>
      </w:pPr>
    </w:p>
    <w:p w:rsidRDefault="00C96AF4" w:rsidP="00C96AF4" w:rsidR="00C96AF4" w:rsidRPr="00EE0BCD">
      <w:pPr>
        <w:jc w:val="center"/>
      </w:pPr>
      <w:r>
        <w:t>U Pazin</w:t>
      </w:r>
      <w:r w:rsidRPr="00EE0BCD">
        <w:t xml:space="preserve">u </w:t>
      </w:r>
      <w:r w:rsidR="00DD7BFE" w:rsidRPr="00EE0BCD">
        <w:t>22. prosinca</w:t>
      </w:r>
      <w:r w:rsidRPr="00EE0BCD">
        <w:t xml:space="preserve"> 2017.</w:t>
      </w:r>
    </w:p>
    <w:p w:rsidRDefault="00C96AF4" w:rsidP="00C96AF4" w:rsidR="00C96AF4">
      <w:pPr>
        <w:jc w:val="center"/>
      </w:pPr>
    </w:p>
    <w:p w:rsidRDefault="00015D52" w:rsidP="00C96AF4" w:rsidR="00015D52" w:rsidRPr="00EE0BCD">
      <w:pPr>
        <w:jc w:val="center"/>
      </w:pPr>
    </w:p>
    <w:p w:rsidRDefault="00C96AF4" w:rsidP="00C96AF4" w:rsidR="00C96AF4" w:rsidRPr="00F10BD1">
      <w:pPr>
        <w:ind w:firstLine="708" w:left="4248"/>
      </w:pPr>
      <w:r w:rsidRPr="00F10BD1">
        <w:t xml:space="preserve">        </w:t>
      </w:r>
      <w:r w:rsidRPr="00F10BD1">
        <w:tab/>
      </w:r>
      <w:r w:rsidRPr="00F10BD1">
        <w:tab/>
      </w:r>
      <w:r w:rsidR="00DD7BFE">
        <w:t xml:space="preserve">        Stečajna sutkinja</w:t>
      </w:r>
      <w:r w:rsidRPr="00F10BD1">
        <w:t xml:space="preserve"> </w:t>
      </w:r>
    </w:p>
    <w:p w:rsidRDefault="00C96AF4" w:rsidP="00C96AF4" w:rsidR="00C96AF4" w:rsidRPr="00F10BD1">
      <w:pPr>
        <w:ind w:firstLine="708" w:left="4248"/>
      </w:pPr>
      <w:r>
        <w:t xml:space="preserve">                      </w:t>
      </w:r>
      <w:r w:rsidRPr="00F10BD1">
        <w:t>Adrijana Labinjan Skok, v.r.</w:t>
      </w:r>
    </w:p>
    <w:p w:rsidRDefault="00C96AF4" w:rsidP="00C96AF4" w:rsidR="00C96AF4">
      <w:pPr>
        <w:jc w:val="both"/>
      </w:pPr>
    </w:p>
    <w:p w:rsidRDefault="00C96AF4" w:rsidP="00C96AF4" w:rsidR="00C96AF4">
      <w:pPr>
        <w:jc w:val="both"/>
      </w:pPr>
    </w:p>
    <w:p w:rsidRDefault="00015D52" w:rsidP="00C96AF4" w:rsidR="00015D52" w:rsidRPr="00F10BD1">
      <w:pPr>
        <w:jc w:val="both"/>
      </w:pPr>
    </w:p>
    <w:p w:rsidRDefault="00C96AF4" w:rsidP="00C96AF4" w:rsidR="00C96AF4" w:rsidRPr="00F10BD1">
      <w:r w:rsidRPr="00F10BD1">
        <w:t>UPUTA O PRAVNOM LIJEKU:</w:t>
      </w:r>
    </w:p>
    <w:p w:rsidRDefault="00C96AF4" w:rsidP="00C96AF4" w:rsidR="00C96AF4" w:rsidRPr="00F10BD1">
      <w:r w:rsidRPr="00F10BD1">
        <w:t>Protiv zaključka nije dopuštena žalba (čl. 11. st. 9. Stečajnog zakona).</w:t>
      </w:r>
    </w:p>
    <w:p w:rsidRDefault="00C96AF4" w:rsidP="00C96AF4" w:rsidR="00C96AF4" w:rsidRPr="00F10BD1"/>
    <w:p w:rsidRDefault="00C96AF4" w:rsidP="00C96AF4" w:rsidR="00C96AF4" w:rsidRPr="00015D52">
      <w:r w:rsidRPr="00015D52">
        <w:t>DNA:</w:t>
      </w:r>
    </w:p>
    <w:p w:rsidRDefault="00C96AF4" w:rsidP="00C96AF4" w:rsidR="00C96AF4" w:rsidRPr="00015D52">
      <w:r w:rsidRPr="00015D52">
        <w:t>- e-Oglasna ploča sudova (15 dana)</w:t>
      </w:r>
    </w:p>
    <w:p w:rsidRDefault="00C96AF4" w:rsidP="00C96AF4" w:rsidR="00C96AF4" w:rsidRPr="00F10BD1"/>
    <w:p w:rsidRDefault="00C96AF4" w:rsidP="00C96AF4" w:rsidR="00C96AF4"/>
    <w:p w:rsidRDefault="005F0548" w:rsidR="00500701"/>
    <w:sectPr w:rsidSect="00E37A37" w:rsidR="00500701">
      <w:headerReference w:type="even" r:id="rId10"/>
      <w:headerReference w:type="default" r:id="rId11"/>
      <w:pgSz w:h="16838" w:w="11906"/>
      <w:pgMar w:gutter="0" w:footer="708" w:header="708" w:left="1417" w:bottom="56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D52" w:rsidR="008007B8">
      <w:r>
        <w:separator/>
      </w:r>
    </w:p>
  </w:endnote>
  <w:endnote w:id="0" w:type="continuationSeparator">
    <w:p w:rsidRDefault="00015D52" w:rsidR="0080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D52" w:rsidR="008007B8">
      <w:r>
        <w:separator/>
      </w:r>
    </w:p>
  </w:footnote>
  <w:footnote w:id="0" w:type="continuationSeparator">
    <w:p w:rsidRDefault="00015D52" w:rsidR="00800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962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0548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962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6962" w:rsidR="00FF3AEB">
    <w:pPr>
      <w:pStyle w:val="Zaglavlje"/>
      <w:rPr>
        <w:color w:val="FF0000"/>
      </w:rPr>
    </w:pPr>
    <w:r>
      <w:tab/>
    </w:r>
    <w:r>
      <w:tab/>
    </w:r>
    <w:r>
      <w:rPr>
        <w:sz w:val="23"/>
        <w:szCs w:val="23"/>
      </w:rPr>
      <w:t>Posl.br.: 2 St-52</w:t>
    </w:r>
    <w:r w:rsidRPr="004E5C1B">
      <w:rPr>
        <w:sz w:val="23"/>
        <w:szCs w:val="23"/>
      </w:rPr>
      <w:t>/15-</w:t>
    </w:r>
    <w:r w:rsidRPr="00C1368B">
      <w:rPr>
        <w:color w:val="00B050"/>
        <w:sz w:val="23"/>
        <w:szCs w:val="23"/>
      </w:rPr>
      <w:t>3</w:t>
    </w:r>
  </w:p>
  <w:p w:rsidRDefault="00EA6962" w:rsidR="00181784">
    <w:pPr>
      <w:pStyle w:val="Zaglavlje"/>
    </w:pPr>
    <w:r>
      <w:tab/>
    </w:r>
    <w:r>
      <w:tab/>
    </w:r>
  </w:p>
  <w:p w:rsidRDefault="005F0548" w:rsidR="001817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AF4"/>
    <w:rsid w:val="00015D52"/>
    <w:rsid w:val="0008334B"/>
    <w:rsid w:val="00554328"/>
    <w:rsid w:val="005F0548"/>
    <w:rsid w:val="008007B8"/>
    <w:rsid w:val="00985388"/>
    <w:rsid w:val="00BF06B2"/>
    <w:rsid w:val="00C96AF4"/>
    <w:rsid w:val="00DD7BFE"/>
    <w:rsid w:val="00E37A37"/>
    <w:rsid w:val="00EA6962"/>
    <w:rsid w:val="00EE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AF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6AF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AF4"/>
  </w:style>
  <w:style w:styleId="Tekstbalonia" w:type="paragraph">
    <w:name w:val="Balloon Text"/>
    <w:basedOn w:val="Normal"/>
    <w:link w:val="TekstbaloniaChar"/>
    <w:uiPriority w:val="99"/>
    <w:semiHidden/>
    <w:unhideWhenUsed/>
    <w:rsid w:val="00C96A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AF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AF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6AF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AF4"/>
  </w:style>
  <w:style w:styleId="Tekstbalonia" w:type="paragraph">
    <w:name w:val="Balloon Text"/>
    <w:basedOn w:val="Normal"/>
    <w:link w:val="TekstbaloniaChar"/>
    <w:uiPriority w:val="99"/>
    <w:semiHidden/>
    <w:unhideWhenUsed/>
    <w:rsid w:val="00C96A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AF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C96CF-E926-4A1C-A3F3-688B28FC1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887</properties:Characters>
  <properties:Lines>45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2017-12-22T07:39:00Z</dcterms:created>
  <dc:creator>Jasmina Matika</dc:creator>
  <cp:lastModifiedBy>Jasmina Matika</cp:lastModifiedBy>
  <dcterms:modified xmlns:xsi="http://www.w3.org/2001/XMLSchema-instance" xsi:type="dcterms:W3CDTF">2017-12-22T10:59:00Z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