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8d7ac" w14:paraId="1e8d7ac" w:rsidRDefault="00702487" w:rsidP="00AA0F69" w:rsidR="00FF1CCD" w:rsidRPr="00EC155B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702487" w:rsidP="00702487" w:rsidR="00702487" w:rsidRPr="00965663">
      <w:pPr>
        <w:jc w:val="both"/>
        <w:rPr>
          <w:rFonts w:hAnsi="Times New Roman" w:ascii="Times New Roman"/>
          <w:b/>
          <w:sz w:val="24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C2DB2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="00965663">
        <w:rPr>
          <w:rFonts w:hAnsi="Times New Roman" w:ascii="Times New Roman"/>
          <w:sz w:val="24"/>
          <w:szCs w:val="24"/>
          <w:lang w:val="pl-PL"/>
        </w:rPr>
        <w:t>t</w:t>
      </w:r>
      <w:r w:rsidRPr="00BC2DB2">
        <w:rPr>
          <w:rFonts w:hAnsi="Times New Roman" w:ascii="Times New Roman"/>
          <w:sz w:val="24"/>
          <w:szCs w:val="24"/>
          <w:lang w:val="pl-PL"/>
        </w:rPr>
        <w:t>rgova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sud</w:t>
      </w:r>
      <w:r w:rsidR="00965663">
        <w:rPr>
          <w:rFonts w:hAnsi="Times New Roman" w:ascii="Times New Roman"/>
          <w:sz w:val="24"/>
          <w:szCs w:val="24"/>
          <w:lang w:val="pl-PL"/>
        </w:rPr>
        <w:t xml:space="preserve">: </w:t>
      </w:r>
      <w:r w:rsidR="00965663" w:rsidRPr="00965663">
        <w:rPr>
          <w:rFonts w:hAnsi="Times New Roman" w:ascii="Times New Roman"/>
          <w:b/>
          <w:sz w:val="24"/>
          <w:szCs w:val="24"/>
          <w:lang w:val="pl-PL"/>
        </w:rPr>
        <w:t>Trgovački sud</w:t>
      </w:r>
      <w:r w:rsidR="00965663" w:rsidRPr="00965663">
        <w:rPr>
          <w:rFonts w:hAnsi="Times New Roman" w:ascii="Times New Roman"/>
          <w:b/>
          <w:sz w:val="24"/>
        </w:rPr>
        <w:t xml:space="preserve"> u Zagrebu</w:t>
      </w:r>
    </w:p>
    <w:p w:rsidRDefault="00702487" w:rsidP="00702487" w:rsidR="00702487" w:rsidRPr="00BC2DB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Poslovni bro</w:t>
      </w:r>
      <w:r w:rsidR="00965663">
        <w:rPr>
          <w:rFonts w:hAnsi="Times New Roman" w:ascii="Times New Roman"/>
          <w:sz w:val="24"/>
          <w:szCs w:val="24"/>
          <w:lang w:val="pl-PL"/>
        </w:rPr>
        <w:t xml:space="preserve">j spisa: </w:t>
      </w:r>
      <w:r w:rsidR="00B115EC">
        <w:rPr>
          <w:rFonts w:hAnsi="Times New Roman" w:ascii="Times New Roman"/>
          <w:b/>
          <w:sz w:val="24"/>
          <w:szCs w:val="24"/>
          <w:lang w:val="pl-PL"/>
        </w:rPr>
        <w:t>48</w:t>
      </w:r>
      <w:r w:rsidR="00064AAF">
        <w:rPr>
          <w:rFonts w:hAnsi="Times New Roman" w:ascii="Times New Roman"/>
          <w:b/>
          <w:sz w:val="24"/>
          <w:szCs w:val="24"/>
          <w:lang w:val="pl-PL"/>
        </w:rPr>
        <w:t>.</w:t>
      </w:r>
      <w:r w:rsidR="003F58B5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064AAF">
        <w:rPr>
          <w:rFonts w:hAnsi="Times New Roman" w:ascii="Times New Roman"/>
          <w:b/>
          <w:sz w:val="24"/>
          <w:szCs w:val="24"/>
          <w:lang w:val="pl-PL"/>
        </w:rPr>
        <w:t>St-</w:t>
      </w:r>
      <w:r w:rsidR="001B4FED">
        <w:rPr>
          <w:rFonts w:hAnsi="Times New Roman" w:ascii="Times New Roman"/>
          <w:b/>
          <w:sz w:val="24"/>
          <w:szCs w:val="24"/>
          <w:lang w:val="pl-PL"/>
        </w:rPr>
        <w:t>147/19</w:t>
      </w:r>
    </w:p>
    <w:p w:rsidRDefault="00702487" w:rsidP="00FF1CCD" w:rsidR="00585411">
      <w:pPr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A37FBF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965663">
        <w:rPr>
          <w:rFonts w:hAnsi="Times New Roman" w:ascii="Times New Roman"/>
          <w:sz w:val="24"/>
          <w:szCs w:val="24"/>
          <w:lang w:val="pl-PL"/>
        </w:rPr>
        <w:t xml:space="preserve">sjedište): </w:t>
      </w:r>
      <w:r w:rsidR="001B4FED">
        <w:rPr>
          <w:rFonts w:hAnsi="Times New Roman" w:ascii="Times New Roman"/>
          <w:b/>
          <w:sz w:val="24"/>
          <w:szCs w:val="24"/>
          <w:lang w:val="pl-PL"/>
        </w:rPr>
        <w:t>KAČJAK</w:t>
      </w:r>
      <w:r w:rsidR="00965663" w:rsidRPr="00490858">
        <w:rPr>
          <w:rFonts w:hAnsi="Times New Roman" w:ascii="Times New Roman"/>
          <w:b/>
          <w:sz w:val="24"/>
          <w:szCs w:val="24"/>
          <w:lang w:val="pl-PL"/>
        </w:rPr>
        <w:t xml:space="preserve"> d.o.o.,</w:t>
      </w:r>
      <w:r w:rsidR="00965663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1B4FED" w:rsidP="00FF1CCD" w:rsidR="00FF1CCD" w:rsidRPr="00FF1CCD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OIB:10499833726, Zagreb, Trsatska 2c</w:t>
      </w:r>
    </w:p>
    <w:p w:rsidRDefault="00AA0F69" w:rsidP="00FF1CCD" w:rsidR="00AA0F69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</w:p>
    <w:p w:rsidRDefault="00702487" w:rsidP="00AA0F69" w:rsidR="00AA0F69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585411" w:rsidP="00AA0F69" w:rsidR="00585411" w:rsidRPr="00AA0F6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AA0F69" w:rsidP="00585411" w:rsidR="00585411" w:rsidRPr="00585411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  <w:r>
        <w:rPr>
          <w:rFonts w:hAnsi="Times New Roman" w:ascii="Times New Roman"/>
          <w:b/>
          <w:sz w:val="24"/>
          <w:szCs w:val="24"/>
        </w:rPr>
        <w:t xml:space="preserve"> PRVI VIŠI ISPLATNI RED</w:t>
      </w:r>
    </w:p>
    <w:tbl>
      <w:tblPr>
        <w:tblpPr w:tblpY="1" w:tblpXSpec="center" w:vertAnchor="text" w:rightFromText="180" w:leftFromText="180"/>
        <w:tblOverlap w:val="never"/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850"/>
        <w:gridCol w:w="2210"/>
        <w:gridCol w:w="1394"/>
        <w:gridCol w:w="1767"/>
        <w:gridCol w:w="1864"/>
        <w:gridCol w:w="1975"/>
        <w:gridCol w:w="1439"/>
        <w:gridCol w:w="1721"/>
      </w:tblGrid>
      <w:tr w:rsidTr="009630DD" w:rsidR="00E7218E" w:rsidRPr="00B40BEB">
        <w:trPr>
          <w:trHeight w:val="1620"/>
        </w:trPr>
        <w:tc>
          <w:tcPr>
            <w:tcW w:type="auto" w:w="0"/>
            <w:vAlign w:val="center"/>
          </w:tcPr>
          <w:p w:rsidRDefault="00AA0F69" w:rsidP="00C85D1F" w:rsidR="00AA0F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auto" w:w="0"/>
            <w:vAlign w:val="center"/>
          </w:tcPr>
          <w:p w:rsidRDefault="00AA0F69" w:rsidP="00C85D1F" w:rsidR="00AA0F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auto" w:w="0"/>
            <w:vAlign w:val="center"/>
          </w:tcPr>
          <w:p w:rsidRDefault="00AA0F69" w:rsidP="00C85D1F" w:rsidR="00AA0F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auto" w:w="0"/>
            <w:vAlign w:val="center"/>
          </w:tcPr>
          <w:p w:rsidRDefault="00AA0F69" w:rsidP="00C85D1F" w:rsidR="00AA0F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auto" w:w="0"/>
            <w:vAlign w:val="center"/>
          </w:tcPr>
          <w:p w:rsidRDefault="00AA0F69" w:rsidP="00C85D1F" w:rsidR="00AA0F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auto" w:w="0"/>
            <w:vAlign w:val="center"/>
          </w:tcPr>
          <w:p w:rsidRDefault="00AA0F69" w:rsidP="00C85D1F" w:rsidR="00AA0F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auto" w:w="0"/>
            <w:vAlign w:val="center"/>
          </w:tcPr>
          <w:p w:rsidRDefault="00AA0F69" w:rsidP="00C85D1F" w:rsidR="00AA0F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AA0F69" w:rsidP="00C85D1F" w:rsidR="00AA0F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auto" w:w="0"/>
            <w:vAlign w:val="center"/>
          </w:tcPr>
          <w:p w:rsidRDefault="00AA0F69" w:rsidP="00C85D1F" w:rsidR="00AA0F6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  <w:p w:rsidRDefault="00AA0F69" w:rsidP="00C85D1F" w:rsidR="00AA0F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9630DD" w:rsidR="00B115EC" w:rsidRPr="00B40BEB">
        <w:trPr>
          <w:trHeight w:val="270"/>
        </w:trPr>
        <w:tc>
          <w:tcPr>
            <w:tcW w:type="auto" w:w="0"/>
          </w:tcPr>
          <w:p w:rsidRDefault="00B115EC" w:rsidP="00B115EC" w:rsidR="00B115EC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B115EC" w:rsidP="00B115EC" w:rsidR="00B115EC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B115EC" w:rsidP="00B115EC" w:rsidR="00B115EC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B115EC" w:rsidP="00B115EC" w:rsidR="00B115EC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B115EC" w:rsidP="00B115EC" w:rsidR="00B115EC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B115EC" w:rsidP="00B115EC" w:rsidR="00B115EC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B115EC" w:rsidP="00B115EC" w:rsidR="00B115EC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B115EC" w:rsidP="00B115EC" w:rsidR="00B115EC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</w:tbl>
    <w:p w:rsidRDefault="00585411" w:rsidP="00AA0F69" w:rsidR="00585411">
      <w:pPr>
        <w:pStyle w:val="Bezproreda"/>
        <w:ind w:left="360"/>
        <w:jc w:val="center"/>
        <w:rPr>
          <w:rFonts w:hAnsi="Times New Roman" w:ascii="Times New Roman"/>
          <w:b/>
          <w:sz w:val="24"/>
          <w:szCs w:val="24"/>
        </w:rPr>
      </w:pPr>
    </w:p>
    <w:p w:rsidRDefault="00585411" w:rsidP="00E7218E" w:rsidR="00585411" w:rsidRPr="00E7218E">
      <w:pPr>
        <w:pStyle w:val="Bezproreda"/>
        <w:ind w:left="360"/>
        <w:rPr>
          <w:rFonts w:hAnsi="Times New Roman" w:ascii="Times New Roman"/>
          <w:sz w:val="24"/>
          <w:szCs w:val="24"/>
        </w:rPr>
      </w:pPr>
    </w:p>
    <w:p w:rsidRDefault="009630DD" w:rsidP="00AA0F69" w:rsidR="009630DD">
      <w:pPr>
        <w:pStyle w:val="Bezproreda"/>
        <w:ind w:left="360"/>
        <w:jc w:val="center"/>
        <w:rPr>
          <w:rFonts w:hAnsi="Times New Roman" w:ascii="Times New Roman"/>
          <w:b/>
          <w:sz w:val="24"/>
          <w:szCs w:val="24"/>
        </w:rPr>
      </w:pPr>
    </w:p>
    <w:p w:rsidRDefault="009630DD" w:rsidP="00AA0F69" w:rsidR="009630DD">
      <w:pPr>
        <w:pStyle w:val="Bezproreda"/>
        <w:ind w:left="360"/>
        <w:jc w:val="center"/>
        <w:rPr>
          <w:rFonts w:hAnsi="Times New Roman" w:ascii="Times New Roman"/>
          <w:b/>
          <w:sz w:val="24"/>
          <w:szCs w:val="24"/>
        </w:rPr>
      </w:pPr>
    </w:p>
    <w:p w:rsidRDefault="009630DD" w:rsidP="00E7218E" w:rsidR="009630DD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D41BF2" w:rsidP="00E7218E" w:rsidR="00D41BF2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DF608E" w:rsidP="00E7218E" w:rsidR="00DF608E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D41BF2" w:rsidP="00E7218E" w:rsidR="00D41BF2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D41BF2" w:rsidP="00E7218E" w:rsidR="00D41BF2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9630DD" w:rsidP="00AA0F69" w:rsidR="009630DD">
      <w:pPr>
        <w:pStyle w:val="Bezproreda"/>
        <w:ind w:left="360"/>
        <w:jc w:val="center"/>
        <w:rPr>
          <w:rFonts w:hAnsi="Times New Roman" w:ascii="Times New Roman"/>
          <w:b/>
          <w:sz w:val="24"/>
          <w:szCs w:val="24"/>
        </w:rPr>
      </w:pPr>
    </w:p>
    <w:p w:rsidRDefault="009630DD" w:rsidP="00AA0F69" w:rsidR="009630DD">
      <w:pPr>
        <w:pStyle w:val="Bezproreda"/>
        <w:ind w:left="360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AA0F69" w:rsidR="00702487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lastRenderedPageBreak/>
        <w:t>TABLICA PRIJAVLJENIH TRAŽBINA</w:t>
      </w:r>
      <w:r w:rsidR="00FF1CCD">
        <w:rPr>
          <w:rFonts w:hAnsi="Times New Roman" w:ascii="Times New Roman"/>
          <w:b/>
          <w:sz w:val="24"/>
          <w:szCs w:val="24"/>
        </w:rPr>
        <w:t xml:space="preserve"> DRUGI VIŠI ISPLATNI RED</w:t>
      </w:r>
    </w:p>
    <w:p w:rsidRDefault="00CE4202" w:rsidP="00CE4202" w:rsidR="00CE4202" w:rsidRPr="00FF1CCD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519"/>
        <w:gridCol w:w="2541"/>
        <w:gridCol w:w="1344"/>
        <w:gridCol w:w="1382"/>
        <w:gridCol w:w="1494"/>
        <w:gridCol w:w="2081"/>
        <w:gridCol w:w="1439"/>
        <w:gridCol w:w="2420"/>
      </w:tblGrid>
      <w:tr w:rsidTr="005F5B84" w:rsidR="00CE4202" w:rsidRPr="00B40BEB">
        <w:trPr>
          <w:trHeight w:val="1290"/>
        </w:trPr>
        <w:tc>
          <w:tcPr>
            <w:tcW w:type="auto" w:w="0"/>
            <w:vAlign w:val="center"/>
          </w:tcPr>
          <w:p w:rsidRDefault="00702487" w:rsidP="005F5B84" w:rsidR="00702487" w:rsidRPr="00B40BEB">
            <w:pPr>
              <w:pStyle w:val="Bezproreda"/>
              <w:ind w:left="142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auto" w:w="0"/>
            <w:vAlign w:val="center"/>
          </w:tcPr>
          <w:p w:rsidRDefault="00702487" w:rsidP="005F5B84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auto" w:w="0"/>
            <w:vAlign w:val="center"/>
          </w:tcPr>
          <w:p w:rsidRDefault="00702487" w:rsidP="005F5B84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auto" w:w="0"/>
            <w:vAlign w:val="center"/>
          </w:tcPr>
          <w:p w:rsidRDefault="00702487" w:rsidP="005F5B84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auto" w:w="0"/>
            <w:vAlign w:val="center"/>
          </w:tcPr>
          <w:p w:rsidRDefault="00702487" w:rsidP="005F5B84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2"/>
            </w:r>
          </w:p>
        </w:tc>
        <w:tc>
          <w:tcPr>
            <w:tcW w:type="auto" w:w="0"/>
            <w:vAlign w:val="center"/>
          </w:tcPr>
          <w:p w:rsidRDefault="00702487" w:rsidP="005F5B84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auto" w:w="0"/>
            <w:vAlign w:val="center"/>
          </w:tcPr>
          <w:p w:rsidRDefault="00702487" w:rsidP="005F5B84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702487" w:rsidP="005F5B84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auto" w:w="0"/>
            <w:vAlign w:val="center"/>
          </w:tcPr>
          <w:p w:rsidRDefault="00702487" w:rsidP="005F5B84" w:rsidR="0070248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  <w:p w:rsidRDefault="00560DDB" w:rsidP="005F5B84" w:rsidR="00560DD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5F5B84" w:rsidR="00CE4202" w:rsidRPr="00B40BEB">
        <w:trPr>
          <w:trHeight w:val="270"/>
        </w:trPr>
        <w:tc>
          <w:tcPr>
            <w:tcW w:type="auto" w:w="0"/>
            <w:vAlign w:val="center"/>
          </w:tcPr>
          <w:p w:rsidRDefault="003505B4" w:rsidP="005F5B84" w:rsidR="003505B4" w:rsidRPr="00560DD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</w:t>
            </w:r>
          </w:p>
        </w:tc>
        <w:tc>
          <w:tcPr>
            <w:tcW w:type="auto" w:w="0"/>
          </w:tcPr>
          <w:p w:rsidRDefault="001B4FED" w:rsidP="005F5B84" w:rsidR="003505B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Hrvatske vode, VGO za slivove sjevernog Jadrana</w:t>
            </w:r>
          </w:p>
        </w:tc>
        <w:tc>
          <w:tcPr>
            <w:tcW w:type="auto" w:w="0"/>
          </w:tcPr>
          <w:p w:rsidRDefault="001B4FED" w:rsidP="005F5B84" w:rsidR="003505B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28921383001</w:t>
            </w:r>
          </w:p>
        </w:tc>
        <w:tc>
          <w:tcPr>
            <w:tcW w:type="auto" w:w="0"/>
          </w:tcPr>
          <w:p w:rsidRDefault="001B4FED" w:rsidP="005F5B84" w:rsidR="003505B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Ulica grada Vukovara 220</w:t>
            </w:r>
          </w:p>
        </w:tc>
        <w:tc>
          <w:tcPr>
            <w:tcW w:type="auto" w:w="0"/>
          </w:tcPr>
          <w:p w:rsidRDefault="001B4FED" w:rsidP="005F5B84" w:rsidR="003505B4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2..201,46</w:t>
            </w:r>
          </w:p>
        </w:tc>
        <w:tc>
          <w:tcPr>
            <w:tcW w:type="auto" w:w="0"/>
          </w:tcPr>
          <w:p w:rsidRDefault="001B4FED" w:rsidP="005F5B84" w:rsidR="003505B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Financijska kartica</w:t>
            </w:r>
          </w:p>
        </w:tc>
        <w:tc>
          <w:tcPr>
            <w:tcW w:type="auto" w:w="0"/>
          </w:tcPr>
          <w:p w:rsidRDefault="001B4FED" w:rsidP="005F5B84" w:rsidR="003505B4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2.201,46</w:t>
            </w:r>
          </w:p>
        </w:tc>
        <w:tc>
          <w:tcPr>
            <w:tcW w:type="auto" w:w="0"/>
          </w:tcPr>
          <w:p w:rsidRDefault="001238BA" w:rsidP="005F5B84" w:rsidR="003505B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Ovršno rješenje </w:t>
            </w:r>
            <w:r w:rsidR="001B4FED">
              <w:rPr>
                <w:rFonts w:hAnsi="Times New Roman" w:ascii="Times New Roman"/>
                <w:sz w:val="20"/>
                <w:szCs w:val="20"/>
              </w:rPr>
              <w:t xml:space="preserve">Klasa:UP/I-325-08/18-07/0304063 </w:t>
            </w:r>
          </w:p>
        </w:tc>
      </w:tr>
      <w:tr w:rsidTr="005F5B84" w:rsidR="00CE4202" w:rsidRPr="00B40BEB">
        <w:tc>
          <w:tcPr>
            <w:tcW w:type="auto" w:w="0"/>
          </w:tcPr>
          <w:p w:rsidRDefault="001238BA" w:rsidP="005F5B84" w:rsidR="001238BA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</w:t>
            </w:r>
          </w:p>
        </w:tc>
        <w:tc>
          <w:tcPr>
            <w:tcW w:type="auto" w:w="0"/>
          </w:tcPr>
          <w:p w:rsidRDefault="001B4FED" w:rsidP="005F5B84" w:rsidR="001238BA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Eko-Murvica d.o.o.</w:t>
            </w:r>
          </w:p>
        </w:tc>
        <w:tc>
          <w:tcPr>
            <w:tcW w:type="auto" w:w="0"/>
          </w:tcPr>
          <w:p w:rsidRDefault="001B4FED" w:rsidP="005F5B84" w:rsidR="001238BA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58401982639</w:t>
            </w:r>
          </w:p>
        </w:tc>
        <w:tc>
          <w:tcPr>
            <w:tcW w:type="auto" w:w="0"/>
          </w:tcPr>
          <w:p w:rsidRDefault="001B4FED" w:rsidP="005F5B84" w:rsidR="001238BA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Crkvenica, Trg S. Radića 1/II</w:t>
            </w:r>
          </w:p>
        </w:tc>
        <w:tc>
          <w:tcPr>
            <w:tcW w:type="auto" w:w="0"/>
          </w:tcPr>
          <w:p w:rsidRDefault="001B4FED" w:rsidP="005F5B84" w:rsidR="001238BA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1.827,44</w:t>
            </w:r>
          </w:p>
        </w:tc>
        <w:tc>
          <w:tcPr>
            <w:tcW w:type="auto" w:w="0"/>
          </w:tcPr>
          <w:p w:rsidRDefault="000B28C0" w:rsidP="005F5B84" w:rsidR="001238BA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B28C0">
              <w:rPr>
                <w:rFonts w:hAnsi="Times New Roman" w:ascii="Times New Roman"/>
                <w:sz w:val="20"/>
                <w:szCs w:val="20"/>
              </w:rPr>
              <w:t>Izvadak iz poslovnih knjiga</w:t>
            </w:r>
          </w:p>
        </w:tc>
        <w:tc>
          <w:tcPr>
            <w:tcW w:type="auto" w:w="0"/>
          </w:tcPr>
          <w:p w:rsidRDefault="001B4FED" w:rsidP="005F5B84" w:rsidR="001238BA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1.827,44</w:t>
            </w:r>
          </w:p>
        </w:tc>
        <w:tc>
          <w:tcPr>
            <w:tcW w:type="auto" w:w="0"/>
          </w:tcPr>
          <w:p w:rsidRDefault="001B4FED" w:rsidP="005F5B84" w:rsidR="001238BA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Računi za komunalne usluge</w:t>
            </w:r>
          </w:p>
        </w:tc>
      </w:tr>
      <w:tr w:rsidTr="005F5B84" w:rsidR="00CE4202" w:rsidRPr="00B40BEB">
        <w:trPr>
          <w:trHeight w:val="270"/>
        </w:trPr>
        <w:tc>
          <w:tcPr>
            <w:tcW w:type="auto" w:w="0"/>
          </w:tcPr>
          <w:p w:rsidRDefault="00FB2E93" w:rsidP="005F5B84" w:rsidR="00FB2E93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</w:t>
            </w:r>
          </w:p>
        </w:tc>
        <w:tc>
          <w:tcPr>
            <w:tcW w:type="auto" w:w="0"/>
          </w:tcPr>
          <w:p w:rsidRDefault="00FB2E93" w:rsidP="005F5B84" w:rsidR="00FB2E93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Grad Crkvenica</w:t>
            </w:r>
          </w:p>
        </w:tc>
        <w:tc>
          <w:tcPr>
            <w:tcW w:type="auto" w:w="0"/>
          </w:tcPr>
          <w:p w:rsidRDefault="00FB2E93" w:rsidP="005F5B84" w:rsidR="00FB2E93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81687755716</w:t>
            </w:r>
          </w:p>
        </w:tc>
        <w:tc>
          <w:tcPr>
            <w:tcW w:type="auto" w:w="0"/>
          </w:tcPr>
          <w:p w:rsidRDefault="00FB2E93" w:rsidP="005F5B84" w:rsidR="00FB2E93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Crkvenica, Ulica kralja Tomislava 85</w:t>
            </w:r>
          </w:p>
        </w:tc>
        <w:tc>
          <w:tcPr>
            <w:tcW w:type="auto" w:w="0"/>
          </w:tcPr>
          <w:p w:rsidRDefault="00FB2E93" w:rsidP="005F5B84" w:rsidR="00FB2E93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10.112,41</w:t>
            </w:r>
          </w:p>
        </w:tc>
        <w:tc>
          <w:tcPr>
            <w:tcW w:type="auto" w:w="0"/>
          </w:tcPr>
          <w:p w:rsidRDefault="00FB2E93" w:rsidP="005F5B84" w:rsidR="00FB2E93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Izvadak iz poslovnih knjiga</w:t>
            </w:r>
          </w:p>
        </w:tc>
        <w:tc>
          <w:tcPr>
            <w:tcW w:type="auto" w:w="0"/>
          </w:tcPr>
          <w:p w:rsidRDefault="00FB2E93" w:rsidP="005F5B84" w:rsidR="00FB2E93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10.112,41</w:t>
            </w:r>
          </w:p>
        </w:tc>
        <w:tc>
          <w:tcPr>
            <w:tcW w:type="auto" w:w="0"/>
          </w:tcPr>
          <w:p w:rsidRDefault="00FB2E93" w:rsidP="005F5B84" w:rsidR="00FB2E93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Ovršno rješenje Klasa:UP/I-363-03/11-01/474; 363-03/19-01/3168 </w:t>
            </w:r>
          </w:p>
        </w:tc>
      </w:tr>
      <w:tr w:rsidTr="005F5B84" w:rsidR="00CE4202" w:rsidRPr="00B40BEB">
        <w:trPr>
          <w:trHeight w:val="165"/>
        </w:trPr>
        <w:tc>
          <w:tcPr>
            <w:tcW w:type="auto" w:w="0"/>
          </w:tcPr>
          <w:p w:rsidRDefault="00FB2E93" w:rsidP="005F5B84" w:rsidR="00FB2E93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</w:t>
            </w:r>
          </w:p>
        </w:tc>
        <w:tc>
          <w:tcPr>
            <w:tcW w:type="auto" w:w="0"/>
          </w:tcPr>
          <w:p w:rsidRDefault="00FB2E93" w:rsidP="005F5B84" w:rsidR="00FB2E93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VIO Žrnovica Crkvenica Vindol d.o.o.</w:t>
            </w:r>
          </w:p>
        </w:tc>
        <w:tc>
          <w:tcPr>
            <w:tcW w:type="auto" w:w="0"/>
          </w:tcPr>
          <w:p w:rsidRDefault="00FB2E93" w:rsidP="005F5B84" w:rsidR="00FB2E93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36612651354</w:t>
            </w:r>
          </w:p>
        </w:tc>
        <w:tc>
          <w:tcPr>
            <w:tcW w:type="auto" w:w="0"/>
          </w:tcPr>
          <w:p w:rsidRDefault="00FB2E93" w:rsidP="005F5B84" w:rsidR="00FB2E93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Novi Vindolski, Dubrava 22</w:t>
            </w:r>
          </w:p>
        </w:tc>
        <w:tc>
          <w:tcPr>
            <w:tcW w:type="auto" w:w="0"/>
          </w:tcPr>
          <w:p w:rsidRDefault="00FB2E93" w:rsidP="005F5B84" w:rsidR="00FB2E93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3.299,77</w:t>
            </w:r>
          </w:p>
        </w:tc>
        <w:tc>
          <w:tcPr>
            <w:tcW w:type="auto" w:w="0"/>
          </w:tcPr>
          <w:p w:rsidRDefault="00FB2E93" w:rsidP="005F5B84" w:rsidR="00FB2E93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B28C0">
              <w:rPr>
                <w:rFonts w:hAnsi="Times New Roman" w:ascii="Times New Roman"/>
                <w:sz w:val="20"/>
                <w:szCs w:val="20"/>
              </w:rPr>
              <w:t>Izvadak iz poslovnih knjiga</w:t>
            </w:r>
          </w:p>
        </w:tc>
        <w:tc>
          <w:tcPr>
            <w:tcW w:type="auto" w:w="0"/>
          </w:tcPr>
          <w:p w:rsidRDefault="00FB2E93" w:rsidP="005F5B84" w:rsidR="00FB2E93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3.299,77</w:t>
            </w:r>
          </w:p>
        </w:tc>
        <w:tc>
          <w:tcPr>
            <w:tcW w:type="auto" w:w="0"/>
          </w:tcPr>
          <w:p w:rsidRDefault="00FB2E93" w:rsidP="005F5B84" w:rsidR="00FB2E93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Računi za usluge vodoopskrbe</w:t>
            </w:r>
          </w:p>
        </w:tc>
      </w:tr>
      <w:tr w:rsidTr="005F5B84" w:rsidR="00CE4202" w:rsidRPr="00B40BEB">
        <w:trPr>
          <w:trHeight w:val="675"/>
        </w:trPr>
        <w:tc>
          <w:tcPr>
            <w:tcW w:type="auto" w:w="0"/>
          </w:tcPr>
          <w:p w:rsidRDefault="00FB2E93" w:rsidP="005F5B84" w:rsidR="00FB2E93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</w:t>
            </w:r>
          </w:p>
        </w:tc>
        <w:tc>
          <w:tcPr>
            <w:tcW w:type="auto" w:w="0"/>
          </w:tcPr>
          <w:p w:rsidRDefault="00FB2E93" w:rsidP="005F5B84" w:rsidR="00DF608E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Republika Hrvatska, zastupana po ŽDO Zagreb</w:t>
            </w:r>
          </w:p>
        </w:tc>
        <w:tc>
          <w:tcPr>
            <w:tcW w:type="auto" w:w="0"/>
          </w:tcPr>
          <w:p w:rsidRDefault="00FB2E93" w:rsidP="005F5B84" w:rsidR="00FB2E93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18683136487</w:t>
            </w:r>
          </w:p>
        </w:tc>
        <w:tc>
          <w:tcPr>
            <w:tcW w:type="auto" w:w="0"/>
          </w:tcPr>
          <w:p w:rsidRDefault="00FB2E93" w:rsidP="005F5B84" w:rsidR="00FB2E93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Savska c.41</w:t>
            </w:r>
          </w:p>
        </w:tc>
        <w:tc>
          <w:tcPr>
            <w:tcW w:type="auto" w:w="0"/>
          </w:tcPr>
          <w:p w:rsidRDefault="00FB2E93" w:rsidP="005F5B84" w:rsidR="00FB2E93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4.090,09</w:t>
            </w:r>
          </w:p>
        </w:tc>
        <w:tc>
          <w:tcPr>
            <w:tcW w:type="auto" w:w="0"/>
          </w:tcPr>
          <w:p w:rsidRDefault="00FB2E93" w:rsidP="005F5B84" w:rsidR="00FB2E93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Ovjreni knjigvodstveni izlist</w:t>
            </w:r>
          </w:p>
        </w:tc>
        <w:tc>
          <w:tcPr>
            <w:tcW w:type="auto" w:w="0"/>
          </w:tcPr>
          <w:p w:rsidRDefault="00FB2E93" w:rsidP="005F5B84" w:rsidR="00FB2E93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4.090,09</w:t>
            </w:r>
          </w:p>
        </w:tc>
        <w:tc>
          <w:tcPr>
            <w:tcW w:type="auto" w:w="0"/>
          </w:tcPr>
          <w:p w:rsidRDefault="00FB2E93" w:rsidP="005F5B84" w:rsidR="00FB2E93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Porezi i druga javna davanja</w:t>
            </w:r>
          </w:p>
        </w:tc>
      </w:tr>
      <w:tr w:rsidTr="005F5B84" w:rsidR="00CE4202" w:rsidRPr="00B40BEB">
        <w:trPr>
          <w:trHeight w:val="390"/>
        </w:trPr>
        <w:tc>
          <w:tcPr>
            <w:tcW w:type="auto" w:w="0"/>
          </w:tcPr>
          <w:p w:rsidRDefault="00DF608E" w:rsidP="005F5B84" w:rsidR="00DF608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</w:t>
            </w:r>
          </w:p>
        </w:tc>
        <w:tc>
          <w:tcPr>
            <w:tcW w:type="auto" w:w="0"/>
          </w:tcPr>
          <w:p w:rsidRDefault="00CE4202" w:rsidP="005F5B84" w:rsidR="00DF608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Erste&amp;Steiermärkische bank d.d., zastupana po OD Gugić, Kovačić&amp;Krivić iz Zagreba, Radnička cesta 52</w:t>
            </w:r>
          </w:p>
        </w:tc>
        <w:tc>
          <w:tcPr>
            <w:tcW w:type="auto" w:w="0"/>
          </w:tcPr>
          <w:p w:rsidRDefault="00CE4202" w:rsidP="005F5B84" w:rsidR="00DF608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23057039320</w:t>
            </w:r>
          </w:p>
        </w:tc>
        <w:tc>
          <w:tcPr>
            <w:tcW w:type="auto" w:w="0"/>
          </w:tcPr>
          <w:p w:rsidRDefault="00CE4202" w:rsidP="005F5B84" w:rsidR="00DF608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Rijeka, Jadranski trg 3a</w:t>
            </w:r>
          </w:p>
        </w:tc>
        <w:tc>
          <w:tcPr>
            <w:tcW w:type="auto" w:w="0"/>
          </w:tcPr>
          <w:p w:rsidRDefault="00CE4202" w:rsidP="005F5B84" w:rsidR="00DF608E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13.962.381,49</w:t>
            </w:r>
          </w:p>
        </w:tc>
        <w:tc>
          <w:tcPr>
            <w:tcW w:type="auto" w:w="0"/>
          </w:tcPr>
          <w:p w:rsidRDefault="00CE4202" w:rsidP="005F5B84" w:rsidR="00DF608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Ugovor o kratkročnom i dugročnom kreditu, Ugovor o okviru iznosa zaduženja i osiguranja br. ES 205/10-1, Izvod iz poslovnih knjiga</w:t>
            </w:r>
          </w:p>
        </w:tc>
        <w:tc>
          <w:tcPr>
            <w:tcW w:type="auto" w:w="0"/>
          </w:tcPr>
          <w:p w:rsidRDefault="00CE4202" w:rsidP="005F5B84" w:rsidR="00DF608E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13.962.381,49</w:t>
            </w:r>
          </w:p>
        </w:tc>
        <w:tc>
          <w:tcPr>
            <w:tcW w:type="auto" w:w="0"/>
          </w:tcPr>
          <w:p w:rsidRDefault="00CE4202" w:rsidP="005F5B84" w:rsidR="00DF608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Ovršna isprava – Ugovor o okvirnom iznosu zaduženja br. ES 205/10-1 solemniziran po JB Mladen Matoš iz Zagreba, OV-13206/10, Rješenje o ovrsi OGS u Zagrebu Ovr-6743/18 i Općinskog suda  u Rijeci Ovr-4585/18</w:t>
            </w:r>
          </w:p>
        </w:tc>
      </w:tr>
      <w:tr w:rsidTr="005F5B84" w:rsidR="00CE4202" w:rsidRPr="00B40BEB">
        <w:trPr>
          <w:trHeight w:val="195"/>
        </w:trPr>
        <w:tc>
          <w:tcPr>
            <w:tcW w:type="auto" w:w="0"/>
          </w:tcPr>
          <w:p w:rsidRDefault="00FB2E93" w:rsidP="005F5B84" w:rsidR="00FB2E9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FB2E93" w:rsidP="005F5B84" w:rsidR="00FB2E93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Ukupno:</w:t>
            </w:r>
          </w:p>
        </w:tc>
        <w:tc>
          <w:tcPr>
            <w:tcW w:type="auto" w:w="0"/>
          </w:tcPr>
          <w:p w:rsidRDefault="00FB2E93" w:rsidP="005F5B84" w:rsidR="00FB2E93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FB2E93" w:rsidP="005F5B84" w:rsidR="00FB2E93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FB2E93" w:rsidP="005F5B84" w:rsidR="00FB2E93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1D02AC" w:rsidP="005F5B84" w:rsidR="001D02AC">
            <w:pPr>
              <w:pStyle w:val="Bezproreda"/>
              <w:tabs>
                <w:tab w:pos="990" w:val="left"/>
              </w:tabs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  <w:p w:rsidRDefault="001D02AC" w:rsidP="005F5B84" w:rsidR="00FB2E93" w:rsidRPr="00965663">
            <w:pPr>
              <w:pStyle w:val="Bezproreda"/>
              <w:tabs>
                <w:tab w:pos="990" w:val="left"/>
              </w:tabs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13.981.711,20</w:t>
            </w:r>
          </w:p>
        </w:tc>
        <w:tc>
          <w:tcPr>
            <w:tcW w:type="auto" w:w="0"/>
          </w:tcPr>
          <w:p w:rsidRDefault="00FB2E93" w:rsidP="005F5B84" w:rsidR="00FB2E93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1D02AC" w:rsidP="005F5B84" w:rsidR="001D02AC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  <w:p w:rsidRDefault="001D02AC" w:rsidP="005F5B84" w:rsidR="00FB2E93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13.981.711,20</w:t>
            </w:r>
          </w:p>
        </w:tc>
        <w:tc>
          <w:tcPr>
            <w:tcW w:type="auto" w:w="0"/>
          </w:tcPr>
          <w:p w:rsidRDefault="00FB2E93" w:rsidP="005F5B84" w:rsidR="00FB2E93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</w:tbl>
    <w:p w:rsidRDefault="009630DD" w:rsidP="00702487" w:rsidR="009630DD" w:rsidRPr="001D7793">
      <w:pPr>
        <w:pStyle w:val="Bezproreda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dxa" w:w="1423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325"/>
        <w:gridCol w:w="2496"/>
        <w:gridCol w:w="2949"/>
        <w:gridCol w:w="6461"/>
      </w:tblGrid>
      <w:tr w:rsidTr="009630DD" w:rsidR="00560DDB" w:rsidRPr="00B40BEB">
        <w:tc>
          <w:tcPr>
            <w:tcW w:type="dxa" w:w="2325"/>
            <w:vAlign w:val="center"/>
          </w:tcPr>
          <w:p w:rsidRDefault="00560DDB" w:rsidP="004B02F2" w:rsidR="00560DD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Red.</w:t>
            </w:r>
          </w:p>
          <w:p w:rsidRDefault="00560DDB" w:rsidP="004B02F2" w:rsidR="00560DD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br.</w:t>
            </w:r>
          </w:p>
        </w:tc>
        <w:tc>
          <w:tcPr>
            <w:tcW w:type="auto" w:w="0"/>
            <w:vAlign w:val="center"/>
          </w:tcPr>
          <w:p w:rsidRDefault="00560DDB" w:rsidP="00982EBD" w:rsidR="00560DD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osporene tražbine</w:t>
            </w:r>
          </w:p>
          <w:p w:rsidRDefault="00560DDB" w:rsidP="00982EBD" w:rsidR="00560DD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auto" w:w="0"/>
            <w:vAlign w:val="center"/>
          </w:tcPr>
          <w:p w:rsidRDefault="00560DDB" w:rsidP="00982EBD" w:rsidR="00560DD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Razlog osporavanja tražbine</w:t>
            </w:r>
          </w:p>
        </w:tc>
        <w:tc>
          <w:tcPr>
            <w:tcW w:type="auto" w:w="0"/>
            <w:vAlign w:val="center"/>
          </w:tcPr>
          <w:p w:rsidRDefault="00560DDB" w:rsidP="00982EBD" w:rsidR="00560DD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Tr="009630DD" w:rsidR="00560DDB" w:rsidRPr="00B40BEB">
        <w:trPr>
          <w:trHeight w:val="240"/>
        </w:trPr>
        <w:tc>
          <w:tcPr>
            <w:tcW w:type="dxa" w:w="2325"/>
          </w:tcPr>
          <w:p w:rsidRDefault="00560DDB" w:rsidP="00982EBD" w:rsidR="00560DDB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560DDB" w:rsidP="00193C61" w:rsidR="00560DDB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560DDB" w:rsidP="00982EBD" w:rsidR="00560DD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560DDB" w:rsidP="00982EBD" w:rsidR="00560DD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</w:tbl>
    <w:p w:rsidRDefault="00093BEF" w:rsidP="00702487" w:rsidR="00093BEF">
      <w:pPr>
        <w:pStyle w:val="Bezproreda"/>
        <w:rPr>
          <w:rFonts w:hAnsi="Times New Roman" w:ascii="Times New Roman"/>
          <w:sz w:val="24"/>
          <w:szCs w:val="24"/>
        </w:rPr>
      </w:pPr>
    </w:p>
    <w:p w:rsidRDefault="00566916" w:rsidP="00702487" w:rsidR="00566916">
      <w:pPr>
        <w:pStyle w:val="Bezproreda"/>
        <w:rPr>
          <w:rFonts w:hAnsi="Times New Roman" w:ascii="Times New Roman"/>
          <w:sz w:val="24"/>
          <w:szCs w:val="24"/>
        </w:rPr>
      </w:pPr>
    </w:p>
    <w:p w:rsidRDefault="00566916" w:rsidP="00702487" w:rsidR="00566916" w:rsidRPr="00B40BEB">
      <w:pPr>
        <w:pStyle w:val="Bezproreda"/>
        <w:rPr>
          <w:rFonts w:hAnsi="Times New Roman" w:ascii="Times New Roman"/>
          <w:sz w:val="24"/>
          <w:szCs w:val="24"/>
        </w:rPr>
      </w:pPr>
    </w:p>
    <w:p w:rsidRDefault="00702487" w:rsidP="00DE5C4D" w:rsidR="00702487" w:rsidRPr="00DE5C4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II. TABLICA </w:t>
      </w:r>
      <w:r w:rsidRPr="00655B39">
        <w:rPr>
          <w:rFonts w:hAnsi="Times New Roman" w:ascii="Times New Roman"/>
          <w:b/>
          <w:sz w:val="24"/>
        </w:rPr>
        <w:t>RAZLUČNI</w:t>
      </w:r>
      <w:r w:rsidRPr="003726DD">
        <w:rPr>
          <w:rFonts w:hAnsi="Times New Roman" w:ascii="Times New Roman"/>
          <w:b/>
          <w:sz w:val="24"/>
        </w:rPr>
        <w:t>H PRAVA</w:t>
      </w:r>
    </w:p>
    <w:tbl>
      <w:tblPr>
        <w:tblpPr w:tblpY="1" w:tblpXSpec="center" w:vertAnchor="text" w:rightFromText="180" w:leftFromText="180"/>
        <w:tblOverlap w:val="never"/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813"/>
        <w:gridCol w:w="2233"/>
        <w:gridCol w:w="1387"/>
        <w:gridCol w:w="1877"/>
        <w:gridCol w:w="1458"/>
        <w:gridCol w:w="1494"/>
        <w:gridCol w:w="2420"/>
        <w:gridCol w:w="2538"/>
      </w:tblGrid>
      <w:tr w:rsidTr="00D15665" w:rsidR="001F168E" w:rsidRPr="00B40BEB">
        <w:tc>
          <w:tcPr>
            <w:tcW w:type="auto" w:w="0"/>
            <w:vAlign w:val="center"/>
          </w:tcPr>
          <w:p w:rsidRDefault="00702487" w:rsidP="004B02F2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4B02F2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auto" w:w="0"/>
            <w:vAlign w:val="center"/>
          </w:tcPr>
          <w:p w:rsidRDefault="00702487" w:rsidP="004B02F2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razlučnog vjerovnika</w:t>
            </w:r>
          </w:p>
        </w:tc>
        <w:tc>
          <w:tcPr>
            <w:tcW w:type="auto" w:w="0"/>
            <w:vAlign w:val="center"/>
          </w:tcPr>
          <w:p w:rsidRDefault="00702487" w:rsidP="004B02F2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auto" w:w="0"/>
            <w:vAlign w:val="center"/>
          </w:tcPr>
          <w:p w:rsidRDefault="00702487" w:rsidP="004B02F2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razlučnog vjerovnika</w:t>
            </w:r>
          </w:p>
        </w:tc>
        <w:tc>
          <w:tcPr>
            <w:tcW w:type="auto" w:w="0"/>
            <w:vAlign w:val="center"/>
          </w:tcPr>
          <w:p w:rsidRDefault="00702487" w:rsidP="004B02F2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dxa" w:w="1494"/>
            <w:vAlign w:val="center"/>
          </w:tcPr>
          <w:p w:rsidRDefault="00702487" w:rsidP="004B02F2" w:rsidR="0070248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tražbine osigurane razlučnim pravom</w:t>
            </w:r>
          </w:p>
          <w:p w:rsidRDefault="003F58B5" w:rsidP="004B02F2" w:rsidR="003F58B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dxa" w:w="2420"/>
            <w:vAlign w:val="center"/>
          </w:tcPr>
          <w:p w:rsidRDefault="00702487" w:rsidP="004B02F2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type="auto" w:w="0"/>
            <w:vAlign w:val="center"/>
          </w:tcPr>
          <w:p w:rsidRDefault="00702487" w:rsidP="004B02F2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Dio imovine na koji se odnosi razlučno pravo</w:t>
            </w:r>
          </w:p>
        </w:tc>
      </w:tr>
      <w:tr w:rsidTr="00D15665" w:rsidR="001F168E" w:rsidRPr="00B40BEB">
        <w:trPr>
          <w:trHeight w:val="2040"/>
        </w:trPr>
        <w:tc>
          <w:tcPr>
            <w:tcW w:type="auto" w:w="0"/>
          </w:tcPr>
          <w:p w:rsidRDefault="001D02AC" w:rsidP="004B02F2" w:rsidR="00093BEF" w:rsidRPr="00DC28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</w:t>
            </w:r>
            <w:r w:rsidR="00015B8E">
              <w:rPr>
                <w:rFonts w:hAnsi="Times New Roman" w:ascii="Times New Roman"/>
                <w:sz w:val="20"/>
                <w:szCs w:val="20"/>
              </w:rPr>
              <w:t>.</w:t>
            </w:r>
          </w:p>
          <w:p w:rsidRDefault="00093BEF" w:rsidP="004B02F2" w:rsidR="00093BEF" w:rsidRPr="00DC28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1D02AC" w:rsidP="004B02F2" w:rsidR="00093BEF" w:rsidRPr="00DC28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1D02AC">
              <w:rPr>
                <w:rFonts w:hAnsi="Times New Roman" w:ascii="Times New Roman"/>
                <w:sz w:val="20"/>
                <w:szCs w:val="20"/>
              </w:rPr>
              <w:t>Erste&amp;Steiermärkische bank d.d.</w:t>
            </w:r>
          </w:p>
        </w:tc>
        <w:tc>
          <w:tcPr>
            <w:tcW w:type="auto" w:w="0"/>
          </w:tcPr>
          <w:p w:rsidRDefault="001D02AC" w:rsidP="004B02F2" w:rsidR="00093BEF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1D02AC">
              <w:rPr>
                <w:rFonts w:hAnsi="Times New Roman" w:ascii="Times New Roman"/>
                <w:sz w:val="20"/>
                <w:szCs w:val="20"/>
              </w:rPr>
              <w:t>23057039320</w:t>
            </w:r>
          </w:p>
        </w:tc>
        <w:tc>
          <w:tcPr>
            <w:tcW w:type="auto" w:w="0"/>
          </w:tcPr>
          <w:p w:rsidRDefault="001D02AC" w:rsidP="001D02AC" w:rsidR="00093BEF" w:rsidRPr="00DC28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1D02AC">
              <w:rPr>
                <w:rFonts w:hAnsi="Times New Roman" w:ascii="Times New Roman"/>
                <w:sz w:val="20"/>
                <w:szCs w:val="20"/>
              </w:rPr>
              <w:t>Rijeka, Jadranski trg 3a</w:t>
            </w:r>
            <w:r w:rsidR="00296BBB">
              <w:rPr>
                <w:rFonts w:hAnsi="Times New Roman" w:ascii="Times New Roman"/>
                <w:sz w:val="20"/>
                <w:szCs w:val="20"/>
              </w:rPr>
              <w:t xml:space="preserve">, </w:t>
            </w:r>
            <w:r w:rsidRPr="001D02AC">
              <w:rPr>
                <w:rFonts w:eastAsia="Calibri" w:hAnsi="Times New Roman" w:ascii="Times New Roman"/>
                <w:sz w:val="20"/>
                <w:szCs w:val="20"/>
              </w:rPr>
              <w:t xml:space="preserve"> </w:t>
            </w:r>
            <w:r w:rsidRPr="001D02AC">
              <w:rPr>
                <w:rFonts w:hAnsi="Times New Roman" w:ascii="Times New Roman"/>
                <w:sz w:val="20"/>
                <w:szCs w:val="20"/>
              </w:rPr>
              <w:t>zastupana po OD Gugić, Kovačić&amp;Krivić iz Zagreba, Radnička cesta 52</w:t>
            </w:r>
            <w:r w:rsidR="00296BBB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</w:tc>
        <w:tc>
          <w:tcPr>
            <w:tcW w:type="auto" w:w="0"/>
          </w:tcPr>
          <w:p w:rsidRDefault="00093BEF" w:rsidP="004B02F2" w:rsidR="00093BEF" w:rsidRPr="00143F2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143F2C">
              <w:rPr>
                <w:rFonts w:hAnsi="Times New Roman" w:ascii="Times New Roman"/>
                <w:sz w:val="20"/>
                <w:szCs w:val="20"/>
              </w:rPr>
              <w:t xml:space="preserve">Zemljišne knjige Općinskoga 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suda u </w:t>
            </w:r>
            <w:r w:rsidR="001D02AC">
              <w:rPr>
                <w:rFonts w:hAnsi="Times New Roman" w:ascii="Times New Roman"/>
                <w:sz w:val="20"/>
                <w:szCs w:val="20"/>
              </w:rPr>
              <w:t>Crkvenici</w:t>
            </w:r>
            <w:r>
              <w:rPr>
                <w:rFonts w:hAnsi="Times New Roman" w:ascii="Times New Roman"/>
                <w:sz w:val="20"/>
                <w:szCs w:val="20"/>
              </w:rPr>
              <w:t>, zem</w:t>
            </w:r>
            <w:r w:rsidR="00843BB2">
              <w:rPr>
                <w:rFonts w:hAnsi="Times New Roman" w:ascii="Times New Roman"/>
                <w:sz w:val="20"/>
                <w:szCs w:val="20"/>
              </w:rPr>
              <w:t xml:space="preserve">ljišno </w:t>
            </w:r>
            <w:r w:rsidR="001D02AC">
              <w:rPr>
                <w:rFonts w:hAnsi="Times New Roman" w:ascii="Times New Roman"/>
                <w:sz w:val="20"/>
                <w:szCs w:val="20"/>
              </w:rPr>
              <w:t>knjižni odjel Crkvenica</w:t>
            </w:r>
          </w:p>
          <w:p w:rsidRDefault="00093BEF" w:rsidP="004B02F2" w:rsidR="00093BEF" w:rsidRPr="00143F2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94"/>
          </w:tcPr>
          <w:p w:rsidRDefault="001D02AC" w:rsidP="004B02F2" w:rsidR="00093BEF" w:rsidRPr="00143F2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13.962.381,49</w:t>
            </w:r>
          </w:p>
        </w:tc>
        <w:tc>
          <w:tcPr>
            <w:tcW w:type="dxa" w:w="2420"/>
          </w:tcPr>
          <w:p w:rsidRDefault="001D02AC" w:rsidP="001D02AC" w:rsidR="00D1566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Ugovor o okvirnom iznosu zaduženja i osiguranju br. ES 205/10-1 od 12.07.2010.</w:t>
            </w:r>
          </w:p>
          <w:p w:rsidRDefault="00843BB2" w:rsidP="001D02AC" w:rsidR="00F21A5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solemniziran kod j</w:t>
            </w:r>
            <w:r w:rsidR="001D02AC">
              <w:rPr>
                <w:rFonts w:hAnsi="Times New Roman" w:ascii="Times New Roman"/>
                <w:sz w:val="20"/>
                <w:szCs w:val="20"/>
              </w:rPr>
              <w:t>avnoga bilježnika Nladen Matoš, Zagreb, Ilica 297</w:t>
            </w:r>
            <w:r w:rsidR="00F21A50">
              <w:rPr>
                <w:rFonts w:hAnsi="Times New Roman" w:ascii="Times New Roman"/>
                <w:sz w:val="20"/>
                <w:szCs w:val="20"/>
              </w:rPr>
              <w:t>, pod poslovnim brojem OV-</w:t>
            </w:r>
            <w:r w:rsidR="001D02AC">
              <w:rPr>
                <w:rFonts w:hAnsi="Times New Roman" w:ascii="Times New Roman"/>
                <w:sz w:val="20"/>
                <w:szCs w:val="20"/>
              </w:rPr>
              <w:t>13206/2010, na dan 16.8</w:t>
            </w:r>
            <w:r>
              <w:rPr>
                <w:rFonts w:hAnsi="Times New Roman" w:ascii="Times New Roman"/>
                <w:sz w:val="20"/>
                <w:szCs w:val="20"/>
              </w:rPr>
              <w:t>.2010.</w:t>
            </w:r>
          </w:p>
          <w:p w:rsidRDefault="001D02AC" w:rsidP="001D02AC" w:rsidR="001D02AC" w:rsidRPr="00143F2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Rješenje o ovrsi na novčanoj tražbini – računima ovršenika Općinskoga građanskoga suda u Zagrebu</w:t>
            </w:r>
            <w:r w:rsidR="00D15665">
              <w:rPr>
                <w:rFonts w:hAnsi="Times New Roman" w:ascii="Times New Roman"/>
                <w:sz w:val="20"/>
                <w:szCs w:val="20"/>
              </w:rPr>
              <w:t>,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posl. br. Ovr-6743/2018 od 29.10.2018.</w:t>
            </w:r>
            <w:r w:rsidR="00D15665">
              <w:rPr>
                <w:rFonts w:hAnsi="Times New Roman" w:ascii="Times New Roman"/>
                <w:sz w:val="20"/>
                <w:szCs w:val="20"/>
              </w:rPr>
              <w:t xml:space="preserve"> i Rješenje o ovrsi Općinskoga suda u Rijeci, posl. br. Ovr-4585/2018 od 07.02.2019.</w:t>
            </w:r>
          </w:p>
        </w:tc>
        <w:tc>
          <w:tcPr>
            <w:tcW w:type="auto" w:w="0"/>
          </w:tcPr>
          <w:p w:rsidRDefault="00D15665" w:rsidP="00D15665" w:rsidR="0004029D" w:rsidRPr="00143F2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Nekretnine upisane u zemljišnim knjigama Općinskoga suda u Crkvenici, zemljišno knjižni odjel Crkvenica, k.o. Sv. Jakov, zk.ul. 1832, k.č.br. 5406/5 u naravi javna cisterna u kačjaku, k.č.br. 5407/2 u naravi kuća, garaža i dvor, zk.ul. 797, k.č.br. 6407/2, u naravi dvije gospodarske zgrade i dvor</w:t>
            </w:r>
            <w:r w:rsidR="001F168E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i zk.ul. 1030, k.č.br. 6406/4</w:t>
            </w:r>
            <w:r w:rsidR="001F168E">
              <w:rPr>
                <w:rFonts w:hAnsi="Times New Roman" w:ascii="Times New Roman"/>
                <w:sz w:val="20"/>
                <w:szCs w:val="20"/>
              </w:rPr>
              <w:t xml:space="preserve"> u naravi cesta</w:t>
            </w:r>
            <w:r>
              <w:rPr>
                <w:rFonts w:hAnsi="Times New Roman" w:ascii="Times New Roman"/>
                <w:sz w:val="20"/>
                <w:szCs w:val="20"/>
              </w:rPr>
              <w:t>.</w:t>
            </w:r>
          </w:p>
        </w:tc>
      </w:tr>
    </w:tbl>
    <w:p w:rsidRDefault="00D15665" w:rsidP="00D15665" w:rsidR="00D15665">
      <w:pPr>
        <w:rPr>
          <w:rFonts w:hAnsi="Times New Roman" w:ascii="Times New Roman"/>
          <w:sz w:val="24"/>
          <w:szCs w:val="24"/>
        </w:rPr>
      </w:pPr>
    </w:p>
    <w:p w:rsidRDefault="00D15665" w:rsidP="00702487" w:rsidR="00D15665">
      <w:pPr>
        <w:jc w:val="center"/>
        <w:rPr>
          <w:rFonts w:hAnsi="Times New Roman" w:ascii="Times New Roman"/>
          <w:sz w:val="24"/>
          <w:szCs w:val="24"/>
        </w:rPr>
      </w:pPr>
    </w:p>
    <w:p w:rsidRDefault="00D15665" w:rsidP="00702487" w:rsidR="00D15665">
      <w:pPr>
        <w:jc w:val="center"/>
        <w:rPr>
          <w:rFonts w:hAnsi="Times New Roman" w:ascii="Times New Roman"/>
          <w:sz w:val="24"/>
          <w:szCs w:val="24"/>
        </w:rPr>
      </w:pPr>
    </w:p>
    <w:p w:rsidRDefault="00702487" w:rsidP="00702487" w:rsidR="00702487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III. TABLICA IZLUČNIH </w:t>
      </w:r>
      <w:r w:rsidRPr="00655B39">
        <w:rPr>
          <w:rFonts w:hAnsi="Times New Roman" w:ascii="Times New Roman"/>
          <w:b/>
          <w:sz w:val="24"/>
        </w:rPr>
        <w:t>PRAVA</w:t>
      </w:r>
    </w:p>
    <w:p w:rsidRDefault="00702487" w:rsidP="00702487" w:rsidR="00702487" w:rsidRPr="001D7793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118"/>
        <w:gridCol w:w="3254"/>
        <w:gridCol w:w="2421"/>
        <w:gridCol w:w="2577"/>
        <w:gridCol w:w="1902"/>
        <w:gridCol w:w="1902"/>
      </w:tblGrid>
      <w:tr w:rsidTr="000331A7" w:rsidR="00702487" w:rsidRPr="007B4027">
        <w:trPr>
          <w:jc w:val="center"/>
        </w:trPr>
        <w:tc>
          <w:tcPr>
            <w:tcW w:type="pct" w:w="747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ili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naziv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854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type="pct" w:w="909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sjedište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671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671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Tr="000331A7" w:rsidR="00702487" w:rsidRPr="007B4027">
        <w:trPr>
          <w:jc w:val="center"/>
        </w:trPr>
        <w:tc>
          <w:tcPr>
            <w:tcW w:type="pct" w:w="747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4B02F2" w:rsidP="004B02F2" w:rsidR="004B02F2">
      <w:pPr>
        <w:rPr>
          <w:rFonts w:hAnsi="Times New Roman" w:ascii="Times New Roman"/>
          <w:sz w:val="24"/>
        </w:rPr>
      </w:pPr>
    </w:p>
    <w:p w:rsidRDefault="00D41BF2" w:rsidP="004B02F2" w:rsidR="00D41BF2">
      <w:pPr>
        <w:rPr>
          <w:rFonts w:hAnsi="Times New Roman" w:ascii="Times New Roman"/>
          <w:sz w:val="24"/>
        </w:rPr>
      </w:pPr>
    </w:p>
    <w:p w:rsidRDefault="00702487" w:rsidP="004B02F2" w:rsidR="00702487" w:rsidRPr="003726DD">
      <w:pPr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 xml:space="preserve">Mjesto i datum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4B02F2">
        <w:rPr>
          <w:rFonts w:hAnsi="Times New Roman" w:ascii="Times New Roman"/>
          <w:sz w:val="24"/>
        </w:rPr>
        <w:t xml:space="preserve">                            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4B02F2">
        <w:rPr>
          <w:rFonts w:hAnsi="Times New Roman" w:ascii="Times New Roman"/>
          <w:sz w:val="24"/>
        </w:rPr>
        <w:t xml:space="preserve">                                                                       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Pr="003726DD">
        <w:rPr>
          <w:rFonts w:hAnsi="Times New Roman" w:ascii="Times New Roman"/>
          <w:sz w:val="24"/>
        </w:rPr>
        <w:t>Stečajni upravitelj</w:t>
      </w:r>
    </w:p>
    <w:p w:rsidRDefault="00696354" w:rsidP="004B02F2" w:rsidR="00702487" w:rsidRPr="001D779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Zagreb, 01</w:t>
      </w:r>
      <w:r w:rsidR="00F724E6">
        <w:rPr>
          <w:rFonts w:hAnsi="Times New Roman" w:ascii="Times New Roman"/>
          <w:sz w:val="24"/>
        </w:rPr>
        <w:t>.07</w:t>
      </w:r>
      <w:r w:rsidR="00E47660">
        <w:rPr>
          <w:rFonts w:hAnsi="Times New Roman" w:ascii="Times New Roman"/>
          <w:sz w:val="24"/>
        </w:rPr>
        <w:t>.2019</w:t>
      </w:r>
      <w:r w:rsidR="00FF1CCD">
        <w:rPr>
          <w:rFonts w:hAnsi="Times New Roman" w:ascii="Times New Roman"/>
          <w:sz w:val="24"/>
        </w:rPr>
        <w:t>.</w:t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4B02F2">
        <w:rPr>
          <w:rFonts w:hAnsi="Times New Roman" w:ascii="Times New Roman"/>
          <w:sz w:val="24"/>
        </w:rPr>
        <w:t xml:space="preserve">                                                                                              </w:t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FF1CCD">
        <w:rPr>
          <w:rFonts w:hAnsi="Times New Roman" w:ascii="Times New Roman"/>
          <w:sz w:val="24"/>
        </w:rPr>
        <w:t xml:space="preserve">            </w:t>
      </w:r>
      <w:r w:rsidR="004B02F2">
        <w:rPr>
          <w:rFonts w:hAnsi="Times New Roman" w:ascii="Times New Roman"/>
          <w:sz w:val="24"/>
        </w:rPr>
        <w:t xml:space="preserve">      </w:t>
      </w:r>
      <w:r w:rsidR="00FF1CCD">
        <w:rPr>
          <w:rFonts w:hAnsi="Times New Roman" w:ascii="Times New Roman"/>
          <w:sz w:val="24"/>
        </w:rPr>
        <w:t>Mato Čičak, dipl. oec.</w:t>
      </w:r>
    </w:p>
    <w:p w:rsidRDefault="00C61F72" w:rsidR="00C61F72"/>
    <w:sectPr w:rsidSect="00566916" w:rsidR="00C61F72">
      <w:pgSz w:orient="landscape" w:h="11906" w:w="16838"/>
      <w:pgMar w:gutter="0" w:footer="708" w:header="708" w:left="1417" w:bottom="1417" w:right="1417" w:top="56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2A9E" w:rsidP="00702487" w:rsidR="00852A9E">
      <w:pPr>
        <w:spacing w:after="0"/>
      </w:pPr>
      <w:r>
        <w:separator/>
      </w:r>
    </w:p>
  </w:endnote>
  <w:endnote w:id="0" w:type="continuationSeparator">
    <w:p w:rsidRDefault="00852A9E" w:rsidP="00702487" w:rsidR="00852A9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2A9E" w:rsidP="00702487" w:rsidR="00852A9E">
      <w:pPr>
        <w:spacing w:after="0"/>
      </w:pPr>
      <w:r>
        <w:separator/>
      </w:r>
    </w:p>
  </w:footnote>
  <w:footnote w:id="0" w:type="continuationSeparator">
    <w:p w:rsidRDefault="00852A9E" w:rsidP="00702487" w:rsidR="00852A9E">
      <w:pPr>
        <w:spacing w:after="0"/>
      </w:pPr>
      <w:r>
        <w:continuationSeparator/>
      </w:r>
    </w:p>
  </w:footnote>
  <w:footnote w:id="1">
    <w:p w:rsidRDefault="00AA0F69" w:rsidP="00AA0F69" w:rsidR="00AA0F69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  <w:footnote w:id="2">
    <w:p w:rsidRDefault="00702487" w:rsidP="00702487" w:rsidR="00702487">
      <w:pPr>
        <w:pStyle w:val="Tekstfusnote"/>
      </w:pPr>
    </w:p>
    <w:p w:rsidRDefault="00585411" w:rsidP="00702487" w:rsidR="00585411" w:rsidRPr="00B40BEB">
      <w:pPr>
        <w:pStyle w:val="Tekstfusnote"/>
      </w:pP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F205EE"/>
    <w:multiLevelType w:val="hybridMultilevel"/>
    <w:tmpl w:val="63926D0E"/>
    <w:lvl w:tplc="5E289C8E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8766D78"/>
    <w:multiLevelType w:val="hybridMultilevel"/>
    <w:tmpl w:val="80188D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5218CD"/>
    <w:multiLevelType w:val="hybridMultilevel"/>
    <w:tmpl w:val="0A3AD39C"/>
    <w:lvl w:tplc="3C46BBA4" w:ilvl="0">
      <w:start w:val="26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93625FD"/>
    <w:multiLevelType w:val="hybridMultilevel"/>
    <w:tmpl w:val="71461B8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752886"/>
    <w:multiLevelType w:val="hybridMultilevel"/>
    <w:tmpl w:val="D91CA8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15B8E"/>
    <w:rsid w:val="00023B85"/>
    <w:rsid w:val="000317A6"/>
    <w:rsid w:val="0004029D"/>
    <w:rsid w:val="000559E5"/>
    <w:rsid w:val="00064AAF"/>
    <w:rsid w:val="00081220"/>
    <w:rsid w:val="000912AA"/>
    <w:rsid w:val="00093BEF"/>
    <w:rsid w:val="000A0AAB"/>
    <w:rsid w:val="000B28C0"/>
    <w:rsid w:val="001238BA"/>
    <w:rsid w:val="00143F2C"/>
    <w:rsid w:val="00193C61"/>
    <w:rsid w:val="001A4DA0"/>
    <w:rsid w:val="001B4FED"/>
    <w:rsid w:val="001D02AC"/>
    <w:rsid w:val="001F168E"/>
    <w:rsid w:val="002053A2"/>
    <w:rsid w:val="00232E23"/>
    <w:rsid w:val="0029004B"/>
    <w:rsid w:val="00294CAD"/>
    <w:rsid w:val="00296BBB"/>
    <w:rsid w:val="002B6DA7"/>
    <w:rsid w:val="002C11F4"/>
    <w:rsid w:val="00334034"/>
    <w:rsid w:val="003505B4"/>
    <w:rsid w:val="003C63FE"/>
    <w:rsid w:val="003F58B5"/>
    <w:rsid w:val="00404514"/>
    <w:rsid w:val="00490858"/>
    <w:rsid w:val="004B02F2"/>
    <w:rsid w:val="004B1006"/>
    <w:rsid w:val="00526CBF"/>
    <w:rsid w:val="00556987"/>
    <w:rsid w:val="00560DDB"/>
    <w:rsid w:val="00566916"/>
    <w:rsid w:val="00585411"/>
    <w:rsid w:val="0058761B"/>
    <w:rsid w:val="005A31BB"/>
    <w:rsid w:val="005A613F"/>
    <w:rsid w:val="005D5334"/>
    <w:rsid w:val="005F5B84"/>
    <w:rsid w:val="006062F9"/>
    <w:rsid w:val="006153B2"/>
    <w:rsid w:val="006227BC"/>
    <w:rsid w:val="00696354"/>
    <w:rsid w:val="006B5B4B"/>
    <w:rsid w:val="006C2B79"/>
    <w:rsid w:val="00702487"/>
    <w:rsid w:val="00713019"/>
    <w:rsid w:val="00734BB6"/>
    <w:rsid w:val="00790FAC"/>
    <w:rsid w:val="00824A2E"/>
    <w:rsid w:val="00843BB2"/>
    <w:rsid w:val="008512FB"/>
    <w:rsid w:val="00852A9E"/>
    <w:rsid w:val="00860F53"/>
    <w:rsid w:val="008660B7"/>
    <w:rsid w:val="008E2C76"/>
    <w:rsid w:val="009068E3"/>
    <w:rsid w:val="00914D50"/>
    <w:rsid w:val="00927D94"/>
    <w:rsid w:val="0095682B"/>
    <w:rsid w:val="009630DD"/>
    <w:rsid w:val="00965663"/>
    <w:rsid w:val="00982EBD"/>
    <w:rsid w:val="0098519D"/>
    <w:rsid w:val="009A41CF"/>
    <w:rsid w:val="00A90FF7"/>
    <w:rsid w:val="00AA0F69"/>
    <w:rsid w:val="00B10786"/>
    <w:rsid w:val="00B115EC"/>
    <w:rsid w:val="00B11F65"/>
    <w:rsid w:val="00B272B2"/>
    <w:rsid w:val="00B30CF4"/>
    <w:rsid w:val="00B428B5"/>
    <w:rsid w:val="00BC55E1"/>
    <w:rsid w:val="00BD4B34"/>
    <w:rsid w:val="00C063DA"/>
    <w:rsid w:val="00C201A0"/>
    <w:rsid w:val="00C61F72"/>
    <w:rsid w:val="00CC2BF8"/>
    <w:rsid w:val="00CE4202"/>
    <w:rsid w:val="00D15665"/>
    <w:rsid w:val="00D21480"/>
    <w:rsid w:val="00D41BF2"/>
    <w:rsid w:val="00DC28AE"/>
    <w:rsid w:val="00DE5C4D"/>
    <w:rsid w:val="00DF608E"/>
    <w:rsid w:val="00E058BF"/>
    <w:rsid w:val="00E10C48"/>
    <w:rsid w:val="00E47660"/>
    <w:rsid w:val="00E7218E"/>
    <w:rsid w:val="00E87D5B"/>
    <w:rsid w:val="00ED5C52"/>
    <w:rsid w:val="00F21A50"/>
    <w:rsid w:val="00F724E6"/>
    <w:rsid w:val="00F75F88"/>
    <w:rsid w:val="00FB2E93"/>
    <w:rsid w:val="00FD564C"/>
    <w:rsid w:val="00FF1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317A6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17A6"/>
    <w:rPr>
      <w:rFonts w:cs="Tahoma" w:eastAsia="Calibri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F5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5F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5F8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5F88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5F88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5F88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317A6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17A6"/>
    <w:rPr>
      <w:rFonts w:ascii="Tahoma" w:cs="Tahoma" w:eastAsia="Calibri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F5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5F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5F8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5F88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5F88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5F88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4</properties:Pages>
  <properties:Words>552</properties:Words>
  <properties:Characters>3439</properties:Characters>
  <properties:Lines>306</properties:Lines>
  <properties:Paragraphs>112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2019-07-04T08:45:00Z</dcterms:created>
  <dc:creator>ADMINIBM</dc:creator>
  <cp:lastModifiedBy>Vinka Mihalinčić</cp:lastModifiedBy>
  <cp:lastPrinted>2019-07-01T05:16:00Z</cp:lastPrinted>
  <dcterms:modified xmlns:xsi="http://www.w3.org/2001/XMLSchema-instance" xsi:type="dcterms:W3CDTF">2019-07-04T08:46:00Z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St-147/2019-19 / Podnesak - Tablica prijavljenih i osporenih tražbina (St-147-19 Kačjak d.o.o. - tablice prijavljenih tražbina drugi viši isplatni red razlučnih i izlučnih prava (čl. 259. st. 1.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