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ffce" w14:paraId="e60ffce" w:rsidRDefault="00B967D0" w:rsidP="00B967D0" w:rsidR="00B967D0">
      <w:pPr>
        <w:widowControl w:val="false"/>
        <w:spacing w:after="0"/>
        <w:jc w:val="both"/>
        <w15:collapsed w:val="false"/>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B967D0" w:rsidP="00B967D0" w:rsidR="00B967D0">
      <w:pPr>
        <w:widowControl w:val="false"/>
        <w:spacing w:after="0"/>
        <w:jc w:val="both"/>
        <w:rPr>
          <w:rFonts w:eastAsia="Times New Roman"/>
          <w:snapToGrid w:val="false"/>
        </w:rPr>
      </w:pPr>
      <w:r>
        <w:rPr>
          <w:rFonts w:eastAsia="Times New Roman"/>
          <w:snapToGrid w:val="false"/>
        </w:rPr>
        <w:t xml:space="preserve">       REPUBLIKA HRVATSKA</w:t>
      </w:r>
    </w:p>
    <w:p w:rsidRDefault="00B967D0" w:rsidP="00B967D0" w:rsidR="00B967D0">
      <w:pPr>
        <w:widowControl w:val="false"/>
        <w:spacing w:after="0"/>
        <w:jc w:val="both"/>
        <w:rPr>
          <w:rFonts w:eastAsia="Times New Roman"/>
          <w:snapToGrid w:val="false"/>
        </w:rPr>
      </w:pPr>
      <w:r>
        <w:rPr>
          <w:rFonts w:eastAsia="Times New Roman"/>
          <w:snapToGrid w:val="false"/>
        </w:rPr>
        <w:t>TRGOVAČKI SUD U VARAŽDINU</w:t>
      </w:r>
    </w:p>
    <w:p w:rsidRDefault="00B967D0" w:rsidP="00B967D0" w:rsidR="00B967D0">
      <w:pPr>
        <w:widowControl w:val="false"/>
        <w:spacing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B967D0" w:rsidP="00B967D0" w:rsidR="00B967D0">
      <w:pPr>
        <w:spacing w:after="0"/>
        <w:jc w:val="center"/>
      </w:pPr>
    </w:p>
    <w:p w:rsidRDefault="00B967D0" w:rsidP="00B967D0" w:rsidR="00B967D0">
      <w:pPr>
        <w:spacing w:after="0"/>
        <w:jc w:val="center"/>
      </w:pPr>
    </w:p>
    <w:p w:rsidRDefault="00B967D0" w:rsidP="00B967D0" w:rsidR="00B967D0">
      <w:pPr>
        <w:spacing w:after="0"/>
        <w:jc w:val="center"/>
      </w:pPr>
      <w:r>
        <w:t>U  I M E  R E P U B L I K E  H R V A T S K E</w:t>
      </w:r>
    </w:p>
    <w:p w:rsidRDefault="00B967D0" w:rsidP="00B967D0" w:rsidR="00B967D0">
      <w:pPr>
        <w:spacing w:after="0"/>
        <w:jc w:val="center"/>
      </w:pPr>
    </w:p>
    <w:p w:rsidRDefault="00B967D0" w:rsidP="00B967D0" w:rsidR="00B967D0">
      <w:pPr>
        <w:spacing w:after="0"/>
        <w:jc w:val="center"/>
      </w:pPr>
      <w:r>
        <w:t>R J E Š E NJ E</w:t>
      </w:r>
    </w:p>
    <w:p w:rsidRDefault="00B967D0" w:rsidP="00B967D0" w:rsidR="00B967D0">
      <w:pPr>
        <w:spacing w:after="0"/>
        <w:jc w:val="center"/>
      </w:pPr>
    </w:p>
    <w:p w:rsidRDefault="00B967D0" w:rsidP="00B967D0" w:rsidR="00B967D0">
      <w:pPr>
        <w:spacing w:after="0"/>
        <w:jc w:val="both"/>
      </w:pPr>
      <w:r>
        <w:tab/>
        <w:t xml:space="preserve">Trgovački sud u Varaždinu po sucu toga suda Meliti </w:t>
      </w:r>
      <w:proofErr w:type="spellStart"/>
      <w:r>
        <w:t>Poljanec</w:t>
      </w:r>
      <w:proofErr w:type="spellEnd"/>
      <w:r>
        <w:t xml:space="preserve"> Bubaš, u stečajnom predmetu, povodom prijedloga predlagatelja</w:t>
      </w:r>
      <w:r>
        <w:t xml:space="preserve"> Republika Hrvatska, Ministarstvo financija -Porezna uprava, Područni ured sjeverna Hrvatska, koju zastupa Županijsko državno odvjetništvo u Varaždinu</w:t>
      </w:r>
      <w:r>
        <w:t>, za otvaranje stečajnog postupka nad dužnikom</w:t>
      </w:r>
      <w:r>
        <w:t xml:space="preserve"> VITA d.o.o., OIB: 57852138408, Koprivnica, Križevačka cesta 31/D</w:t>
      </w:r>
      <w:r>
        <w:t>, dana 24. ožujka 2017.</w:t>
      </w:r>
    </w:p>
    <w:p w:rsidRDefault="00B967D0" w:rsidP="00B967D0" w:rsidR="00B967D0">
      <w:pPr>
        <w:spacing w:after="0"/>
        <w:jc w:val="center"/>
      </w:pPr>
    </w:p>
    <w:p w:rsidRDefault="00B967D0" w:rsidP="00B967D0" w:rsidR="00B967D0">
      <w:pPr>
        <w:spacing w:after="0"/>
        <w:jc w:val="center"/>
      </w:pPr>
      <w:r>
        <w:t>r i j e š i o  j e</w:t>
      </w:r>
    </w:p>
    <w:p w:rsidRDefault="00B967D0" w:rsidP="00B967D0" w:rsidR="00B967D0">
      <w:pPr>
        <w:spacing w:after="0"/>
      </w:pPr>
    </w:p>
    <w:p w:rsidRDefault="00B967D0" w:rsidP="00B967D0" w:rsidR="00B967D0">
      <w:pPr>
        <w:spacing w:after="0"/>
        <w:jc w:val="both"/>
      </w:pPr>
      <w:r>
        <w:tab/>
        <w:t>I. Otvara se stečajni postupak nad stečajnim dužnikom VITA d.o.o., OIB: 57852138408, Koprivnica, Križevačka cesta 31/D</w:t>
      </w:r>
      <w:r>
        <w:rPr>
          <w:rFonts w:eastAsia="Calibri"/>
        </w:rPr>
        <w:t>,</w:t>
      </w:r>
      <w:r>
        <w:t xml:space="preserve"> s danom 24. ožujka 2017. u 15,00 sati. </w:t>
      </w:r>
    </w:p>
    <w:p w:rsidRDefault="00B967D0" w:rsidP="00B967D0" w:rsidR="00B967D0">
      <w:pPr>
        <w:spacing w:after="0"/>
        <w:jc w:val="both"/>
      </w:pPr>
    </w:p>
    <w:p w:rsidRDefault="00B967D0" w:rsidP="00B967D0" w:rsidR="00B967D0">
      <w:pPr>
        <w:spacing w:after="0"/>
        <w:jc w:val="both"/>
      </w:pPr>
      <w:r>
        <w:tab/>
        <w:t xml:space="preserve">II Za stečajnog upravitelja imenuje se </w:t>
      </w:r>
      <w:r>
        <w:t xml:space="preserve"> Ivan </w:t>
      </w:r>
      <w:proofErr w:type="spellStart"/>
      <w:r>
        <w:t>Gjurašić</w:t>
      </w:r>
      <w:proofErr w:type="spellEnd"/>
      <w:r>
        <w:t>, Petrinjska 28, 10000 Zagreb, OIB: 66025260916.</w:t>
      </w:r>
    </w:p>
    <w:p w:rsidRDefault="00B967D0" w:rsidP="00B967D0" w:rsidR="00B967D0">
      <w:pPr>
        <w:spacing w:after="0"/>
        <w:jc w:val="both"/>
      </w:pPr>
    </w:p>
    <w:p w:rsidRDefault="00B967D0" w:rsidP="00B967D0" w:rsidR="00B967D0">
      <w:pPr>
        <w:spacing w:after="0"/>
        <w:jc w:val="both"/>
      </w:pPr>
      <w:r>
        <w:tab/>
        <w:t>III. Zaključuje se stečajni postupak nad stečajnim dužnikom VITA d.o.o., OIB: 57852138408, Koprivnica, Križevačka cesta 31/D.</w:t>
      </w:r>
    </w:p>
    <w:p w:rsidRDefault="00B967D0" w:rsidP="00B967D0" w:rsidR="00B967D0">
      <w:pPr>
        <w:spacing w:after="0"/>
        <w:jc w:val="both"/>
      </w:pPr>
    </w:p>
    <w:p w:rsidRDefault="00B967D0" w:rsidP="00B967D0" w:rsidR="00B967D0">
      <w:pPr>
        <w:spacing w:after="0"/>
        <w:jc w:val="both"/>
      </w:pPr>
      <w:r>
        <w:tab/>
        <w:t>IV. Ovo rješenje objavit će se na e-oglasnoj ploči suda.</w:t>
      </w:r>
    </w:p>
    <w:p w:rsidRDefault="00B967D0" w:rsidP="00B967D0" w:rsidR="00B967D0">
      <w:pPr>
        <w:spacing w:after="0"/>
        <w:jc w:val="both"/>
      </w:pPr>
    </w:p>
    <w:p w:rsidRDefault="00B967D0" w:rsidP="00B967D0" w:rsidR="00B967D0">
      <w:pPr>
        <w:spacing w:after="0"/>
        <w:jc w:val="both"/>
      </w:pPr>
      <w:r>
        <w:tab/>
        <w:t>V. Po pravomoćnosti ovoga rješenja stečajni dužnik VITA d.o.o., OIB: 57852138408, Koprivnica, Križevačka cesta 31/D, bit će brisan iz sudskog registra.</w:t>
      </w:r>
    </w:p>
    <w:p w:rsidRDefault="00B967D0" w:rsidP="00B967D0" w:rsidR="00B967D0">
      <w:pPr>
        <w:spacing w:after="0"/>
        <w:jc w:val="both"/>
      </w:pPr>
    </w:p>
    <w:p w:rsidRDefault="004E2F70" w:rsidP="00B967D0" w:rsidR="004E2F70">
      <w:pPr>
        <w:spacing w:after="0"/>
        <w:jc w:val="center"/>
      </w:pPr>
    </w:p>
    <w:p w:rsidRDefault="00B967D0" w:rsidP="00B967D0" w:rsidR="00B967D0">
      <w:pPr>
        <w:spacing w:after="0"/>
        <w:jc w:val="center"/>
      </w:pPr>
      <w:r>
        <w:t>Obrazloženje</w:t>
      </w:r>
    </w:p>
    <w:p w:rsidRDefault="00B967D0" w:rsidP="00B967D0" w:rsidR="00B967D0">
      <w:pPr>
        <w:spacing w:after="0"/>
      </w:pPr>
    </w:p>
    <w:p w:rsidRDefault="00B967D0" w:rsidP="00B967D0" w:rsidR="00B967D0">
      <w:pPr>
        <w:spacing w:after="0"/>
        <w:jc w:val="both"/>
      </w:pPr>
      <w:r>
        <w:tab/>
        <w:t>Predlagatelj je dan</w:t>
      </w:r>
      <w:r>
        <w:t>a 29. veljače</w:t>
      </w:r>
      <w:r>
        <w:t xml:space="preserve"> 2016. podnio ovome sudu prijedlog za otvaranje stečajnog postupka nad dužnikom, navodeći da </w:t>
      </w:r>
      <w:r>
        <w:t>vjerovnik ima tražbinu prema dužniku od 76.545,76 kn.</w:t>
      </w:r>
    </w:p>
    <w:p w:rsidRDefault="00B967D0" w:rsidP="00B967D0" w:rsidR="00B967D0">
      <w:pPr>
        <w:spacing w:after="0"/>
        <w:jc w:val="both"/>
      </w:pPr>
    </w:p>
    <w:p w:rsidRDefault="00B967D0" w:rsidP="004E2F70" w:rsidR="00B967D0" w:rsidRPr="004E2F70">
      <w:pPr>
        <w:ind w:firstLine="708"/>
        <w:jc w:val="both"/>
        <w:rPr>
          <w:rFonts w:cs="Times New Roman"/>
        </w:rPr>
      </w:pPr>
      <w:r>
        <w:tab/>
      </w:r>
      <w:r>
        <w:rPr>
          <w:rFonts w:cs="Times New Roman"/>
        </w:rPr>
        <w:t>U ovome p</w:t>
      </w:r>
      <w:r w:rsidR="004E2F70">
        <w:rPr>
          <w:rFonts w:cs="Times New Roman"/>
        </w:rPr>
        <w:t>redmetu sud je održao ročište 7. rujna 2016</w:t>
      </w:r>
      <w:r>
        <w:rPr>
          <w:rFonts w:cs="Times New Roman"/>
        </w:rPr>
        <w:t>. na</w:t>
      </w:r>
      <w:r w:rsidR="004E2F70">
        <w:rPr>
          <w:rFonts w:cs="Times New Roman"/>
        </w:rPr>
        <w:t xml:space="preserve"> koje član uprave dužnika nije pristupio, a na</w:t>
      </w:r>
      <w:r>
        <w:rPr>
          <w:rFonts w:cs="Times New Roman"/>
        </w:rPr>
        <w:t xml:space="preserve"> </w:t>
      </w:r>
      <w:r w:rsidR="004E2F70">
        <w:rPr>
          <w:rFonts w:cs="Times New Roman"/>
        </w:rPr>
        <w:t>kojem je zastupnica Republike Hrvatske predložila da se dužniku postavi privremenog stečajnog upravitelja radi utvrđivanja gospodarskog stanja dužnika, odnosno postojanja stečajne mase.</w:t>
      </w:r>
    </w:p>
    <w:p w:rsidRDefault="00B967D0" w:rsidP="00B967D0" w:rsidR="00B967D0">
      <w:pPr>
        <w:spacing w:after="0"/>
        <w:jc w:val="both"/>
      </w:pPr>
      <w:r>
        <w:lastRenderedPageBreak/>
        <w:tab/>
        <w:t xml:space="preserve">Sud je </w:t>
      </w:r>
      <w:r w:rsidR="004E2F70">
        <w:t>zaključkom poslovni broj St-814/16-9 od 10. ožujka</w:t>
      </w:r>
      <w:r>
        <w:t xml:space="preserve"> 2017., </w:t>
      </w:r>
      <w:r w:rsidR="004E2F70">
        <w:t>pozvao predlagatelja da u roku od 15 dana uplati predujam troškova prethodnog postupka, a sukladno čl. 114. st. 1. Stečajnog zakona (Narodne novine broj 71/15, dalje SZ-a)</w:t>
      </w:r>
    </w:p>
    <w:p w:rsidRDefault="00B967D0" w:rsidP="00B967D0" w:rsidR="00B967D0">
      <w:pPr>
        <w:spacing w:after="0"/>
        <w:jc w:val="both"/>
      </w:pPr>
    </w:p>
    <w:p w:rsidRDefault="00B967D0" w:rsidP="00B967D0" w:rsidR="00B967D0">
      <w:pPr>
        <w:spacing w:after="0"/>
        <w:jc w:val="both"/>
      </w:pPr>
      <w:r>
        <w:tab/>
      </w:r>
      <w:r w:rsidR="004E2F70">
        <w:t>Kako u ostavljenom roku predlagatelj nije uplatio traženi predujam</w:t>
      </w:r>
      <w:r>
        <w:t xml:space="preserve">, ispunili su se uvjeti iz odredbe čl. 132. st. 1. i 2. </w:t>
      </w:r>
      <w:r w:rsidR="004E2F70">
        <w:t xml:space="preserve">SZ-a, </w:t>
      </w:r>
      <w:r>
        <w:t>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w:t>
      </w:r>
      <w:r w:rsidR="004E2F70">
        <w:t xml:space="preserve"> otvorenog stečajnog postupka" te je stoga odlučeno kao u izreci.</w:t>
      </w:r>
    </w:p>
    <w:p w:rsidRDefault="00B967D0" w:rsidP="00B967D0" w:rsidR="00B967D0">
      <w:pPr>
        <w:spacing w:after="0"/>
        <w:jc w:val="both"/>
      </w:pPr>
    </w:p>
    <w:p w:rsidRDefault="00B967D0" w:rsidP="00B967D0" w:rsidR="00B967D0">
      <w:pPr>
        <w:spacing w:after="0"/>
        <w:jc w:val="both"/>
      </w:pPr>
      <w:r>
        <w:tab/>
      </w:r>
    </w:p>
    <w:p w:rsidRDefault="00B967D0" w:rsidP="00B967D0" w:rsidR="00B967D0">
      <w:pPr>
        <w:spacing w:after="0"/>
        <w:jc w:val="both"/>
      </w:pPr>
    </w:p>
    <w:p w:rsidRDefault="00B967D0" w:rsidP="00B967D0" w:rsidR="00B967D0">
      <w:pPr>
        <w:spacing w:after="0"/>
        <w:jc w:val="center"/>
      </w:pPr>
      <w:r>
        <w:t>U Varaždinu 24. ožujka 2017.</w:t>
      </w:r>
    </w:p>
    <w:p w:rsidRDefault="00B967D0" w:rsidP="00B967D0" w:rsidR="00B967D0">
      <w:pPr>
        <w:spacing w:after="0"/>
        <w:jc w:val="center"/>
      </w:pPr>
    </w:p>
    <w:p w:rsidRDefault="00B967D0" w:rsidP="00B967D0" w:rsidR="00B967D0">
      <w:pPr>
        <w:spacing w:after="0"/>
        <w:jc w:val="center"/>
      </w:pPr>
    </w:p>
    <w:p w:rsidRDefault="004E2F70" w:rsidP="00B967D0" w:rsidR="004E2F70">
      <w:pPr>
        <w:spacing w:after="0"/>
        <w:jc w:val="center"/>
      </w:pPr>
    </w:p>
    <w:p w:rsidRDefault="00B967D0" w:rsidP="00B967D0" w:rsidR="00B967D0">
      <w:pPr>
        <w:spacing w:after="0"/>
        <w:jc w:val="both"/>
      </w:pPr>
      <w:r>
        <w:tab/>
      </w:r>
      <w:r>
        <w:tab/>
      </w:r>
      <w:r>
        <w:tab/>
      </w:r>
      <w:r>
        <w:tab/>
      </w:r>
      <w:r>
        <w:tab/>
      </w:r>
      <w:r>
        <w:tab/>
      </w:r>
      <w:r>
        <w:tab/>
      </w:r>
      <w:r>
        <w:tab/>
      </w:r>
      <w:r>
        <w:tab/>
        <w:t xml:space="preserve">  SUDAC</w:t>
      </w:r>
    </w:p>
    <w:p w:rsidRDefault="00B967D0" w:rsidP="00B967D0" w:rsidR="00B967D0">
      <w:pPr>
        <w:spacing w:after="0"/>
        <w:jc w:val="both"/>
      </w:pPr>
    </w:p>
    <w:p w:rsidRDefault="00B967D0" w:rsidP="00B967D0" w:rsidR="00B967D0">
      <w:pPr>
        <w:spacing w:after="0"/>
        <w:jc w:val="both"/>
      </w:pPr>
      <w:r>
        <w:t xml:space="preserve">           </w:t>
      </w:r>
      <w:r>
        <w:tab/>
      </w:r>
      <w:r>
        <w:tab/>
      </w:r>
      <w:r>
        <w:tab/>
      </w:r>
      <w:r>
        <w:tab/>
      </w:r>
      <w:r>
        <w:tab/>
      </w:r>
      <w:r>
        <w:tab/>
      </w:r>
      <w:r>
        <w:tab/>
      </w:r>
      <w:r>
        <w:tab/>
        <w:t xml:space="preserve">   Melita </w:t>
      </w:r>
      <w:proofErr w:type="spellStart"/>
      <w:r>
        <w:t>Poljanec</w:t>
      </w:r>
      <w:proofErr w:type="spellEnd"/>
      <w:r>
        <w:t xml:space="preserve"> Bubaš</w:t>
      </w:r>
      <w:r w:rsidR="001568E2">
        <w:t>, v.r.</w:t>
      </w:r>
    </w:p>
    <w:p w:rsidRDefault="00B967D0" w:rsidP="00B967D0" w:rsidR="00B967D0">
      <w:pPr>
        <w:spacing w:after="0"/>
        <w:jc w:val="both"/>
      </w:pPr>
      <w:bookmarkStart w:name="_GoBack" w:id="0"/>
      <w:bookmarkEnd w:id="0"/>
    </w:p>
    <w:p w:rsidRDefault="00B967D0" w:rsidP="00B967D0" w:rsidR="00B967D0">
      <w:pPr>
        <w:spacing w:after="0"/>
        <w:jc w:val="both"/>
      </w:pPr>
      <w:r>
        <w:tab/>
      </w:r>
      <w:r>
        <w:tab/>
      </w:r>
      <w:r>
        <w:tab/>
      </w:r>
      <w:r>
        <w:tab/>
      </w:r>
      <w:r>
        <w:tab/>
      </w:r>
      <w:r>
        <w:tab/>
      </w:r>
      <w:r>
        <w:tab/>
      </w:r>
    </w:p>
    <w:p w:rsidRDefault="00B967D0" w:rsidP="00B967D0" w:rsidR="00B967D0">
      <w:pPr>
        <w:spacing w:after="0"/>
        <w:jc w:val="right"/>
      </w:pPr>
    </w:p>
    <w:p w:rsidRDefault="00B967D0" w:rsidP="00B967D0" w:rsidR="00B967D0">
      <w:pPr>
        <w:spacing w:after="0"/>
        <w:jc w:val="right"/>
      </w:pPr>
    </w:p>
    <w:p w:rsidRDefault="00B967D0" w:rsidP="00B967D0" w:rsidR="00B967D0">
      <w:pPr>
        <w:spacing w:after="0"/>
        <w:jc w:val="right"/>
      </w:pPr>
    </w:p>
    <w:p w:rsidRDefault="00B967D0" w:rsidP="00B967D0" w:rsidR="00B967D0">
      <w:pPr>
        <w:spacing w:after="0"/>
      </w:pPr>
    </w:p>
    <w:p w:rsidRDefault="00B967D0" w:rsidP="00B967D0" w:rsidR="00B967D0">
      <w:pPr>
        <w:spacing w:after="0"/>
      </w:pPr>
      <w:r>
        <w:t>UPUTA O PRAVNOM LIJEKU:</w:t>
      </w:r>
    </w:p>
    <w:p w:rsidRDefault="00B967D0" w:rsidP="00B967D0" w:rsidR="00B967D0">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B967D0" w:rsidP="00B967D0" w:rsidR="00B967D0">
      <w:pPr>
        <w:spacing w:after="0"/>
        <w:jc w:val="both"/>
      </w:pPr>
      <w:r>
        <w:tab/>
        <w:t>Protiv točke I. ovoga rješenja žalbu može podnijeti osoba koja je bila zastupnik po zakonu dužnika pravne osobe do dana nastupanja pravnih posljedica otvaranja stečajnog postupka (čl. 128. st. 8. SZ-a).</w:t>
      </w:r>
    </w:p>
    <w:p w:rsidRDefault="00B967D0" w:rsidP="00B967D0" w:rsidR="00B967D0">
      <w:pPr>
        <w:spacing w:after="0"/>
        <w:jc w:val="both"/>
      </w:pPr>
    </w:p>
    <w:p w:rsidRDefault="004E2F70" w:rsidP="00B967D0" w:rsidR="004E2F70">
      <w:pPr>
        <w:spacing w:after="0"/>
      </w:pPr>
    </w:p>
    <w:p w:rsidRDefault="00B967D0" w:rsidP="00B967D0" w:rsidR="00B967D0">
      <w:pPr>
        <w:spacing w:after="0"/>
      </w:pPr>
      <w:r>
        <w:t>DNA:</w:t>
      </w:r>
    </w:p>
    <w:p w:rsidRDefault="00B967D0" w:rsidP="004E2F70" w:rsidR="004E2F70">
      <w:pPr>
        <w:pStyle w:val="Odlomakpopisa"/>
        <w:numPr>
          <w:ilvl w:val="0"/>
          <w:numId w:val="47"/>
        </w:numPr>
        <w:tabs>
          <w:tab w:pos="708" w:val="left"/>
        </w:tabs>
        <w:spacing w:after="0"/>
        <w:contextualSpacing/>
      </w:pPr>
      <w:r>
        <w:t>Financijska agencija Aug</w:t>
      </w:r>
      <w:r w:rsidR="004E2F70">
        <w:t>usta Cesarca 2, Varaždin</w:t>
      </w:r>
    </w:p>
    <w:p w:rsidRDefault="004E2F70" w:rsidP="004E2F70" w:rsidR="004E2F70" w:rsidRPr="004E2F70">
      <w:pPr>
        <w:pStyle w:val="Odlomakpopisa"/>
        <w:numPr>
          <w:ilvl w:val="0"/>
          <w:numId w:val="47"/>
        </w:numPr>
        <w:tabs>
          <w:tab w:pos="708" w:val="left"/>
        </w:tabs>
        <w:spacing w:after="0"/>
        <w:contextualSpacing/>
      </w:pPr>
      <w:r>
        <w:t xml:space="preserve">Član uprave dužnika, Pero </w:t>
      </w:r>
      <w:proofErr w:type="spellStart"/>
      <w:r>
        <w:t>Vitanović</w:t>
      </w:r>
      <w:proofErr w:type="spellEnd"/>
      <w:r>
        <w:t>, Koprivnica, Križevačka ulica 31/D</w:t>
      </w:r>
    </w:p>
    <w:p w:rsidRDefault="00B967D0" w:rsidP="004E2F70" w:rsidR="004E2F70" w:rsidRPr="004E2F70">
      <w:pPr>
        <w:pStyle w:val="Odlomakpopisa"/>
        <w:numPr>
          <w:ilvl w:val="0"/>
          <w:numId w:val="47"/>
        </w:numPr>
        <w:tabs>
          <w:tab w:pos="708" w:val="left"/>
        </w:tabs>
        <w:spacing w:after="0"/>
        <w:contextualSpacing/>
      </w:pPr>
      <w:r>
        <w:t xml:space="preserve">Stečajni upravitelj </w:t>
      </w:r>
      <w:r w:rsidR="004E2F70">
        <w:t xml:space="preserve">Ivan </w:t>
      </w:r>
      <w:proofErr w:type="spellStart"/>
      <w:r w:rsidR="004E2F70">
        <w:t>Gjurašić</w:t>
      </w:r>
      <w:proofErr w:type="spellEnd"/>
      <w:r w:rsidR="004E2F70">
        <w:t>, Petrinjska 28, 10000 Zagreb</w:t>
      </w:r>
    </w:p>
    <w:p w:rsidRDefault="00B967D0" w:rsidP="00B967D0" w:rsidR="00B967D0">
      <w:pPr>
        <w:pStyle w:val="Odlomakpopisa"/>
        <w:numPr>
          <w:ilvl w:val="0"/>
          <w:numId w:val="47"/>
        </w:numPr>
        <w:tabs>
          <w:tab w:pos="708" w:val="left"/>
        </w:tabs>
        <w:spacing w:after="0"/>
        <w:contextualSpacing/>
      </w:pPr>
      <w:r>
        <w:t>Županijsko državno odvjetništvo u Varaždinu, Građansko upravni odjel</w:t>
      </w:r>
    </w:p>
    <w:p w:rsidRDefault="00B967D0" w:rsidP="00B967D0" w:rsidR="00B967D0">
      <w:pPr>
        <w:pStyle w:val="Odlomakpopisa"/>
        <w:numPr>
          <w:ilvl w:val="0"/>
          <w:numId w:val="47"/>
        </w:numPr>
        <w:tabs>
          <w:tab w:pos="708" w:val="left"/>
        </w:tabs>
        <w:spacing w:after="0"/>
        <w:contextualSpacing/>
      </w:pPr>
      <w:r>
        <w:t>Sudski registar, odmah i nakon pravomoćnosti</w:t>
      </w:r>
    </w:p>
    <w:p w:rsidRDefault="00B967D0" w:rsidP="00B967D0" w:rsidR="00AE649C" w:rsidRPr="00B76F3C">
      <w:pPr>
        <w:pStyle w:val="Odlomakpopisa"/>
        <w:numPr>
          <w:ilvl w:val="0"/>
          <w:numId w:val="47"/>
        </w:numPr>
        <w:tabs>
          <w:tab w:pos="708" w:val="left"/>
        </w:tabs>
        <w:spacing w:after="0"/>
        <w:contextualSpacing/>
      </w:pPr>
      <w:r>
        <w:t>e-Oglasna pl</w:t>
      </w:r>
      <w:r>
        <w:t>oča sud</w:t>
      </w:r>
      <w: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t>a</w:t>
      </w:r>
    </w:p>
    <w:p w:rsidRDefault="00937FF9" w:rsidP="00B967D0"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1425" w:rsidP="00537B78" w:rsidR="00111425">
      <w:r>
        <w:separator/>
      </w:r>
    </w:p>
  </w:endnote>
  <w:endnote w:id="0" w:type="continuationSeparator">
    <w:p w:rsidRDefault="00111425" w:rsidP="00537B78" w:rsidR="001114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1425" w:rsidP="00537B78" w:rsidR="00111425">
      <w:r>
        <w:separator/>
      </w:r>
    </w:p>
  </w:footnote>
  <w:footnote w:id="0" w:type="continuationSeparator">
    <w:p w:rsidRDefault="00111425" w:rsidP="00537B78" w:rsidR="001114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7D0" w:rsidR="008333A9">
    <w:pPr>
      <w:pStyle w:val="Zaglavlje"/>
    </w:pPr>
    <w:r>
      <w:rPr>
        <w:rStyle w:val="PozadinaSvijetloCrvena"/>
        <w:shd w:fill="auto" w:color="auto" w:val="clear"/>
      </w:rPr>
      <w:t>Poslovni broj: 2 St-814/16-10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5BDA1E9E"/>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num>
  <w:num w:numId="48">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425"/>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68E2"/>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7C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2F70"/>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67D0"/>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2988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St-814/2016-10</izvorni_sadrzaj>
    <derivirana_varijabla naziv="DomainObject.Oznaka_1">St-814/2016-10</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izvorni_sadrzaj>
    <derivirana_varijabla naziv="DomainObject.Predmet.Broj_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od 29.2016</izvorni_sadrzaj>
    <derivirana_varijabla naziv="DomainObject.Predmet.Opis_1">Prijedlog za otvaranje st. postupka od 29.2016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St-814/2016</izvorni_sadrzaj>
    <derivirana_varijabla naziv="DomainObject.Predmet.OznakaBroj_1">St-814/2016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društvo s ograničenom odgovornošću za građenje, trgovinu i usluge</izvorni_sadrzaj>
    <derivirana_varijabla naziv="DomainObject.Predmet.ProtustrankaFormated_1">  VITA društvo s ograničenom odgovornošću za građenje, trgovinu i usluge</derivirana_varijabla>
  </DomainObject.Predmet.ProtustrankaFormated>
  <DomainObject.Predmet.ProtustrankaFormatedOIB>
    <izvorni_sadrzaj>  VITA društvo s ograničenom odgovornošću za građenje, trgovinu i usluge, OIB 57852138408</izvorni_sadrzaj>
    <derivirana_varijabla naziv="DomainObject.Predmet.ProtustrankaFormatedOIB_1">  VITA društvo s ograničenom odgovornošću za građenje, trgovinu i usluge, OIB 57852138408</derivirana_varijabla>
  </DomainObject.Predmet.ProtustrankaFormatedOIB>
  <DomainObject.Predmet.ProtustrankaFormatedWithAdress>
    <izvorni_sadrzaj> VITA društvo s ograničenom odgovornošću za građenje, trgovinu i usluge, Križevačka cesta 31/D, 48000 Koprivnica</izvorni_sadrzaj>
    <derivirana_varijabla naziv="DomainObject.Predmet.ProtustrankaFormatedWithAdress_1"> VITA društvo s ograničenom odgovornošću za građenje, trgovinu i usluge, Križevačka cesta 31/D, 48000 Koprivnica</derivirana_varijabla>
  </DomainObject.Predmet.ProtustrankaFormatedWithAdress>
  <DomainObject.Predmet.ProtustrankaFormatedWithAdressOIB>
    <izvorni_sadrzaj> VITA društvo s ograničenom odgovornošću za građenje, trgovinu i usluge, OIB 57852138408, Križevačka cesta 31/D, 48000 Koprivnica</izvorni_sadrzaj>
    <derivirana_varijabla naziv="DomainObject.Predmet.ProtustrankaFormatedWithAdressOIB_1"> VITA društvo s ograničenom odgovornošću za građenje, trgovinu i usluge, OIB 57852138408, Križevačka cesta 31/D, 48000 Koprivnica</derivirana_varijabla>
  </DomainObject.Predmet.ProtustrankaFormatedWithAdressOIB>
  <DomainObject.Predmet.ProtustrankaWithAdress>
    <izvorni_sadrzaj>VITA društvo s ograničenom odgovornošću za građenje, trgovinu i usluge Križevačka cesta 31/D, 48000 Koprivnica</izvorni_sadrzaj>
    <derivirana_varijabla naziv="DomainObject.Predmet.ProtustrankaWithAdress_1">VITA društvo s ograničenom odgovornošću za građenje, trgovinu i usluge Križevačka cesta 31/D, 48000 Koprivnica</derivirana_varijabla>
  </DomainObject.Predmet.ProtustrankaWithAdress>
  <DomainObject.Predmet.ProtustrankaWithAdressOIB>
    <izvorni_sadrzaj>VITA društvo s ograničenom odgovornošću za građenje, trgovinu i usluge, OIB 57852138408, Križevačka cesta 31/D, 48000 Koprivnica</izvorni_sadrzaj>
    <derivirana_varijabla naziv="DomainObject.Predmet.ProtustrankaWithAdressOIB_1">VITA društvo s ograničenom odgovornošću za građenje, trgovinu i usluge, OIB 57852138408, Križevačka cesta 31/D, 48000 Koprivnica</derivirana_varijabla>
  </DomainObject.Predmet.ProtustrankaWithAdressOIB>
  <DomainObject.Predmet.ProtustrankaNazivFormated>
    <izvorni_sadrzaj>VITA društvo s ograničenom odgovornošću za građenje, trgovinu i usluge</izvorni_sadrzaj>
    <derivirana_varijabla naziv="DomainObject.Predmet.ProtustrankaNazivFormated_1">VITA društvo s ograničenom odgovornošću za građenje, trgovinu i usluge</derivirana_varijabla>
  </DomainObject.Predmet.ProtustrankaNazivFormated>
  <DomainObject.Predmet.ProtustrankaNazivFormatedOIB>
    <izvorni_sadrzaj>VITA društvo s ograničenom odgovornošću za građenje, trgovinu i usluge, OIB 57852138408</izvorni_sadrzaj>
    <derivirana_varijabla naziv="DomainObject.Predmet.ProtustrankaNazivFormatedOIB_1">VITA društvo s ograničenom odgovornošću za građenje, trgovinu i usluge, OIB 57852138408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76545.76</izvorni_sadrzaj>
    <derivirana_varijabla naziv="DomainObject.Predmet.TrenutnaVrijednost_1">76545.76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VITA društvo s ograničenom odgovornošću za građenje, trgovinu i usluge</item>
    </izvorni_sadrzaj>
    <derivirana_varijabla naziv="DomainObject.Predmet.ProtuStrankaListFormated_1">
      <item>VITA društvo s ograničenom odgovornošću za građenje, trgovinu i usluge</item>
    </derivirana_varijabla>
  </DomainObject.Predmet.ProtuStrankaListFormated>
  <DomainObject.Predmet.ProtuStrankaListFormatedOIB>
    <izvorni_sadrzaj>
      <item>VITA društvo s ograničenom odgovornošću za građenje, trgovinu i usluge, OIB 57852138408</item>
    </izvorni_sadrzaj>
    <derivirana_varijabla naziv="DomainObject.Predmet.ProtuStrankaListFormatedOIB_1">
      <item>VITA društvo s ograničenom odgovornošću za građenje, trgovinu i usluge, OIB 57852138408</item>
    </derivirana_varijabla>
  </DomainObject.Predmet.ProtuStrankaListFormatedOIB>
  <DomainObject.Predmet.ProtuStrankaListFormatedWithAdress>
    <izvorni_sadrzaj>
      <item>VITA društvo s ograničenom odgovornošću za građenje, trgovinu i usluge, Križevačka cesta 31/D, 48000 Koprivnica</item>
    </izvorni_sadrzaj>
    <derivirana_varijabla naziv="DomainObject.Predmet.ProtuStrankaListFormatedWithAdress_1">
      <item>VITA društvo s ograničenom odgovornošću za građenje, trgovinu i usluge, Križevačka cesta 31/D, 48000 Koprivnica</item>
    </derivirana_varijabla>
  </DomainObject.Predmet.ProtuStrankaListFormatedWithAdress>
  <DomainObject.Predmet.ProtuStrankaListFormatedWithAdressOIB>
    <izvorni_sadrzaj>
      <item>VITA društvo s ograničenom odgovornošću za građenje, trgovinu i usluge, OIB 57852138408, Križevačka cesta 31/D, 48000 Koprivnica</item>
    </izvorni_sadrzaj>
    <derivirana_varijabla naziv="DomainObject.Predmet.ProtuStrankaListFormatedWithAdressOIB_1">
      <item>VITA društvo s ograničenom odgovornošću za građenje, trgovinu i usluge, OIB 57852138408, Križevačka cesta 31/D, 48000 Koprivnica</item>
    </derivirana_varijabla>
  </DomainObject.Predmet.ProtuStrankaListFormatedWithAdressOIB>
  <DomainObject.Predmet.ProtuStrankaListNazivFormated>
    <izvorni_sadrzaj>
      <item>VITA društvo s ograničenom odgovornošću za građenje, trgovinu i usluge</item>
    </izvorni_sadrzaj>
    <derivirana_varijabla naziv="DomainObject.Predmet.ProtuStrankaListNazivFormated_1">
      <item>VITA društvo s ograničenom odgovornošću za građenje, trgovinu i usluge</item>
    </derivirana_varijabla>
  </DomainObject.Predmet.ProtuStrankaListNazivFormated>
  <DomainObject.Predmet.ProtuStrankaListNazivFormatedOIB>
    <izvorni_sadrzaj>
      <item>VITA društvo s ograničenom odgovornošću za građenje, trgovinu i usluge, OIB 57852138408</item>
    </izvorni_sadrzaj>
    <derivirana_varijabla naziv="DomainObject.Predmet.ProtuStrankaListNazivFormatedOIB_1">
      <item>VITA društvo s ograničenom odgovornošću za građenje, trgovinu i usluge, OIB 57852138408</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Pero Vitanović</item>
    </izvorni_sadrzaj>
    <derivirana_varijabla naziv="DomainObject.Predmet.OstaliListFormated_1">
      <item>Županijsko državno odvjetništvo u Varaždinu punomoćnik sudionika u postupku RH Ministarstvo financija - Porezna uprava, Područni ured sjeverna Hrvatska</item>
      <item>Pero Vitanović</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Pero Vitanović, OIB 97679544835</item>
    </izvorni_sadrzaj>
    <derivirana_varijabla naziv="DomainObject.Predmet.OstaliListFormatedOIB_1">
      <item>Županijsko državno odvjetništvo u Varaždinu punomoćnik sudionika u postupku RH Ministarstvo financija - Porezna uprava, Područni ured sjeverna Hrvatska</item>
      <item>Pero Vitanović, OIB 97679544835</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Pero Vitanović, Križevačka Cesta 31d, 48000 Koprivnica</item>
    </izvorni_sadrzaj>
    <derivirana_varijabla naziv="DomainObject.Predmet.OstaliListFormatedWithAdress_1">
      <item>Županijsko državno odvjetništvo u Varaždinu punomoćnik sudionika u postupku RH Ministarstvo financija - Porezna uprava, Područni ured sjeverna Hrvatska</item>
      <item>Pero Vitanović, Križevačka Cesta 31d, 48000 Koprivnica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Pero Vitanović, OIB 97679544835, Križevačka Cesta 31d, 48000 Koprivnica</item>
    </izvorni_sadrzaj>
    <derivirana_varijabla naziv="DomainObject.Predmet.OstaliListFormatedWithAdressOIB_1">
      <item>Županijsko državno odvjetništvo u Varaždinu punomoćnik sudionika u postupku RH Ministarstvo financija - Porezna uprava, Područni ured sjeverna Hrvatska</item>
      <item>Pero Vitanović, OIB 97679544835, Križevačka Cesta 31d, 48000 Koprivnica</item>
    </derivirana_varijabla>
  </DomainObject.Predmet.OstaliListFormatedWithAdressOIB>
  <DomainObject.Predmet.OstaliListNazivFormated>
    <izvorni_sadrzaj>
      <item>Županijsko državno odvjetništvo u Varaždinu</item>
      <item>Pero Vitanović</item>
    </izvorni_sadrzaj>
    <derivirana_varijabla naziv="DomainObject.Predmet.OstaliListNazivFormated_1">
      <item>Županijsko državno odvjetništvo u Varaždinu</item>
      <item>Pero Vitanović</item>
    </derivirana_varijabla>
  </DomainObject.Predmet.OstaliListNazivFormated>
  <DomainObject.Predmet.OstaliListNazivFormatedOIB>
    <izvorni_sadrzaj>
      <item>Županijsko državno odvjetništvo u Varaždinu</item>
      <item>Pero Vitanović, OIB 97679544835</item>
    </izvorni_sadrzaj>
    <derivirana_varijabla naziv="DomainObject.Predmet.OstaliListNazivFormatedOIB_1">
      <item>Županijsko državno odvjetništvo u Varaždinu</item>
      <item>Pero Vitanović, OIB 97679544835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St-814/2016-10</izvorni_sadrzaj>
    <derivirana_varijabla naziv="DomainObject.PoslovniBrojDokumenta_1">St-814/2016-10</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VITA društvo s ograničenom odgovornošću za građenje, trgovinu i usluge</izvorni_sadrzaj>
    <derivirana_varijabla naziv="DomainObject.Predmet.ProtustrankaIDrugi_1">VITA društvo s ograničenom odgovornošću za građenje,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VITA društvo s ograničenom odgovornošću za građenje, trgovinu i usluge, OIB 57852138408, Križevačka cesta 31/D, 48000 Koprivnica</izvorni_sadrzaj>
    <derivirana_varijabla naziv="DomainObject.Predmet.ProtustrankaIDrugiAdressOIB_1">VITA društvo s ograničenom odgovornošću za građenje, trgovinu i usluge, OIB 57852138408, Križevačka cesta 31/D,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društvo s ograničenom odgovornošću za građenje, trgovinu i usluge</item>
      <item>Županijsko državno odvjetništvo u Varaždinu</item>
      <item>RH Ministarstvo financija - Porezna uprava, Područni ured sjeverna Hrvatska</item>
      <item>Pero Vitanović</item>
    </izvorni_sadrzaj>
    <derivirana_varijabla naziv="DomainObject.Predmet.SudioniciListNaziv_1">
      <item>VITA društvo s ograničenom odgovornošću za građenje, trgovinu i usluge</item>
      <item>Županijsko državno odvjetništvo u Varaždinu</item>
      <item>RH Ministarstvo financija - Porezna uprava, Područni ured sjeverna Hrvatska</item>
      <item>Pero Vitanović</item>
    </derivirana_varijabla>
  </DomainObject.Predmet.SudioniciListNaziv>
  <DomainObject.Predmet.SudioniciListAdressOIB>
    <izvorni_sadrzaj>
      <item>VITA društvo s ograničenom odgovornošću za građenje, trgovinu i usluge, OIB 57852138408, Križevačka cesta 31/D,48000 Koprivnica</item>
      <item>Županijsko državno odvjetništvo u Varaždinu</item>
      <item>RH Ministarstvo financija - Porezna uprava, Područni ured sjeverna Hrvatska, OIB 18683136487, Graberje 1,42000 Varaždin</item>
      <item>Pero Vitanović, OIB 97679544835, Križevačka Cesta 31d,48000 Koprivnica</item>
    </izvorni_sadrzaj>
    <derivirana_varijabla naziv="DomainObject.Predmet.SudioniciListAdressOIB_1">
      <item>VITA društvo s ograničenom odgovornošću za građenje, trgovinu i usluge, OIB 57852138408, Križevačka cesta 31/D,48000 Koprivnica</item>
      <item>Županijsko državno odvjetništvo u Varaždinu</item>
      <item>RH Ministarstvo financija - Porezna uprava, Područni ured sjeverna Hrvatska, OIB 18683136487, Graberje 1,42000 Varaždin</item>
      <item>Pero Vitanović, OIB 97679544835, Križevačka Cesta 31d,48000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9F5E39-4121-4386-99A5-C7DAA0A5F1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523</properties:Words>
  <properties:Characters>2851</properties:Characters>
  <properties:Lines>88</properties:Lines>
  <properties:Paragraphs>30</properties:Paragraphs>
  <properties:TotalTime>127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2017-03-24T10:48:00Z</cp:lastPrinted>
  <dcterms:modified xmlns:xsi="http://www.w3.org/2001/XMLSchema-instance" xsi:type="dcterms:W3CDTF">2017-03-24T10:48:00Z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St-814/2016-10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