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f4c89" w14:paraId="46f4c89" w:rsidRDefault="00073232" w:rsidP="00857549" w:rsidR="00857549" w:rsidRPr="00415F8B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415F8B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549" w:rsidP="00857549" w:rsidR="00857549" w:rsidRPr="00415F8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857549" w:rsidP="00857549" w:rsidR="00857549" w:rsidRPr="00415F8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857549" w:rsidP="00857549" w:rsidR="00857549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790359">
        <w:rPr>
          <w:rFonts w:hAnsi="Times New Roman" w:ascii="Times New Roman"/>
          <w:color w:val="auto"/>
          <w:sz w:val="24"/>
          <w:szCs w:val="24"/>
          <w:lang w:val="hr-HR"/>
        </w:rPr>
        <w:t>4393/16-</w:t>
      </w:r>
      <w:r w:rsidR="00C91E14">
        <w:rPr>
          <w:rFonts w:hAnsi="Times New Roman" w:ascii="Times New Roman"/>
          <w:color w:val="auto"/>
          <w:sz w:val="24"/>
          <w:szCs w:val="24"/>
          <w:lang w:val="hr-HR"/>
        </w:rPr>
        <w:t>10</w:t>
      </w:r>
    </w:p>
    <w:p w:rsidRDefault="00857549" w:rsidP="00857549" w:rsidR="00857549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415F8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857549" w:rsidP="00857549" w:rsidR="00857549" w:rsidRPr="00415F8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857549" w:rsidP="00857549" w:rsidR="00857549" w:rsidRPr="00415F8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D1835" w:rsidRPr="00D9568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95687">
        <w:rPr>
          <w:rFonts w:hAnsi="Times New Roman" w:ascii="Times New Roman"/>
          <w:color w:val="auto"/>
          <w:sz w:val="24"/>
          <w:szCs w:val="24"/>
          <w:lang w:val="hr-HR"/>
        </w:rPr>
        <w:t xml:space="preserve">TRGOVAČKI SUD U ZAGREBU po sucu pojedincu Vesni Malenica kao stečajnom sucu u prethodnom postupku radi </w:t>
      </w:r>
      <w:r w:rsidR="00CD7770" w:rsidRPr="00D95687">
        <w:rPr>
          <w:rFonts w:hAnsi="Times New Roman" w:ascii="Times New Roman"/>
          <w:color w:val="auto"/>
          <w:sz w:val="24"/>
          <w:szCs w:val="24"/>
          <w:lang w:val="hr-HR"/>
        </w:rPr>
        <w:t xml:space="preserve">utvrđivanja pretpostavki za otvaranje stečajnog postupka nad </w:t>
      </w:r>
      <w:r w:rsidR="000B42EC" w:rsidRPr="00D95687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="00701FC4" w:rsidRPr="00D9568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701FC4" w:rsidRPr="00D95687">
        <w:rPr>
          <w:rFonts w:hAnsi="Times New Roman" w:ascii="Times New Roman"/>
          <w:color w:val="auto"/>
          <w:sz w:val="24"/>
          <w:szCs w:val="24"/>
        </w:rPr>
        <w:t>AKTIV TAPETARIJA d.</w:t>
      </w:r>
      <w:r w:rsidR="00D95687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701FC4" w:rsidRPr="00D95687">
        <w:rPr>
          <w:rFonts w:hAnsi="Times New Roman" w:ascii="Times New Roman"/>
          <w:color w:val="auto"/>
          <w:sz w:val="24"/>
          <w:szCs w:val="24"/>
        </w:rPr>
        <w:t>o.</w:t>
      </w:r>
      <w:r w:rsidR="00D95687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701FC4" w:rsidRPr="00D95687">
        <w:rPr>
          <w:rFonts w:hAnsi="Times New Roman" w:ascii="Times New Roman"/>
          <w:color w:val="auto"/>
          <w:sz w:val="24"/>
          <w:szCs w:val="24"/>
        </w:rPr>
        <w:t>o., Zagreb, Nike Grškovića 2, OIB 29164455736</w:t>
      </w:r>
      <w:r w:rsidR="00701FC4" w:rsidRPr="00D95687">
        <w:rPr>
          <w:rFonts w:hAnsi="Times New Roman" w:ascii="Times New Roman"/>
          <w:color w:val="auto"/>
          <w:sz w:val="24"/>
          <w:szCs w:val="24"/>
          <w:lang w:val="hr-HR"/>
        </w:rPr>
        <w:t>, 3</w:t>
      </w:r>
      <w:r w:rsidR="00052327" w:rsidRPr="00D95687">
        <w:rPr>
          <w:rFonts w:hAnsi="Times New Roman" w:ascii="Times New Roman"/>
          <w:color w:val="auto"/>
          <w:sz w:val="24"/>
          <w:szCs w:val="24"/>
          <w:lang w:val="hr-HR"/>
        </w:rPr>
        <w:t>. listopada 2017.</w:t>
      </w:r>
      <w:r w:rsidR="00131AD4" w:rsidRPr="00D9568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734D19" w:rsidP="00857549" w:rsidR="00734D19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415F8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857549" w:rsidP="00857549" w:rsidR="00857549" w:rsidRPr="00415F8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0B42EC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dužnikom </w:t>
      </w:r>
      <w:r w:rsidR="005B70DA" w:rsidRPr="00D95687">
        <w:rPr>
          <w:rFonts w:hAnsi="Times New Roman" w:ascii="Times New Roman"/>
          <w:color w:val="auto"/>
          <w:sz w:val="24"/>
          <w:szCs w:val="24"/>
        </w:rPr>
        <w:t>AKTIV TAPETARIJA d.</w:t>
      </w:r>
      <w:r w:rsidR="005B70DA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5B70DA" w:rsidRPr="00D95687">
        <w:rPr>
          <w:rFonts w:hAnsi="Times New Roman" w:ascii="Times New Roman"/>
          <w:color w:val="auto"/>
          <w:sz w:val="24"/>
          <w:szCs w:val="24"/>
        </w:rPr>
        <w:t>o.</w:t>
      </w:r>
      <w:r w:rsidR="005B70DA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5B70DA" w:rsidRPr="00D95687">
        <w:rPr>
          <w:rFonts w:hAnsi="Times New Roman" w:ascii="Times New Roman"/>
          <w:color w:val="auto"/>
          <w:sz w:val="24"/>
          <w:szCs w:val="24"/>
        </w:rPr>
        <w:t>o., Zagreb, Nike Grškovića 2, OIB 29164455736</w:t>
      </w:r>
      <w:r w:rsidR="00131AD4" w:rsidRPr="00415F8B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5B70D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  <w:t>2. Za stečajnog upravitelja imenuje se</w:t>
      </w:r>
      <w:r w:rsidR="00AF0372">
        <w:rPr>
          <w:rFonts w:hAnsi="Times New Roman" w:ascii="Times New Roman"/>
          <w:color w:val="auto"/>
          <w:sz w:val="24"/>
          <w:szCs w:val="24"/>
          <w:lang w:val="hr-HR"/>
        </w:rPr>
        <w:t xml:space="preserve"> Nebojša Antolić, Zagreb, Pavla Hatza 3b, OIB 94511496457.</w:t>
      </w:r>
    </w:p>
    <w:p w:rsidRDefault="00857549" w:rsidP="00857549" w:rsidR="00857549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b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>3. Pozivaju se vjerovnici viših isplatnih redova da u roku od</w:t>
      </w:r>
      <w:r w:rsidR="00384D4B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 6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0 dana od isteka osmog dana od dana objave </w:t>
      </w:r>
      <w:r w:rsidR="006F145F" w:rsidRPr="00415F8B">
        <w:rPr>
          <w:rFonts w:hAnsi="Times New Roman" w:ascii="Times New Roman"/>
          <w:color w:val="auto"/>
          <w:sz w:val="24"/>
          <w:szCs w:val="24"/>
          <w:lang w:val="hr-HR"/>
        </w:rPr>
        <w:t>ovog rješenja na e-oglasnoj ploči suda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>, prijave svoje tražbine stečajnom upravitelju u skladu s odredbom čl</w:t>
      </w:r>
      <w:r w:rsidR="00384D4B" w:rsidRPr="00415F8B">
        <w:rPr>
          <w:rFonts w:hAnsi="Times New Roman" w:ascii="Times New Roman"/>
          <w:color w:val="auto"/>
          <w:sz w:val="24"/>
          <w:szCs w:val="24"/>
          <w:lang w:val="hr-HR"/>
        </w:rPr>
        <w:t>. 257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</w:t>
      </w:r>
      <w:r w:rsidR="00384D4B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(NN 71/15)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, te dostave dokaz o uplati pristojbe za prijavu tražbine u iznosu 2% od prijavljene tražbine, ali ne više od 500,00 kn, na račun broj IBAN: HR1210010051863000160 Državni proračun, model HR64, poziv na br. 5045-20735- </w:t>
      </w:r>
      <w:r w:rsidR="005B70DA">
        <w:rPr>
          <w:rFonts w:hAnsi="Times New Roman" w:ascii="Times New Roman"/>
          <w:color w:val="auto"/>
          <w:sz w:val="24"/>
          <w:szCs w:val="24"/>
          <w:lang w:val="hr-HR"/>
        </w:rPr>
        <w:t>439316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Prijave se podnose stečajnom upravitelju na adresu stečajnog upravitelja, </w:t>
      </w:r>
      <w:r w:rsidR="0095478A" w:rsidRPr="00AF0372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AF0372">
        <w:rPr>
          <w:rFonts w:hAnsi="Times New Roman" w:ascii="Times New Roman"/>
          <w:color w:val="auto"/>
          <w:sz w:val="24"/>
          <w:szCs w:val="24"/>
          <w:lang w:val="hr-HR"/>
        </w:rPr>
        <w:t>Pavla Hatza 3b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, u dva primjerka. </w:t>
      </w:r>
    </w:p>
    <w:p w:rsidRDefault="00857549" w:rsidP="00857549" w:rsidR="00857549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  <w:t>Prijavi se u prijepisu prilažu isprave iz kojih tražbina proizlazi, odnosno kojima se dokazuje.</w:t>
      </w:r>
    </w:p>
    <w:p w:rsidRDefault="00857549" w:rsidP="00857549" w:rsidR="00857549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Pozivaju se razlučni i izlučni vjerovnici da u istom roku iz točke 3. ovog rješenja, obavijeste stečajnog upravitelja o svojim pravima, sukladno odredbi čl. </w:t>
      </w:r>
      <w:r w:rsidR="00384D4B" w:rsidRPr="00415F8B">
        <w:rPr>
          <w:rFonts w:hAnsi="Times New Roman" w:ascii="Times New Roman"/>
          <w:color w:val="auto"/>
          <w:sz w:val="24"/>
          <w:szCs w:val="24"/>
          <w:lang w:val="hr-HR"/>
        </w:rPr>
        <w:t>258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</w:t>
      </w:r>
    </w:p>
    <w:p w:rsidRDefault="00857549" w:rsidP="00857549" w:rsidR="00857549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  <w:t>5. Pozivaju se dužnikovi dužnici da svoje obveze bez odgode ispunjavaju stečajnom upravitelju za stečajnog dužnika.</w:t>
      </w:r>
    </w:p>
    <w:p w:rsidRDefault="00857549" w:rsidP="000B42EC" w:rsidR="000B42EC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  <w:t>6. Otvaranje stečajnog postupka ima se upisa</w:t>
      </w:r>
      <w:r w:rsidR="00C0489D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ti u </w:t>
      </w:r>
      <w:r w:rsidR="000B42EC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sudski </w:t>
      </w:r>
      <w:r w:rsidR="00C0489D" w:rsidRPr="00415F8B">
        <w:rPr>
          <w:rFonts w:hAnsi="Times New Roman" w:ascii="Times New Roman"/>
          <w:color w:val="auto"/>
          <w:sz w:val="24"/>
          <w:szCs w:val="24"/>
          <w:lang w:val="hr-HR"/>
        </w:rPr>
        <w:t>registar</w:t>
      </w:r>
      <w:r w:rsidR="000B42EC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i u zemljišnoknjižni odjel Općinskog </w:t>
      </w:r>
      <w:r w:rsidR="00DF6162" w:rsidRPr="00415F8B">
        <w:rPr>
          <w:rFonts w:hAnsi="Times New Roman" w:ascii="Times New Roman"/>
          <w:color w:val="auto"/>
          <w:sz w:val="24"/>
          <w:szCs w:val="24"/>
          <w:lang w:val="hr-HR"/>
        </w:rPr>
        <w:t>građanskog suda u</w:t>
      </w:r>
      <w:r w:rsidR="00927B04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Zagrebu.</w:t>
      </w:r>
    </w:p>
    <w:p w:rsidRDefault="000B42EC" w:rsidP="000B42EC" w:rsidR="000B42EC" w:rsidRPr="00415F8B">
      <w:pPr>
        <w:jc w:val="both"/>
        <w:rPr>
          <w:rFonts w:hAnsi="Times New Roman" w:ascii="Times New Roman"/>
          <w:color w:val="auto"/>
          <w:w w:val="111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7. Nalaže se Općinskom </w:t>
      </w:r>
      <w:r w:rsidR="00DF6162" w:rsidRPr="00415F8B">
        <w:rPr>
          <w:rFonts w:hAnsi="Times New Roman" w:ascii="Times New Roman"/>
          <w:color w:val="auto"/>
          <w:sz w:val="24"/>
          <w:szCs w:val="24"/>
          <w:lang w:val="hr-HR"/>
        </w:rPr>
        <w:t>građanskom sudu</w:t>
      </w:r>
      <w:r w:rsidR="00927B04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Zagrebu, zemljišnoknjižni odjel </w:t>
      </w:r>
      <w:r w:rsidR="004E373F" w:rsidRPr="00415F8B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, da izvrši upis činjenice otvaranja stečajnog postupka u zemljišnim knjigama u </w:t>
      </w:r>
      <w:r w:rsidR="00927B04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zk. ul. </w:t>
      </w:r>
      <w:r w:rsidR="0071224A">
        <w:rPr>
          <w:rFonts w:hAnsi="Times New Roman" w:ascii="Times New Roman"/>
          <w:color w:val="auto"/>
          <w:sz w:val="24"/>
          <w:szCs w:val="24"/>
          <w:lang w:val="hr-HR"/>
        </w:rPr>
        <w:t>268, broj poduloška 20542</w:t>
      </w:r>
      <w:r w:rsidR="00E41119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8. Stečajni postupak otvoren je </w:t>
      </w:r>
      <w:r w:rsidR="00E41119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1C541F" w:rsidRPr="00415F8B">
        <w:rPr>
          <w:rFonts w:hAnsi="Times New Roman" w:ascii="Times New Roman"/>
          <w:color w:val="auto"/>
          <w:sz w:val="24"/>
          <w:szCs w:val="24"/>
          <w:lang w:val="hr-HR"/>
        </w:rPr>
        <w:t>. listopada</w:t>
      </w:r>
      <w:r w:rsidR="00D52925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2017. u </w:t>
      </w:r>
      <w:r w:rsidR="00E41119">
        <w:rPr>
          <w:rFonts w:hAnsi="Times New Roman" w:ascii="Times New Roman"/>
          <w:color w:val="auto"/>
          <w:sz w:val="24"/>
          <w:szCs w:val="24"/>
          <w:lang w:val="hr-HR"/>
        </w:rPr>
        <w:t>12,30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sati a rješenje o otvaranju stečajnog postupka stavit će se na e-oglasnu ploču istog dana.</w:t>
      </w:r>
    </w:p>
    <w:p w:rsidRDefault="00857549" w:rsidP="00857549" w:rsidR="00857549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9. Ročište vjerovnika na kojem će se ispitati prijavljene tražbine (ispitno ročište) određuje  se za dan </w:t>
      </w:r>
      <w:r w:rsidR="007F72E4">
        <w:rPr>
          <w:rFonts w:hAnsi="Times New Roman" w:ascii="Times New Roman"/>
          <w:color w:val="auto"/>
          <w:sz w:val="24"/>
          <w:szCs w:val="24"/>
          <w:lang w:val="hr-HR"/>
        </w:rPr>
        <w:t>25</w:t>
      </w:r>
      <w:r w:rsidR="001C541F" w:rsidRPr="00415F8B">
        <w:rPr>
          <w:rFonts w:hAnsi="Times New Roman" w:ascii="Times New Roman"/>
          <w:color w:val="auto"/>
          <w:sz w:val="24"/>
          <w:szCs w:val="24"/>
          <w:lang w:val="hr-HR"/>
        </w:rPr>
        <w:t>. siječnja</w:t>
      </w:r>
      <w:r w:rsidR="00D52925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2018. u </w:t>
      </w:r>
      <w:r w:rsidR="007F72E4">
        <w:rPr>
          <w:rFonts w:hAnsi="Times New Roman" w:ascii="Times New Roman"/>
          <w:color w:val="auto"/>
          <w:sz w:val="24"/>
          <w:szCs w:val="24"/>
          <w:lang w:val="hr-HR"/>
        </w:rPr>
        <w:t>11</w:t>
      </w:r>
      <w:r w:rsidR="001C541F" w:rsidRPr="00415F8B">
        <w:rPr>
          <w:rFonts w:hAnsi="Times New Roman" w:ascii="Times New Roman"/>
          <w:color w:val="auto"/>
          <w:sz w:val="24"/>
          <w:szCs w:val="24"/>
          <w:lang w:val="hr-HR"/>
        </w:rPr>
        <w:t>,00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sati u zgradi ovog suda, Zagreb,</w:t>
      </w:r>
      <w:r w:rsidR="00C0489D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Amruševa 2/II kat, soba broj </w:t>
      </w:r>
      <w:r w:rsidR="00964C06" w:rsidRPr="00415F8B">
        <w:rPr>
          <w:rFonts w:hAnsi="Times New Roman" w:ascii="Times New Roman"/>
          <w:color w:val="auto"/>
          <w:sz w:val="24"/>
          <w:szCs w:val="24"/>
          <w:lang w:val="hr-HR"/>
        </w:rPr>
        <w:t>93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/II.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857549" w:rsidP="00857549" w:rsidR="00857549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10. Ročište vjerovnika na kojem će se na temelju izviješća stečajnog upravitelja odlučivati o daljnjem tijeku stečajnog postupka (izvještajno ročište) zakazuje se za isti dan i na istom mjestu u </w:t>
      </w:r>
      <w:r w:rsidR="007F72E4">
        <w:rPr>
          <w:rFonts w:hAnsi="Times New Roman" w:ascii="Times New Roman"/>
          <w:color w:val="auto"/>
          <w:sz w:val="24"/>
          <w:szCs w:val="24"/>
          <w:lang w:val="hr-HR"/>
        </w:rPr>
        <w:t>11</w:t>
      </w:r>
      <w:r w:rsidR="00964C06" w:rsidRPr="00415F8B">
        <w:rPr>
          <w:rFonts w:hAnsi="Times New Roman" w:ascii="Times New Roman"/>
          <w:color w:val="auto"/>
          <w:sz w:val="24"/>
          <w:szCs w:val="24"/>
          <w:lang w:val="hr-HR"/>
        </w:rPr>
        <w:t>,15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sati.</w:t>
      </w:r>
    </w:p>
    <w:p w:rsidRDefault="00857549" w:rsidP="00857549" w:rsidR="00857549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415F8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Obrazloženje</w:t>
      </w:r>
    </w:p>
    <w:p w:rsidRDefault="00857549" w:rsidP="00857549" w:rsidR="00857549" w:rsidRPr="00415F8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612A5" w:rsidP="008D5DF5" w:rsidR="002A3397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</w:t>
      </w:r>
      <w:r w:rsidR="002A3397" w:rsidRPr="00415F8B">
        <w:rPr>
          <w:rFonts w:hAnsi="Times New Roman" w:ascii="Times New Roman"/>
          <w:color w:val="auto"/>
          <w:sz w:val="24"/>
          <w:szCs w:val="24"/>
          <w:lang w:val="hr-HR"/>
        </w:rPr>
        <w:t>Financijska agencija, Regionalni centar Zagreb, Trg svibanjskih žrtava 1995. 1, Zagreb, OIB 85821130368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, podnio je ovom sudu </w:t>
      </w:r>
      <w:r w:rsidR="009C2A81">
        <w:rPr>
          <w:rFonts w:hAnsi="Times New Roman" w:ascii="Times New Roman"/>
          <w:color w:val="auto"/>
          <w:sz w:val="24"/>
          <w:szCs w:val="24"/>
          <w:lang w:val="hr-HR"/>
        </w:rPr>
        <w:t>17. svibnja 2016.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9C2A81">
        <w:rPr>
          <w:rFonts w:hAnsi="Times New Roman" w:ascii="Times New Roman"/>
          <w:color w:val="auto"/>
          <w:sz w:val="24"/>
          <w:szCs w:val="24"/>
          <w:lang w:val="hr-HR"/>
        </w:rPr>
        <w:t>prijedlog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za </w:t>
      </w:r>
      <w:r w:rsidR="009C2A81">
        <w:rPr>
          <w:rFonts w:hAnsi="Times New Roman" w:ascii="Times New Roman"/>
          <w:color w:val="auto"/>
          <w:sz w:val="24"/>
          <w:szCs w:val="24"/>
          <w:lang w:val="hr-HR"/>
        </w:rPr>
        <w:t>otvaranje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ste</w:t>
      </w:r>
      <w:r w:rsidR="00415F8B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>ajnog postupka nad gore navedenim dužnikom.</w:t>
      </w:r>
    </w:p>
    <w:p w:rsidRDefault="0047760C" w:rsidP="008D5DF5" w:rsidR="0047760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U svom prijedlogu predlagatelj navodi da dužnik u Očevidniku redoslijeda osnova za plaćanje ima evidentirane neizvršene osnove za plaćanje u neprekinutom razdoblju od 691 dan, u ukupnom iznosu od 2.717.402,98 kn.</w:t>
      </w:r>
    </w:p>
    <w:p w:rsidRDefault="0047760C" w:rsidP="008D5DF5" w:rsidR="0047760C" w:rsidRPr="00415F8B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Dužnik ima tri zaposlenika.</w:t>
      </w:r>
    </w:p>
    <w:p w:rsidRDefault="006D3C22" w:rsidP="009C2A81" w:rsidR="008B510F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47760C">
        <w:rPr>
          <w:rFonts w:hAnsi="Times New Roman" w:ascii="Times New Roman"/>
          <w:color w:val="auto"/>
          <w:sz w:val="24"/>
          <w:szCs w:val="24"/>
          <w:lang w:val="hr-HR"/>
        </w:rPr>
        <w:t>Prijedlog je objavljen na e-oglasnoj ploči suda 23. svibnja 2016.</w:t>
      </w:r>
    </w:p>
    <w:p w:rsidRDefault="00802CC1" w:rsidP="00802CC1" w:rsidR="00802CC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  <w:t>Rješenjem suda broj St-</w:t>
      </w:r>
      <w:r w:rsidR="009D35F4">
        <w:rPr>
          <w:rFonts w:hAnsi="Times New Roman" w:ascii="Times New Roman"/>
          <w:color w:val="auto"/>
          <w:sz w:val="24"/>
          <w:szCs w:val="24"/>
          <w:lang w:val="hr-HR"/>
        </w:rPr>
        <w:t>4393/16-6 od 22. veljače 2017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>. pokrenut je prethodni postupak radi utvrđivanja pretpostavki za otvaranje stečajnog postupka nad dužni</w:t>
      </w:r>
      <w:r w:rsidR="009D35F4">
        <w:rPr>
          <w:rFonts w:hAnsi="Times New Roman" w:ascii="Times New Roman"/>
          <w:color w:val="auto"/>
          <w:sz w:val="24"/>
          <w:szCs w:val="24"/>
          <w:lang w:val="hr-HR"/>
        </w:rPr>
        <w:t>kom i određeno ročište za dan 27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>. rujan 2017.</w:t>
      </w:r>
    </w:p>
    <w:p w:rsidRDefault="009D35F4" w:rsidP="00802CC1" w:rsidR="009D35F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Rješenjem i zaključkom suda broj 4393/16-4 od 22. veljače 2017. naloženo je osobi ovlaštenoj za zastupanje dužnika dostaviti popis imovine i obveza dužnika kao i izvješće od financijsko-gospodarskom stanju dužnika. </w:t>
      </w:r>
      <w:r w:rsidR="00843D2A">
        <w:rPr>
          <w:rFonts w:hAnsi="Times New Roman" w:ascii="Times New Roman"/>
          <w:color w:val="auto"/>
          <w:sz w:val="24"/>
          <w:szCs w:val="24"/>
          <w:lang w:val="hr-HR"/>
        </w:rPr>
        <w:t>Navedeno rješenje i zaključak, odgovorna osoba dužnika zaprimila je 1. ožujka 2017.</w:t>
      </w:r>
    </w:p>
    <w:p w:rsidRDefault="00843D2A" w:rsidP="00802CC1" w:rsidR="00843D2A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Podneskom od 1. ožujka 2017. FINA je dostavila sudu Potvrdu o neizvršenim osnovama za plaćanje iz koje proizlazi da dužnik ima evidentirane neizvršene osnove za plaćanje u neprekinutom razdoblju od 1237 dana u iznosu od </w:t>
      </w:r>
      <w:r w:rsidR="005C7025">
        <w:rPr>
          <w:rFonts w:hAnsi="Times New Roman" w:ascii="Times New Roman"/>
          <w:color w:val="auto"/>
          <w:sz w:val="24"/>
          <w:szCs w:val="24"/>
          <w:lang w:val="hr-HR"/>
        </w:rPr>
        <w:t>3.359.244,28 kn.</w:t>
      </w:r>
    </w:p>
    <w:p w:rsidRDefault="00EE022D" w:rsidP="00A650B9" w:rsidR="00C32BC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Na </w:t>
      </w:r>
      <w:r w:rsidR="00361394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ročište radi utvrđivanja pretpostavki za otvaranje stečajnog postupka, pristupio </w:t>
      </w:r>
      <w:r w:rsidR="005C7025">
        <w:rPr>
          <w:rFonts w:hAnsi="Times New Roman" w:ascii="Times New Roman"/>
          <w:color w:val="auto"/>
          <w:sz w:val="24"/>
          <w:szCs w:val="24"/>
          <w:lang w:val="hr-HR"/>
        </w:rPr>
        <w:t xml:space="preserve">je </w:t>
      </w:r>
      <w:r w:rsidR="00361394" w:rsidRPr="00415F8B">
        <w:rPr>
          <w:rFonts w:hAnsi="Times New Roman" w:ascii="Times New Roman"/>
          <w:color w:val="auto"/>
          <w:sz w:val="24"/>
          <w:szCs w:val="24"/>
          <w:lang w:val="hr-HR"/>
        </w:rPr>
        <w:t>uredno poz</w:t>
      </w:r>
      <w:r w:rsidR="00C32BC2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vani zakonski zastupnik dužnika </w:t>
      </w:r>
      <w:r w:rsidR="005C7025">
        <w:rPr>
          <w:rFonts w:hAnsi="Times New Roman" w:ascii="Times New Roman"/>
          <w:color w:val="auto"/>
          <w:sz w:val="24"/>
          <w:szCs w:val="24"/>
          <w:lang w:val="hr-HR"/>
        </w:rPr>
        <w:t>koji se nije protivio prijedlogu za otvaranje stečajnog postupka, navodeći da dužnik ne obavlja poslovnu djelatnost</w:t>
      </w:r>
      <w:r w:rsidR="000232A6">
        <w:rPr>
          <w:rFonts w:hAnsi="Times New Roman" w:ascii="Times New Roman"/>
          <w:color w:val="auto"/>
          <w:sz w:val="24"/>
          <w:szCs w:val="24"/>
          <w:lang w:val="hr-HR"/>
        </w:rPr>
        <w:t xml:space="preserve"> a račun dužnika je već duže vrijeme u blokadi. Društvo ima tri zaposlenika.</w:t>
      </w:r>
    </w:p>
    <w:p w:rsidRDefault="00260209" w:rsidP="00A650B9" w:rsidR="00260209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Dužnik ima imovinu koja se sastoji od pokretnina i nekretnina.</w:t>
      </w:r>
    </w:p>
    <w:p w:rsidRDefault="00981F37" w:rsidP="00981F37" w:rsidR="00981F37" w:rsidRPr="00415F8B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>K</w:t>
      </w:r>
      <w:r w:rsidR="00857549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od dužnika 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je utvrđeno </w:t>
      </w:r>
      <w:r w:rsidR="00857549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postojanje stečajnog razloga prezaduženosti i nesposobnosti za plaćanje, 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>pa je stoga valjalo</w:t>
      </w:r>
      <w:r w:rsidR="00857549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temeljem odredbe čl. 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>5 i čl. 129</w:t>
      </w:r>
      <w:r w:rsidR="00857549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donijeti rješenje o otvaranju stečajnog postupka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BA4555" w:rsidP="00BA4555" w:rsidR="00BA4555" w:rsidRPr="00415F8B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>Stečajni upravitelj izabran je metodom slučajnog odabira s iznimkom, s liste A stečajnih upravitelja, a kako je to određeno odredbom čl. 84 i čl. 85 Stečajnog zakona. Iznimke se odnose na stečajne upravitelje koji su u drugim predmetima podnijeli zahtjev za razrješenje zbog bolesti, nemogućnosti primanja novih predmeta, isteka police osiguranja, odlaska u mirovinu i sl. razloga.</w:t>
      </w:r>
    </w:p>
    <w:p w:rsidRDefault="00857549" w:rsidP="00857549" w:rsidR="00857549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Odluka o zakazivanju ispitnog i izvještajnog ročišta te poziv vjerovnicima na podnošenje prijava tražbina kao i ostale odluke iz izreke rješenja temelje se na odredbi čl. </w:t>
      </w:r>
      <w:r w:rsidR="000965E7" w:rsidRPr="00415F8B">
        <w:rPr>
          <w:rFonts w:hAnsi="Times New Roman" w:ascii="Times New Roman"/>
          <w:color w:val="auto"/>
          <w:sz w:val="24"/>
          <w:szCs w:val="24"/>
          <w:lang w:val="hr-HR"/>
        </w:rPr>
        <w:t>129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857549" w:rsidP="001562CF" w:rsidR="00857549" w:rsidRPr="00415F8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701FC4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7604F3" w:rsidRPr="00415F8B">
        <w:rPr>
          <w:rFonts w:hAnsi="Times New Roman" w:ascii="Times New Roman"/>
          <w:color w:val="auto"/>
          <w:sz w:val="24"/>
          <w:szCs w:val="24"/>
          <w:lang w:val="hr-HR"/>
        </w:rPr>
        <w:t>. listopad</w:t>
      </w:r>
      <w:r w:rsidR="00964C06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857549" w:rsidP="00857549" w:rsidR="00857549" w:rsidRPr="00415F8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857549" w:rsidP="001562CF" w:rsidR="001562CF" w:rsidRPr="00415F8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032099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857549" w:rsidP="00857549" w:rsidR="00857549" w:rsidRPr="00415F8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857549" w:rsidP="00857549" w:rsidR="00857549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točke 1. i 2. ovog rješenja žalbu može podnjeti osoba koja je bila zastupnik po zakonu dužnika pravne osobe do dana nastupanja pravnih posljedica otvaranja stečajnog postupka. </w:t>
      </w:r>
    </w:p>
    <w:p w:rsidRDefault="00857549" w:rsidP="00857549" w:rsidR="00857549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  <w:t>Protiv točke 3. i 4. ovog rješenja žalbu može izjaviti svaki vjerovnik stečajnog dužnika.</w:t>
      </w:r>
    </w:p>
    <w:p w:rsidRDefault="00857549" w:rsidP="00857549" w:rsidR="00857549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  <w:t>Žalba se podnosi ovom sudu u dva primjerka za Visoki trgovački sud Republike Hrvatske u roku od osam dana od dana dostave ovog rješenja.</w:t>
      </w:r>
    </w:p>
    <w:p w:rsidRDefault="00DA745F" w:rsidP="00BB4A1D" w:rsidR="00DA745F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32099" w:rsidP="00AB7A2F" w:rsidR="00032099" w:rsidRPr="00032099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32099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032099" w:rsidP="00995CE9" w:rsidR="00032099" w:rsidRPr="00032099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03209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3209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3209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3209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3209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3209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3209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32099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857549" w:rsidP="00857549" w:rsidR="00857549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32188" w:rsidP="00857549" w:rsidR="00D32188" w:rsidRPr="00415F8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857549" w:rsidR="00D32188" w:rsidRPr="00415F8B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1BDF" w:rsidR="002C1BDF">
      <w:r>
        <w:separator/>
      </w:r>
    </w:p>
  </w:endnote>
  <w:endnote w:id="0" w:type="continuationSeparator">
    <w:p w:rsidRDefault="002C1BDF" w:rsidR="002C1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1BDF" w:rsidR="002C1BDF">
      <w:r>
        <w:separator/>
      </w:r>
    </w:p>
  </w:footnote>
  <w:footnote w:id="0" w:type="continuationSeparator">
    <w:p w:rsidRDefault="002C1BDF" w:rsidR="002C1B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D57DB" w:rsidR="007D57D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 w:rsidRPr="00857549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032099">
      <w:rPr>
        <w:rStyle w:val="Brojstranice"/>
        <w:rFonts w:hAnsi="Times New Roman" w:ascii="Times New Roman"/>
        <w:noProof/>
        <w:color w:val="auto"/>
        <w:sz w:val="24"/>
        <w:szCs w:val="24"/>
      </w:rPr>
      <w:t>3</w: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7D57DB" w:rsidR="007D57DB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>
      <w:rPr>
        <w:rFonts w:hAnsi="Verdana" w:ascii="Verdana"/>
        <w:color w:val="000000"/>
      </w:rPr>
      <w:t>7 St-</w:t>
    </w:r>
    <w:r w:rsidR="00790359">
      <w:rPr>
        <w:rFonts w:hAnsi="Verdana" w:ascii="Verdana"/>
        <w:color w:val="000000"/>
      </w:rPr>
      <w:t>4393/16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055BB"/>
    <w:rsid w:val="000232A6"/>
    <w:rsid w:val="00032099"/>
    <w:rsid w:val="0004145F"/>
    <w:rsid w:val="000425B5"/>
    <w:rsid w:val="00052327"/>
    <w:rsid w:val="00052BB8"/>
    <w:rsid w:val="00067361"/>
    <w:rsid w:val="00073232"/>
    <w:rsid w:val="00084392"/>
    <w:rsid w:val="000856D9"/>
    <w:rsid w:val="0009093E"/>
    <w:rsid w:val="000965E7"/>
    <w:rsid w:val="000B42EC"/>
    <w:rsid w:val="000F213E"/>
    <w:rsid w:val="000F43FF"/>
    <w:rsid w:val="0010292F"/>
    <w:rsid w:val="00113759"/>
    <w:rsid w:val="001212FE"/>
    <w:rsid w:val="00126078"/>
    <w:rsid w:val="00131AD4"/>
    <w:rsid w:val="001562CF"/>
    <w:rsid w:val="0016033A"/>
    <w:rsid w:val="001708D1"/>
    <w:rsid w:val="00171A47"/>
    <w:rsid w:val="00192DB7"/>
    <w:rsid w:val="001964A9"/>
    <w:rsid w:val="001A508F"/>
    <w:rsid w:val="001B72BB"/>
    <w:rsid w:val="001C541F"/>
    <w:rsid w:val="001F1510"/>
    <w:rsid w:val="00205ED7"/>
    <w:rsid w:val="00242B36"/>
    <w:rsid w:val="00251BBD"/>
    <w:rsid w:val="00260209"/>
    <w:rsid w:val="002A2E40"/>
    <w:rsid w:val="002A3397"/>
    <w:rsid w:val="002A4896"/>
    <w:rsid w:val="002A60E0"/>
    <w:rsid w:val="002C1BDF"/>
    <w:rsid w:val="002D0815"/>
    <w:rsid w:val="002E3B9A"/>
    <w:rsid w:val="002E6030"/>
    <w:rsid w:val="003003D7"/>
    <w:rsid w:val="00307E7F"/>
    <w:rsid w:val="003101AB"/>
    <w:rsid w:val="003169B2"/>
    <w:rsid w:val="00320E6E"/>
    <w:rsid w:val="00341A8A"/>
    <w:rsid w:val="003612A5"/>
    <w:rsid w:val="00361394"/>
    <w:rsid w:val="00384066"/>
    <w:rsid w:val="00384D4B"/>
    <w:rsid w:val="00385240"/>
    <w:rsid w:val="00392A8C"/>
    <w:rsid w:val="00397A8A"/>
    <w:rsid w:val="003A5E14"/>
    <w:rsid w:val="003E3DE7"/>
    <w:rsid w:val="004107A3"/>
    <w:rsid w:val="004109DE"/>
    <w:rsid w:val="00415F8B"/>
    <w:rsid w:val="00417468"/>
    <w:rsid w:val="00425E60"/>
    <w:rsid w:val="004376EB"/>
    <w:rsid w:val="00464E38"/>
    <w:rsid w:val="004761BD"/>
    <w:rsid w:val="0047760C"/>
    <w:rsid w:val="004C4BFD"/>
    <w:rsid w:val="004D57D6"/>
    <w:rsid w:val="004D6DFF"/>
    <w:rsid w:val="004E3542"/>
    <w:rsid w:val="004E373F"/>
    <w:rsid w:val="004E7E7E"/>
    <w:rsid w:val="00565BCA"/>
    <w:rsid w:val="00574574"/>
    <w:rsid w:val="005754FF"/>
    <w:rsid w:val="00576E94"/>
    <w:rsid w:val="005834D2"/>
    <w:rsid w:val="00592439"/>
    <w:rsid w:val="005B70DA"/>
    <w:rsid w:val="005C7025"/>
    <w:rsid w:val="005E7D7A"/>
    <w:rsid w:val="005F78CC"/>
    <w:rsid w:val="0060733B"/>
    <w:rsid w:val="0061665C"/>
    <w:rsid w:val="0065443F"/>
    <w:rsid w:val="006605B4"/>
    <w:rsid w:val="006B341E"/>
    <w:rsid w:val="006D3C22"/>
    <w:rsid w:val="006E6174"/>
    <w:rsid w:val="006F145F"/>
    <w:rsid w:val="006F3774"/>
    <w:rsid w:val="00701FC4"/>
    <w:rsid w:val="0070781D"/>
    <w:rsid w:val="0071224A"/>
    <w:rsid w:val="00734D19"/>
    <w:rsid w:val="007517D9"/>
    <w:rsid w:val="007575FB"/>
    <w:rsid w:val="007604F3"/>
    <w:rsid w:val="00790359"/>
    <w:rsid w:val="007D57DB"/>
    <w:rsid w:val="007F72E4"/>
    <w:rsid w:val="00802CC1"/>
    <w:rsid w:val="008360CE"/>
    <w:rsid w:val="00843D2A"/>
    <w:rsid w:val="008517A4"/>
    <w:rsid w:val="00854C64"/>
    <w:rsid w:val="00857549"/>
    <w:rsid w:val="008742C5"/>
    <w:rsid w:val="008850E6"/>
    <w:rsid w:val="00891761"/>
    <w:rsid w:val="008937F2"/>
    <w:rsid w:val="008A7A46"/>
    <w:rsid w:val="008B07AA"/>
    <w:rsid w:val="008B510F"/>
    <w:rsid w:val="008B5605"/>
    <w:rsid w:val="008C30ED"/>
    <w:rsid w:val="008D1835"/>
    <w:rsid w:val="008D5DF5"/>
    <w:rsid w:val="008E0674"/>
    <w:rsid w:val="008F0ADC"/>
    <w:rsid w:val="008F4913"/>
    <w:rsid w:val="008F6470"/>
    <w:rsid w:val="009002DB"/>
    <w:rsid w:val="009019D0"/>
    <w:rsid w:val="009039A2"/>
    <w:rsid w:val="00917991"/>
    <w:rsid w:val="009256FD"/>
    <w:rsid w:val="0092748B"/>
    <w:rsid w:val="00927B04"/>
    <w:rsid w:val="009330E3"/>
    <w:rsid w:val="0095478A"/>
    <w:rsid w:val="00964C06"/>
    <w:rsid w:val="00967F9F"/>
    <w:rsid w:val="00981F37"/>
    <w:rsid w:val="009B4FE0"/>
    <w:rsid w:val="009C2A81"/>
    <w:rsid w:val="009D35F4"/>
    <w:rsid w:val="009E08C3"/>
    <w:rsid w:val="00A0263C"/>
    <w:rsid w:val="00A521DD"/>
    <w:rsid w:val="00A54638"/>
    <w:rsid w:val="00A55B6B"/>
    <w:rsid w:val="00A62CA7"/>
    <w:rsid w:val="00A650B9"/>
    <w:rsid w:val="00A73114"/>
    <w:rsid w:val="00AA69A5"/>
    <w:rsid w:val="00AD5596"/>
    <w:rsid w:val="00AF0372"/>
    <w:rsid w:val="00B010F3"/>
    <w:rsid w:val="00B279FF"/>
    <w:rsid w:val="00B47539"/>
    <w:rsid w:val="00B52C81"/>
    <w:rsid w:val="00B52E8B"/>
    <w:rsid w:val="00B55F94"/>
    <w:rsid w:val="00B75533"/>
    <w:rsid w:val="00B94039"/>
    <w:rsid w:val="00BA4555"/>
    <w:rsid w:val="00BB4A1D"/>
    <w:rsid w:val="00BC1FAD"/>
    <w:rsid w:val="00BD6600"/>
    <w:rsid w:val="00BE24DA"/>
    <w:rsid w:val="00BE4147"/>
    <w:rsid w:val="00BF3EE5"/>
    <w:rsid w:val="00C0465A"/>
    <w:rsid w:val="00C0489D"/>
    <w:rsid w:val="00C13351"/>
    <w:rsid w:val="00C137D9"/>
    <w:rsid w:val="00C1434A"/>
    <w:rsid w:val="00C3075C"/>
    <w:rsid w:val="00C32BC2"/>
    <w:rsid w:val="00C32CC6"/>
    <w:rsid w:val="00C54A74"/>
    <w:rsid w:val="00C83AD2"/>
    <w:rsid w:val="00C91E14"/>
    <w:rsid w:val="00CB1DF1"/>
    <w:rsid w:val="00CB223A"/>
    <w:rsid w:val="00CD7770"/>
    <w:rsid w:val="00CF038A"/>
    <w:rsid w:val="00D24577"/>
    <w:rsid w:val="00D32188"/>
    <w:rsid w:val="00D51B89"/>
    <w:rsid w:val="00D5220A"/>
    <w:rsid w:val="00D52925"/>
    <w:rsid w:val="00D95687"/>
    <w:rsid w:val="00DA745F"/>
    <w:rsid w:val="00DB484D"/>
    <w:rsid w:val="00DC4FD3"/>
    <w:rsid w:val="00DC65D5"/>
    <w:rsid w:val="00DC6A05"/>
    <w:rsid w:val="00DF6162"/>
    <w:rsid w:val="00DF7BAD"/>
    <w:rsid w:val="00E00175"/>
    <w:rsid w:val="00E06522"/>
    <w:rsid w:val="00E108ED"/>
    <w:rsid w:val="00E11E4E"/>
    <w:rsid w:val="00E41119"/>
    <w:rsid w:val="00E44A87"/>
    <w:rsid w:val="00E511E2"/>
    <w:rsid w:val="00E950DC"/>
    <w:rsid w:val="00EB6742"/>
    <w:rsid w:val="00EC3E85"/>
    <w:rsid w:val="00EE022D"/>
    <w:rsid w:val="00EE5DA6"/>
    <w:rsid w:val="00EE6D02"/>
    <w:rsid w:val="00EF6501"/>
    <w:rsid w:val="00F26D76"/>
    <w:rsid w:val="00F35082"/>
    <w:rsid w:val="00F46C94"/>
    <w:rsid w:val="00F510C0"/>
    <w:rsid w:val="00FB4A5D"/>
    <w:rsid w:val="00FE1619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384D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4D4B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320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2099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2099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2099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2099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384D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4D4B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320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209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2099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209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209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4393</izvorni_sadrzaj>
    <derivirana_varijabla naziv="DomainObject.Predmet.Broj_1">4393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St-4393/2016</izvorni_sadrzaj>
    <derivirana_varijabla naziv="DomainObject.Predmet.OznakaBroj_1">St-4393/2016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Aktiv Tapetarija d.o.o. zastupanog po punomoćniku Željko Markov</izvorni_sadrzaj>
    <derivirana_varijabla naziv="DomainObject.Predmet.ProtustrankaFormated_1">  Aktiv Tapetarija d.o.o. zastupanog po punomoćniku Željko Markov</derivirana_varijabla>
  </DomainObject.Predmet.ProtustrankaFormated>
  <DomainObject.Predmet.ProtustrankaFormatedOIB>
    <izvorni_sadrzaj>  Aktiv Tapetarija d.o.o., OIB 29164455736 zastupanog po punomoćniku Željko Markov</izvorni_sadrzaj>
    <derivirana_varijabla naziv="DomainObject.Predmet.ProtustrankaFormatedOIB_1">  Aktiv Tapetarija d.o.o., OIB 29164455736 zastupanog po punomoćniku Željko Markov</derivirana_varijabla>
  </DomainObject.Predmet.ProtustrankaFormatedOIB>
  <DomainObject.Predmet.ProtustrankaFormatedWithAdress>
    <izvorni_sadrzaj> Aktiv Tapetarija d.o.o., Nike Grškovića 2, 10000 Zagreb zastupanog po punomoćniku Željko Markov</izvorni_sadrzaj>
    <derivirana_varijabla naziv="DomainObject.Predmet.ProtustrankaFormatedWithAdress_1"> Aktiv Tapetarija d.o.o., Nike Grškovića 2, 10000 Zagreb zastupanog po punomoćniku Željko Markov</derivirana_varijabla>
  </DomainObject.Predmet.ProtustrankaFormatedWithAdress>
  <DomainObject.Predmet.ProtustrankaFormatedWithAdressOIB>
    <izvorni_sadrzaj> Aktiv Tapetarija d.o.o., OIB 29164455736, Nike Grškovića 2, 10000 Zagreb zastupanog po punomoćniku Željko Markov</izvorni_sadrzaj>
    <derivirana_varijabla naziv="DomainObject.Predmet.ProtustrankaFormatedWithAdressOIB_1"> Aktiv Tapetarija d.o.o., OIB 29164455736, Nike Grškovića 2, 10000 Zagreb zastupanog po punomoćniku Željko Markov</derivirana_varijabla>
  </DomainObject.Predmet.ProtustrankaFormatedWithAdressOIB>
  <DomainObject.Predmet.ProtustrankaWithAdress>
    <izvorni_sadrzaj>Aktiv Tapetarija d.o.o. Nike Grškovića 2, 10000 Zagreb</izvorni_sadrzaj>
    <derivirana_varijabla naziv="DomainObject.Predmet.ProtustrankaWithAdress_1">Aktiv Tapetarija d.o.o. Nike Grškovića 2, 10000 Zagreb</derivirana_varijabla>
  </DomainObject.Predmet.ProtustrankaWithAdress>
  <DomainObject.Predmet.ProtustrankaWithAdressOIB>
    <izvorni_sadrzaj>Aktiv Tapetarija d.o.o., OIB 29164455736, Nike Grškovića 2, 10000 Zagreb</izvorni_sadrzaj>
    <derivirana_varijabla naziv="DomainObject.Predmet.ProtustrankaWithAdressOIB_1">Aktiv Tapetarija d.o.o., OIB 29164455736, Nike Grškovića 2, 10000 Zagreb</derivirana_varijabla>
  </DomainObject.Predmet.ProtustrankaWithAdressOIB>
  <DomainObject.Predmet.ProtustrankaNazivFormated>
    <izvorni_sadrzaj>Aktiv Tapetarija d.o.o.</izvorni_sadrzaj>
    <derivirana_varijabla naziv="DomainObject.Predmet.ProtustrankaNazivFormated_1">Aktiv Tapetarija d.o.o.</derivirana_varijabla>
  </DomainObject.Predmet.ProtustrankaNazivFormated>
  <DomainObject.Predmet.ProtustrankaNazivFormatedOIB>
    <izvorni_sadrzaj>Aktiv Tapetarija d.o.o., OIB 29164455736</izvorni_sadrzaj>
    <derivirana_varijabla naziv="DomainObject.Predmet.ProtustrankaNazivFormatedOIB_1">Aktiv Tapetarija d.o.o., OIB 29164455736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Markov</izvorni_sadrzaj>
    <derivirana_varijabla naziv="DomainObject.Predmet.StrankaFormated_1">  FINA Regionalni centar Zagreb; Željko Markov</derivirana_varijabla>
  </DomainObject.Predmet.StrankaFormated>
  <DomainObject.Predmet.StrankaFormatedOIB>
    <izvorni_sadrzaj>  FINA Regionalni centar Zagreb, OIB 85821130368; Željko Markov, OIB 09409004941</izvorni_sadrzaj>
    <derivirana_varijabla naziv="DomainObject.Predmet.StrankaFormatedOIB_1">  FINA Regionalni centar Zagreb, OIB 85821130368; Željko Markov, OIB 09409004941</derivirana_varijabla>
  </DomainObject.Predmet.StrankaFormatedOIB>
  <DomainObject.Predmet.StrankaFormatedWithAdress>
    <izvorni_sadrzaj> FINA Regionalni centar Zagreb, Trg svibanjskih žrtava 1995. br. 1, 10000 Zagreb; Željko Markov, Lopatinečka Ulica 19, 10000 Zagreb</izvorni_sadrzaj>
    <derivirana_varijabla naziv="DomainObject.Predmet.StrankaFormatedWithAdress_1"> FINA Regionalni centar Zagreb, Trg svibanjskih žrtava 1995. br. 1, 10000 Zagreb; Željko Markov, Lopatinečka Ulica 19, 10000 Zagreb</derivirana_varijabla>
  </DomainObject.Predmet.StrankaFormatedWithAdress>
  <DomainObject.Predmet.StrankaFormatedWithAdressOIB>
    <izvorni_sadrzaj> FINA Regionalni centar Zagreb, OIB 85821130368, Trg svibanjskih žrtava 1995. br. 1, 10000 Zagreb; Željko Markov, OIB 09409004941, Lopatinečka Ulica 19, 10000 Zagreb</izvorni_sadrzaj>
    <derivirana_varijabla naziv="DomainObject.Predmet.StrankaFormatedWithAdressOIB_1"> FINA Regionalni centar Zagreb, OIB 85821130368, Trg svibanjskih žrtava 1995. br. 1, 10000 Zagreb; Željko Markov, OIB 09409004941, Lopatinečka Ulica 19, 10000 Zagreb</derivirana_varijabla>
  </DomainObject.Predmet.StrankaFormatedWithAdressOIB>
  <DomainObject.Predmet.StrankaWithAdress>
    <izvorni_sadrzaj>FINA Regionalni centar Zagreb Trg svibanjskih žrtava 1995. br. 1,10000 Zagreb,Željko Markov Lopatinečka Ulica 19,10000 Zagreb</izvorni_sadrzaj>
    <derivirana_varijabla naziv="DomainObject.Predmet.StrankaWithAdress_1">FINA Regionalni centar Zagreb Trg svibanjskih žrtava 1995. br. 1,10000 Zagreb,Željko Markov Lopatinečka Ulica 19,10000 Zagreb</derivirana_varijabla>
  </DomainObject.Predmet.StrankaWithAdress>
  <DomainObject.Predmet.StrankaWithAdressOIB>
    <izvorni_sadrzaj>FINA Regionalni centar Zagreb, OIB 85821130368, Trg svibanjskih žrtava 1995. br. 1,10000 Zagreb,Željko Markov, OIB 09409004941, Lopatinečka Ulica 19,10000 Zagreb</izvorni_sadrzaj>
    <derivirana_varijabla naziv="DomainObject.Predmet.StrankaWithAdressOIB_1">FINA Regionalni centar Zagreb, OIB 85821130368, Trg svibanjskih žrtava 1995. br. 1,10000 Zagreb,Željko Markov, OIB 09409004941, Lopatinečka Ulica 19,10000 Zagreb</derivirana_varijabla>
  </DomainObject.Predmet.StrankaWithAdressOIB>
  <DomainObject.Predmet.StrankaNazivFormated>
    <izvorni_sadrzaj>FINA Regionalni centar Zagreb,Željko Markov</izvorni_sadrzaj>
    <derivirana_varijabla naziv="DomainObject.Predmet.StrankaNazivFormated_1">FINA Regionalni centar Zagreb,Željko Markov</derivirana_varijabla>
  </DomainObject.Predmet.StrankaNazivFormated>
  <DomainObject.Predmet.StrankaNazivFormatedOIB>
    <izvorni_sadrzaj>FINA Regionalni centar Zagreb, OIB 85821130368,Željko Markov, OIB 09409004941</izvorni_sadrzaj>
    <derivirana_varijabla naziv="DomainObject.Predmet.StrankaNazivFormatedOIB_1">FINA Regionalni centar Zagreb, OIB 85821130368,Željko Markov, OIB 09409004941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Željko Markov</item>
    </izvorni_sadrzaj>
    <derivirana_varijabla naziv="DomainObject.Predmet.StrankaListFormated_1">
      <item>FINA Regionalni centar Zagreb</item>
      <item>Željko Markov</item>
    </derivirana_varijabla>
  </DomainObject.Predmet.StrankaListFormated>
  <DomainObject.Predmet.StrankaListFormatedOIB>
    <izvorni_sadrzaj>
      <item>FINA Regionalni centar Zagreb, OIB 85821130368</item>
      <item>Željko Markov, OIB 09409004941</item>
    </izvorni_sadrzaj>
    <derivirana_varijabla naziv="DomainObject.Predmet.StrankaListFormatedOIB_1">
      <item>FINA Regionalni centar Zagreb, OIB 85821130368</item>
      <item>Željko Markov, OIB 09409004941</item>
    </derivirana_varijabla>
  </DomainObject.Predmet.StrankaListFormatedOIB>
  <DomainObject.Predmet.StrankaListFormatedWithAdress>
    <izvorni_sadrzaj>
      <item>FINA Regionalni centar Zagreb, Trg svibanjskih žrtava 1995. br. 1, 10000 Zagreb</item>
      <item>Željko Markov, Lopatinečka Ulica 19, 10000 Zagreb</item>
    </izvorni_sadrzaj>
    <derivirana_varijabla naziv="DomainObject.Predmet.StrankaListFormatedWithAdress_1">
      <item>FINA Regionalni centar Zagreb, Trg svibanjskih žrtava 1995. br. 1, 10000 Zagreb</item>
      <item>Željko Markov, Lopatinečka Ulica 19,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Željko Markov, OIB 09409004941, Lopatinečka Ulica 19, 10000 Zagreb</item>
    </izvorni_sadrzaj>
    <derivirana_varijabla naziv="DomainObject.Predmet.StrankaListFormatedWithAdressOIB_1">
      <item>FINA Regionalni centar Zagreb, OIB 85821130368, Trg svibanjskih žrtava 1995. br. 1, 10000 Zagreb</item>
      <item>Željko Markov, OIB 09409004941, Lopatinečka Ulica 19, 10000 Zagreb</item>
    </derivirana_varijabla>
  </DomainObject.Predmet.StrankaListFormatedWithAdressOIB>
  <DomainObject.Predmet.StrankaListNazivFormated>
    <izvorni_sadrzaj>
      <item>FINA Regionalni centar Zagreb</item>
      <item>Željko Markov</item>
    </izvorni_sadrzaj>
    <derivirana_varijabla naziv="DomainObject.Predmet.StrankaListNazivFormated_1">
      <item>FINA Regionalni centar Zagreb</item>
      <item>Željko Markov</item>
    </derivirana_varijabla>
  </DomainObject.Predmet.StrankaListNazivFormated>
  <DomainObject.Predmet.StrankaListNazivFormatedOIB>
    <izvorni_sadrzaj>
      <item>FINA Regionalni centar Zagreb, OIB 85821130368</item>
      <item>Željko Markov, OIB 09409004941</item>
    </izvorni_sadrzaj>
    <derivirana_varijabla naziv="DomainObject.Predmet.StrankaListNazivFormatedOIB_1">
      <item>FINA Regionalni centar Zagreb, OIB 85821130368</item>
      <item>Željko Markov, OIB 09409004941</item>
    </derivirana_varijabla>
  </DomainObject.Predmet.StrankaListNazivFormatedOIB>
  <DomainObject.Predmet.ProtuStrankaListFormated>
    <izvorni_sadrzaj>
      <item>Aktiv Tapetarija d.o.o. zastupanog po punomoćniku Željko Markov</item>
    </izvorni_sadrzaj>
    <derivirana_varijabla naziv="DomainObject.Predmet.ProtuStrankaListFormated_1">
      <item>Aktiv Tapetarija d.o.o. zastupanog po punomoćniku Željko Markov</item>
    </derivirana_varijabla>
  </DomainObject.Predmet.ProtuStrankaListFormated>
  <DomainObject.Predmet.ProtuStrankaListFormatedOIB>
    <izvorni_sadrzaj>
      <item>Aktiv Tapetarija d.o.o., OIB 29164455736 zastupanog po punomoćniku Željko Markov</item>
    </izvorni_sadrzaj>
    <derivirana_varijabla naziv="DomainObject.Predmet.ProtuStrankaListFormatedOIB_1">
      <item>Aktiv Tapetarija d.o.o., OIB 29164455736 zastupanog po punomoćniku Željko Markov</item>
    </derivirana_varijabla>
  </DomainObject.Predmet.ProtuStrankaListFormatedOIB>
  <DomainObject.Predmet.ProtuStrankaListFormatedWithAdress>
    <izvorni_sadrzaj>
      <item>Aktiv Tapetarija d.o.o., Nike Grškovića 2, 10000 Zagreb zastupanog po punomoćniku Željko Markov</item>
    </izvorni_sadrzaj>
    <derivirana_varijabla naziv="DomainObject.Predmet.ProtuStrankaListFormatedWithAdress_1">
      <item>Aktiv Tapetarija d.o.o., Nike Grškovića 2, 10000 Zagreb zastupanog po punomoćniku Željko Markov</item>
    </derivirana_varijabla>
  </DomainObject.Predmet.ProtuStrankaListFormatedWithAdress>
  <DomainObject.Predmet.ProtuStrankaListFormatedWithAdressOIB>
    <izvorni_sadrzaj>
      <item>Aktiv Tapetarija d.o.o., OIB 29164455736, Nike Grškovića 2, 10000 Zagreb zastupanog po punomoćniku Željko Markov</item>
    </izvorni_sadrzaj>
    <derivirana_varijabla naziv="DomainObject.Predmet.ProtuStrankaListFormatedWithAdressOIB_1">
      <item>Aktiv Tapetarija d.o.o., OIB 29164455736, Nike Grškovića 2, 10000 Zagreb zastupanog po punomoćniku Željko Markov</item>
    </derivirana_varijabla>
  </DomainObject.Predmet.ProtuStrankaListFormatedWithAdressOIB>
  <DomainObject.Predmet.ProtuStrankaListNazivFormated>
    <izvorni_sadrzaj>
      <item>Aktiv Tapetarija d.o.o.</item>
    </izvorni_sadrzaj>
    <derivirana_varijabla naziv="DomainObject.Predmet.ProtuStrankaListNazivFormated_1">
      <item>Aktiv Tapetarija d.o.o.</item>
    </derivirana_varijabla>
  </DomainObject.Predmet.ProtuStrankaListNazivFormated>
  <DomainObject.Predmet.ProtuStrankaListNazivFormatedOIB>
    <izvorni_sadrzaj>
      <item>Aktiv Tapetarija d.o.o., OIB 29164455736</item>
    </izvorni_sadrzaj>
    <derivirana_varijabla naziv="DomainObject.Predmet.ProtuStrankaListNazivFormatedOIB_1">
      <item>Aktiv Tapetarija d.o.o., OIB 29164455736</item>
    </derivirana_varijabla>
  </DomainObject.Predmet.ProtuStrankaListNazivFormatedOIB>
  <DomainObject.Predmet.OstaliListFormated>
    <izvorni_sadrzaj>
      <item>Željko Markov punomoćnik sudionika u postupku Aktiv Tapetarija d.o.o.</item>
      <item>Nebojša Antolić</item>
    </izvorni_sadrzaj>
    <derivirana_varijabla naziv="DomainObject.Predmet.OstaliListFormated_1">
      <item>Željko Markov punomoćnik sudionika u postupku Aktiv Tapetarija d.o.o.</item>
      <item>Nebojša Antolić</item>
    </derivirana_varijabla>
  </DomainObject.Predmet.OstaliListFormated>
  <DomainObject.Predmet.OstaliListFormatedOIB>
    <izvorni_sadrzaj>
      <item>Željko Markov, OIB 09409004941 punomoćnik sudionika u postupku Aktiv Tapetarija d.o.o.</item>
      <item>Nebojša Antolić, OIB 94511496457</item>
    </izvorni_sadrzaj>
    <derivirana_varijabla naziv="DomainObject.Predmet.OstaliListFormatedOIB_1">
      <item>Željko Markov, OIB 09409004941 punomoćnik sudionika u postupku Aktiv Tapetarija d.o.o.</item>
      <item>Nebojša Antolić, OIB 94511496457</item>
    </derivirana_varijabla>
  </DomainObject.Predmet.OstaliListFormatedOIB>
  <DomainObject.Predmet.OstaliListFormatedWithAdress>
    <izvorni_sadrzaj>
      <item>Željko Markov, Lopatinečka 19, 10000 Zagreb punomoćnik sudionika u postupku Aktiv Tapetarija d.o.o.</item>
      <item>Nebojša Antolić, Ulica Pavla Hatza 3, 10000 Zagreb</item>
    </izvorni_sadrzaj>
    <derivirana_varijabla naziv="DomainObject.Predmet.OstaliListFormatedWithAdress_1">
      <item>Željko Markov, Lopatinečka 19, 10000 Zagreb punomoćnik sudionika u postupku Aktiv Tapetarija d.o.o.</item>
      <item>Nebojša Antolić, Ulica Pavla Hatza 3, 10000 Zagreb</item>
    </derivirana_varijabla>
  </DomainObject.Predmet.OstaliListFormatedWithAdress>
  <DomainObject.Predmet.OstaliListFormatedWithAdressOIB>
    <izvorni_sadrzaj>
      <item>Željko Markov, OIB 09409004941, Lopatinečka 19, 10000 Zagreb punomoćnik sudionika u postupku Aktiv Tapetarija d.o.o.</item>
      <item>Nebojša Antolić, OIB 94511496457, Ulica Pavla Hatza 3, 10000 Zagreb</item>
    </izvorni_sadrzaj>
    <derivirana_varijabla naziv="DomainObject.Predmet.OstaliListFormatedWithAdressOIB_1">
      <item>Željko Markov, OIB 09409004941, Lopatinečka 19, 10000 Zagreb punomoćnik sudionika u postupku Aktiv Tapetarija d.o.o.</item>
      <item>Nebojša Antolić, OIB 94511496457, Ulica Pavla Hatza 3, 10000 Zagreb</item>
    </derivirana_varijabla>
  </DomainObject.Predmet.OstaliListFormatedWithAdressOIB>
  <DomainObject.Predmet.OstaliListNazivFormated>
    <izvorni_sadrzaj>
      <item>Željko Markov</item>
      <item>Nebojša Antolić</item>
    </izvorni_sadrzaj>
    <derivirana_varijabla naziv="DomainObject.Predmet.OstaliListNazivFormated_1">
      <item>Željko Markov</item>
      <item>Nebojša Antolić</item>
    </derivirana_varijabla>
  </DomainObject.Predmet.OstaliListNazivFormated>
  <DomainObject.Predmet.OstaliListNazivFormatedOIB>
    <izvorni_sadrzaj>
      <item>Željko Markov, OIB 09409004941</item>
      <item>Nebojša Antolić, OIB 94511496457</item>
    </izvorni_sadrzaj>
    <derivirana_varijabla naziv="DomainObject.Predmet.OstaliListNazivFormatedOIB_1">
      <item>Željko Markov, OIB 09409004941</item>
      <item>Nebojša Antolić, OIB 94511496457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Aktiv Tapetarija d.o.o.</izvorni_sadrzaj>
    <derivirana_varijabla naziv="DomainObject.Predmet.ProtustrankaIDrugi_1">Aktiv Tapetarija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Aktiv Tapetarija d.o.o., OIB 29164455736, Nike Grškovića 2, 10000 Zagreb</izvorni_sadrzaj>
    <derivirana_varijabla naziv="DomainObject.Predmet.ProtustrankaIDrugiAdressOIB_1">Aktiv Tapetarija d.o.o., OIB 29164455736, Nike Grškovića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Aktiv Tapetarija d.o.o.</item>
      <item>Željko Markov</item>
      <item>Željko Markov</item>
      <item>Nebojša Antolić</item>
    </izvorni_sadrzaj>
    <derivirana_varijabla naziv="DomainObject.Predmet.SudioniciListNaziv_1">
      <item>FINA Regionalni centar Zagreb</item>
      <item>Aktiv Tapetarija d.o.o.</item>
      <item>Željko Markov</item>
      <item>Željko Markov</item>
      <item>Nebojša Antolić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Aktiv Tapetarija d.o.o., OIB 29164455736, Nike Grškovića 2,10000 Zagreb</item>
      <item>Željko Markov, OIB 09409004941, Lopatinečka Ulica 19,10000 Zagreb</item>
      <item>Željko Markov, OIB 09409004941, Lopatinečka 19,10000 Zagreb</item>
      <item>Nebojša Antolić, OIB 94511496457, Ulica Pavla Hatza 3,10000 Zagreb</item>
    </izvorni_sadrzaj>
    <derivirana_varijabla naziv="DomainObject.Predmet.SudioniciListAdressOIB_1">
      <item>FINA Regionalni centar Zagreb, OIB 85821130368, Trg svibanjskih žrtava 1995. br. 1,10000 Zagreb</item>
      <item>Aktiv Tapetarija d.o.o., OIB 29164455736, Nike Grškovića 2,10000 Zagreb</item>
      <item>Željko Markov, OIB 09409004941, Lopatinečka Ulica 19,10000 Zagreb</item>
      <item>Željko Markov, OIB 09409004941, Lopatinečka 19,10000 Zagreb</item>
      <item>Nebojša Antolić, OIB 94511496457, Ulica Pavla Hatza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29164455736</item>
      <item>, OIB 09409004941</item>
      <item>, OIB 09409004941</item>
      <item>, OIB 94511496457</item>
    </izvorni_sadrzaj>
    <derivirana_varijabla naziv="DomainObject.Predmet.SudioniciListNazivOIB_1">
      <item>, OIB 85821130368</item>
      <item>, OIB 29164455736</item>
      <item>, OIB 09409004941</item>
      <item>, OIB 09409004941</item>
      <item>, OIB 94511496457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A25E47-A411-445E-AD13-BF03A420B7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839</properties:Words>
  <properties:Characters>4622</properties:Characters>
  <properties:Lines>97</properties:Lines>
  <properties:Paragraphs>40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5488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2017-10-03T07:20:00Z</dcterms:created>
  <dc:creator>MINISTARSTVO PRAVOSUĐA</dc:creator>
  <cp:lastModifiedBy>Kristina Švajger</cp:lastModifiedBy>
  <cp:lastPrinted>2017-10-03T11:07:00Z</cp:lastPrinted>
  <dcterms:modified xmlns:xsi="http://www.w3.org/2001/XMLSchema-instance" xsi:type="dcterms:W3CDTF">2017-10-03T11:07:00Z</dcterms:modified>
  <cp:revision>7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