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69dc5" w14:paraId="f569dc5" w:rsidRDefault="00585A5E" w:rsidP="00585A5E" w:rsidR="00DB75B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681710" cx="529222"/>
            <wp:effectExtent b="444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5583" cx="532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3D71" w:rsidP="00585A5E" w:rsidR="00D23D71">
      <w:pPr>
        <w:rPr>
          <w:rFonts w:hAnsi="Times New Roman" w:ascii="Times New Roman"/>
          <w:szCs w:val="24"/>
        </w:rPr>
      </w:pP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Amruševa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</w:t>
      </w:r>
      <w:r w:rsidR="00BA031A">
        <w:rPr>
          <w:rFonts w:hAnsi="Times New Roman" w:ascii="Times New Roman"/>
          <w:szCs w:val="24"/>
        </w:rPr>
        <w:t>-</w:t>
      </w:r>
      <w:r w:rsidR="00AE5759">
        <w:rPr>
          <w:rFonts w:hAnsi="Times New Roman" w:ascii="Times New Roman"/>
          <w:szCs w:val="24"/>
        </w:rPr>
        <w:t>5908/16</w:t>
      </w:r>
      <w:r w:rsidR="003A2096">
        <w:rPr>
          <w:rFonts w:hAnsi="Times New Roman" w:ascii="Times New Roman"/>
          <w:szCs w:val="24"/>
        </w:rPr>
        <w:t>-98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8630B4" w:rsidP="00585A5E" w:rsidR="008630B4">
      <w:pPr>
        <w:jc w:val="center"/>
        <w:rPr>
          <w:rFonts w:hAnsi="Times New Roman" w:ascii="Times New Roman"/>
          <w:szCs w:val="24"/>
        </w:rPr>
      </w:pPr>
    </w:p>
    <w:p w:rsidRDefault="00CF26DA" w:rsidP="008630B4" w:rsidR="00CF26DA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EB6674">
        <w:rPr>
          <w:rFonts w:hAnsi="Times New Roman" w:ascii="Times New Roman"/>
          <w:color w:val="000000"/>
          <w:szCs w:val="24"/>
        </w:rPr>
        <w:t xml:space="preserve">u stečajnom postupku nad stečajnim dužnikom </w:t>
      </w:r>
      <w:r w:rsidR="00AE5759" w:rsidRPr="009211C5">
        <w:rPr>
          <w:rFonts w:hAnsi="Times New Roman" w:ascii="Times New Roman"/>
          <w:szCs w:val="24"/>
        </w:rPr>
        <w:t>CUUBUUS Zagreb d.o.o. za promet nekretninama i građenje u stečaju, Zagreb, Dalmatinska 3/II, OIB 72883825144</w:t>
      </w:r>
      <w:r w:rsidR="00EB6674" w:rsidRPr="00A02156">
        <w:rPr>
          <w:rFonts w:hAnsi="Times New Roman" w:ascii="Times New Roman"/>
        </w:rPr>
        <w:t>,</w:t>
      </w:r>
      <w:r w:rsidR="00AE5759">
        <w:rPr>
          <w:rFonts w:hAnsi="Times New Roman" w:ascii="Times New Roman"/>
        </w:rPr>
        <w:t xml:space="preserve"> dana </w:t>
      </w:r>
      <w:r w:rsidR="00D23D71" w:rsidRPr="00D23D71">
        <w:rPr>
          <w:rFonts w:hAnsi="Times New Roman" w:ascii="Times New Roman"/>
        </w:rPr>
        <w:t>14</w:t>
      </w:r>
      <w:r w:rsidRPr="00D23D71">
        <w:rPr>
          <w:rFonts w:hAnsi="Times New Roman" w:ascii="Times New Roman"/>
        </w:rPr>
        <w:t xml:space="preserve">. </w:t>
      </w:r>
      <w:r w:rsidR="00D23D71" w:rsidRPr="00D23D71">
        <w:rPr>
          <w:rFonts w:hAnsi="Times New Roman" w:ascii="Times New Roman"/>
        </w:rPr>
        <w:t>siječnja</w:t>
      </w:r>
      <w:r w:rsidR="00FC5336" w:rsidRPr="00D23D71">
        <w:rPr>
          <w:rFonts w:hAnsi="Times New Roman" w:ascii="Times New Roman"/>
        </w:rPr>
        <w:t xml:space="preserve">  </w:t>
      </w:r>
      <w:r w:rsidR="00D23D71" w:rsidRPr="00D23D71">
        <w:rPr>
          <w:rFonts w:hAnsi="Times New Roman" w:ascii="Times New Roman"/>
        </w:rPr>
        <w:t>2019</w:t>
      </w:r>
      <w:r w:rsidRPr="00D23D71">
        <w:rPr>
          <w:rFonts w:hAnsi="Times New Roman" w:ascii="Times New Roman"/>
        </w:rPr>
        <w:t>.</w:t>
      </w:r>
      <w:r w:rsidR="00FC5336" w:rsidRPr="00D23D71">
        <w:rPr>
          <w:rFonts w:hAnsi="Times New Roman" w:ascii="Times New Roman"/>
        </w:rPr>
        <w:t xml:space="preserve"> </w:t>
      </w:r>
      <w:r w:rsidR="00FC5336">
        <w:rPr>
          <w:rFonts w:hAnsi="Times New Roman" w:ascii="Times New Roman"/>
        </w:rPr>
        <w:t>godine</w:t>
      </w:r>
    </w:p>
    <w:p w:rsidRDefault="00585A5E" w:rsidP="00585A5E" w:rsidR="00585A5E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336F50" w:rsidP="00585A5E" w:rsidR="00585A5E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585A5E">
        <w:rPr>
          <w:rFonts w:cs="Times New Roman" w:hAnsi="Times New Roman" w:ascii="Times New Roman"/>
          <w:sz w:val="24"/>
          <w:szCs w:val="24"/>
        </w:rPr>
        <w:t xml:space="preserve">  i  j  e  š  i  o     j  e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11369F" w:rsidP="0011369F" w:rsidR="0011369F" w:rsidRPr="00EB6674">
      <w:pPr>
        <w:pStyle w:val="Tijeloteksta"/>
        <w:ind w:firstLine="708"/>
        <w:rPr>
          <w:szCs w:val="24"/>
        </w:rPr>
      </w:pPr>
      <w:r>
        <w:rPr>
          <w:szCs w:val="24"/>
        </w:rPr>
        <w:t>Određuje se nagrada stečajnom upravitelju</w:t>
      </w:r>
      <w:r w:rsidR="00A437C4">
        <w:rPr>
          <w:szCs w:val="24"/>
        </w:rPr>
        <w:t xml:space="preserve"> </w:t>
      </w:r>
      <w:r w:rsidR="00A437C4" w:rsidRPr="00A437C4">
        <w:rPr>
          <w:szCs w:val="24"/>
        </w:rPr>
        <w:t>Ada Rajković, Split, Matic</w:t>
      </w:r>
      <w:r w:rsidR="00A437C4">
        <w:rPr>
          <w:szCs w:val="24"/>
        </w:rPr>
        <w:t>e Hrvatske 10, OIB: 27195964864,</w:t>
      </w:r>
      <w:r>
        <w:rPr>
          <w:szCs w:val="24"/>
        </w:rPr>
        <w:t xml:space="preserve">  u stečajnom postupku pod </w:t>
      </w:r>
      <w:r w:rsidR="00E83C29">
        <w:rPr>
          <w:szCs w:val="24"/>
        </w:rPr>
        <w:t>posl.</w:t>
      </w:r>
      <w:r>
        <w:rPr>
          <w:szCs w:val="24"/>
        </w:rPr>
        <w:t xml:space="preserve"> br. St-</w:t>
      </w:r>
      <w:r w:rsidR="00AE5759">
        <w:rPr>
          <w:szCs w:val="24"/>
        </w:rPr>
        <w:t>5908/16</w:t>
      </w:r>
      <w:r>
        <w:rPr>
          <w:szCs w:val="24"/>
        </w:rPr>
        <w:t xml:space="preserve"> nad stečajnim dužnikom </w:t>
      </w:r>
      <w:r w:rsidR="00AE5759" w:rsidRPr="009211C5">
        <w:rPr>
          <w:szCs w:val="24"/>
        </w:rPr>
        <w:t>CUUBUUS Zagreb d.o.o. za promet nekretninama i građenje u stečaju, Zagreb, Dalmatinska 3/II, OIB 72883825144</w:t>
      </w:r>
      <w:r>
        <w:rPr>
          <w:szCs w:val="24"/>
        </w:rPr>
        <w:t xml:space="preserve">, u bruto iznosu od </w:t>
      </w:r>
      <w:r w:rsidR="00415A3E" w:rsidRPr="0007284D">
        <w:rPr>
          <w:szCs w:val="24"/>
        </w:rPr>
        <w:t>374.212,94</w:t>
      </w:r>
      <w:r w:rsidR="0071338B" w:rsidRPr="0007284D">
        <w:rPr>
          <w:szCs w:val="24"/>
        </w:rPr>
        <w:t xml:space="preserve"> </w:t>
      </w:r>
      <w:r w:rsidR="007B0311">
        <w:rPr>
          <w:szCs w:val="24"/>
        </w:rPr>
        <w:t>kn (348.105,06 kn bruto nagrada, 26.107,88 kn doprinos za zdravstveno osiguranje).</w:t>
      </w:r>
    </w:p>
    <w:p w:rsidRDefault="0011369F" w:rsidP="0011369F" w:rsidR="0011369F">
      <w:pPr>
        <w:pStyle w:val="Tijeloteksta"/>
        <w:ind w:left="1080"/>
        <w:rPr>
          <w:szCs w:val="24"/>
        </w:rPr>
      </w:pPr>
    </w:p>
    <w:p w:rsidRDefault="0011369F" w:rsidP="0011369F" w:rsidR="0011369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11369F" w:rsidP="0011369F" w:rsidR="0011369F">
      <w:pPr>
        <w:jc w:val="both"/>
        <w:rPr>
          <w:rFonts w:hAnsi="Times New Roman" w:ascii="Times New Roman"/>
          <w:bCs/>
          <w:szCs w:val="24"/>
        </w:rPr>
      </w:pPr>
    </w:p>
    <w:p w:rsidRDefault="00E86BB5" w:rsidP="00FE524E" w:rsidR="00E86BB5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Rješenjem </w:t>
      </w:r>
      <w:r w:rsidR="00A52C4F">
        <w:rPr>
          <w:szCs w:val="24"/>
        </w:rPr>
        <w:t xml:space="preserve">Trgovačkog </w:t>
      </w:r>
      <w:r>
        <w:rPr>
          <w:szCs w:val="24"/>
        </w:rPr>
        <w:t xml:space="preserve"> suda</w:t>
      </w:r>
      <w:r w:rsidR="00A52C4F">
        <w:rPr>
          <w:szCs w:val="24"/>
        </w:rPr>
        <w:t xml:space="preserve"> u Zagrebu pod posl.</w:t>
      </w:r>
      <w:r>
        <w:rPr>
          <w:szCs w:val="24"/>
        </w:rPr>
        <w:t xml:space="preserve"> br. St-</w:t>
      </w:r>
      <w:r w:rsidR="00EC48E5">
        <w:rPr>
          <w:szCs w:val="24"/>
        </w:rPr>
        <w:t>5908/16</w:t>
      </w:r>
      <w:r w:rsidR="00250553">
        <w:rPr>
          <w:szCs w:val="24"/>
        </w:rPr>
        <w:t xml:space="preserve"> od </w:t>
      </w:r>
      <w:r w:rsidR="00EC48E5">
        <w:rPr>
          <w:szCs w:val="24"/>
        </w:rPr>
        <w:t>7</w:t>
      </w:r>
      <w:r w:rsidR="00702945">
        <w:rPr>
          <w:szCs w:val="24"/>
        </w:rPr>
        <w:t xml:space="preserve">. </w:t>
      </w:r>
      <w:r w:rsidR="00EC48E5">
        <w:rPr>
          <w:szCs w:val="24"/>
        </w:rPr>
        <w:t>rujna</w:t>
      </w:r>
      <w:r w:rsidR="00702945">
        <w:rPr>
          <w:szCs w:val="24"/>
        </w:rPr>
        <w:t xml:space="preserve"> </w:t>
      </w:r>
      <w:r w:rsidR="00EC48E5">
        <w:rPr>
          <w:szCs w:val="24"/>
        </w:rPr>
        <w:t>2017</w:t>
      </w:r>
      <w:r>
        <w:rPr>
          <w:szCs w:val="24"/>
        </w:rPr>
        <w:t xml:space="preserve">.g. otvoren je stečajni postupak </w:t>
      </w:r>
      <w:r w:rsidR="00A52C4F">
        <w:rPr>
          <w:color w:val="000000"/>
          <w:szCs w:val="24"/>
        </w:rPr>
        <w:t xml:space="preserve">nad stečajnim dužnikom </w:t>
      </w:r>
      <w:r w:rsidR="00EC48E5" w:rsidRPr="009211C5">
        <w:rPr>
          <w:szCs w:val="24"/>
        </w:rPr>
        <w:t>CUUBUUS Zagreb d.o.o. za promet nekretninama i građenje u stečaju, Zagreb, Dalmatinska 3/II, OIB 72883825144</w:t>
      </w:r>
      <w:r>
        <w:rPr>
          <w:szCs w:val="24"/>
        </w:rPr>
        <w:t>, te je citiranim rješenjem imenovan i stečajni upravitelj.</w:t>
      </w:r>
    </w:p>
    <w:p w:rsidRDefault="00E86BB5" w:rsidP="00E86BB5" w:rsidR="00E86BB5">
      <w:pPr>
        <w:pStyle w:val="Tijeloteksta"/>
        <w:ind w:firstLine="567"/>
        <w:rPr>
          <w:szCs w:val="24"/>
        </w:rPr>
      </w:pPr>
    </w:p>
    <w:p w:rsidRDefault="00E86BB5" w:rsidP="00600F6E" w:rsidR="00B2370D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 Stečajnu masu ovog dužnika </w:t>
      </w:r>
      <w:r w:rsidR="00B2370D">
        <w:rPr>
          <w:szCs w:val="24"/>
        </w:rPr>
        <w:t xml:space="preserve">predstavljaju </w:t>
      </w:r>
      <w:r w:rsidR="00F87248">
        <w:rPr>
          <w:szCs w:val="24"/>
        </w:rPr>
        <w:t xml:space="preserve">prihodovana </w:t>
      </w:r>
      <w:r w:rsidR="00B2370D">
        <w:rPr>
          <w:szCs w:val="24"/>
        </w:rPr>
        <w:t xml:space="preserve">novčana sredstva u iznosu od </w:t>
      </w:r>
      <w:r w:rsidR="000F651C">
        <w:rPr>
          <w:szCs w:val="24"/>
        </w:rPr>
        <w:t xml:space="preserve">4.544.358,00 </w:t>
      </w:r>
      <w:r w:rsidR="00702945">
        <w:rPr>
          <w:szCs w:val="24"/>
        </w:rPr>
        <w:t xml:space="preserve"> kn, a koji iznos je prihodovan s osnove unovčenja nekretnine.</w:t>
      </w:r>
    </w:p>
    <w:p w:rsidRDefault="00C30FD7" w:rsidP="00C30FD7" w:rsidR="00C30FD7">
      <w:pPr>
        <w:pStyle w:val="Tijeloteksta"/>
        <w:ind w:firstLine="567"/>
        <w:rPr>
          <w:szCs w:val="24"/>
        </w:rPr>
      </w:pPr>
    </w:p>
    <w:p w:rsidRDefault="00E86BB5" w:rsidP="00E86BB5" w:rsidR="0070294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Odluka o visini nagrade stečajnom up</w:t>
      </w:r>
      <w:r w:rsidR="00484987">
        <w:rPr>
          <w:rFonts w:hAnsi="Times New Roman" w:ascii="Times New Roman"/>
          <w:szCs w:val="24"/>
        </w:rPr>
        <w:t>ravitelju za obavljene stečajno-</w:t>
      </w:r>
      <w:r>
        <w:rPr>
          <w:rFonts w:hAnsi="Times New Roman" w:ascii="Times New Roman"/>
          <w:szCs w:val="24"/>
        </w:rPr>
        <w:t xml:space="preserve">upraviteljske poslove u ovom stečajnom postupku </w:t>
      </w:r>
      <w:r w:rsidR="00C30FD7">
        <w:rPr>
          <w:rFonts w:hAnsi="Times New Roman" w:ascii="Times New Roman"/>
          <w:szCs w:val="24"/>
        </w:rPr>
        <w:t xml:space="preserve">nad </w:t>
      </w:r>
      <w:r w:rsidR="00326A56">
        <w:rPr>
          <w:rFonts w:hAnsi="Times New Roman" w:ascii="Times New Roman"/>
          <w:szCs w:val="24"/>
        </w:rPr>
        <w:t xml:space="preserve">navedenim </w:t>
      </w:r>
      <w:r w:rsidR="00C30FD7">
        <w:rPr>
          <w:rFonts w:hAnsi="Times New Roman" w:ascii="Times New Roman"/>
          <w:color w:val="000000"/>
          <w:szCs w:val="24"/>
        </w:rPr>
        <w:t>stečajnim dužnikom</w:t>
      </w:r>
      <w:r>
        <w:rPr>
          <w:rFonts w:hAnsi="Times New Roman" w:ascii="Times New Roman"/>
          <w:szCs w:val="24"/>
        </w:rPr>
        <w:t>, određena je sukladno članku 9</w:t>
      </w:r>
      <w:r w:rsidR="005B17E8">
        <w:rPr>
          <w:rFonts w:hAnsi="Times New Roman" w:ascii="Times New Roman"/>
          <w:szCs w:val="24"/>
        </w:rPr>
        <w:t>4. st. 1. i 2. Stečajnog zakona</w:t>
      </w:r>
      <w:r>
        <w:rPr>
          <w:rFonts w:hAnsi="Times New Roman" w:ascii="Times New Roman"/>
          <w:szCs w:val="24"/>
        </w:rPr>
        <w:t xml:space="preserve"> (Narodne novine br. 71/15</w:t>
      </w:r>
      <w:r w:rsidR="005B17E8">
        <w:rPr>
          <w:rFonts w:hAnsi="Times New Roman" w:ascii="Times New Roman"/>
          <w:szCs w:val="24"/>
        </w:rPr>
        <w:t>,104/17</w:t>
      </w:r>
      <w:r>
        <w:rPr>
          <w:rFonts w:hAnsi="Times New Roman" w:ascii="Times New Roman"/>
          <w:szCs w:val="24"/>
        </w:rPr>
        <w:t>), a utvrđena je na temelju čl. 2., čl. 5 i  čl. 6. Uredbe o kriterijima i načinu obračuna i plaćanja nagrade stečajnim upravitelj</w:t>
      </w:r>
      <w:r w:rsidR="005B17E8">
        <w:rPr>
          <w:rFonts w:hAnsi="Times New Roman" w:ascii="Times New Roman"/>
          <w:szCs w:val="24"/>
        </w:rPr>
        <w:t>ima (Narodne novine br. 105/15</w:t>
      </w:r>
      <w:r w:rsidR="00E16CAF">
        <w:rPr>
          <w:rFonts w:hAnsi="Times New Roman" w:ascii="Times New Roman"/>
          <w:szCs w:val="24"/>
        </w:rPr>
        <w:t>, dalje Uredba</w:t>
      </w:r>
      <w:r w:rsidR="005B17E8">
        <w:rPr>
          <w:rFonts w:hAnsi="Times New Roman" w:ascii="Times New Roman"/>
          <w:szCs w:val="24"/>
        </w:rPr>
        <w:t>)</w:t>
      </w:r>
      <w:r>
        <w:rPr>
          <w:rFonts w:hAnsi="Times New Roman" w:ascii="Times New Roman"/>
          <w:szCs w:val="24"/>
        </w:rPr>
        <w:t xml:space="preserve">, odnosno obračunata je primjenom tablice vrijednosti unovčene stečajne mase i nagrade u </w:t>
      </w:r>
      <w:r w:rsidR="00E74E2C">
        <w:rPr>
          <w:rFonts w:hAnsi="Times New Roman" w:ascii="Times New Roman"/>
          <w:szCs w:val="24"/>
        </w:rPr>
        <w:t>postocima</w:t>
      </w:r>
      <w:r w:rsidR="00E16CAF">
        <w:rPr>
          <w:rFonts w:hAnsi="Times New Roman" w:ascii="Times New Roman"/>
          <w:szCs w:val="24"/>
        </w:rPr>
        <w:t xml:space="preserve">, te ista iznosi </w:t>
      </w:r>
      <w:r w:rsidR="00D82F20">
        <w:rPr>
          <w:rFonts w:hAnsi="Times New Roman" w:ascii="Times New Roman"/>
          <w:szCs w:val="24"/>
        </w:rPr>
        <w:t>348.105,06 kn.</w:t>
      </w:r>
      <w:r w:rsidR="00ED415F">
        <w:rPr>
          <w:rFonts w:hAnsi="Times New Roman" w:ascii="Times New Roman"/>
          <w:szCs w:val="24"/>
        </w:rPr>
        <w:t xml:space="preserve"> Nadalje, sukladno čl. 15. Uredbe, a u svezi s čl. 9</w:t>
      </w:r>
      <w:r w:rsidR="00824BAC">
        <w:rPr>
          <w:rFonts w:hAnsi="Times New Roman" w:ascii="Times New Roman"/>
          <w:szCs w:val="24"/>
        </w:rPr>
        <w:t>.</w:t>
      </w:r>
      <w:r w:rsidR="00ED415F">
        <w:rPr>
          <w:rFonts w:hAnsi="Times New Roman" w:ascii="Times New Roman"/>
          <w:szCs w:val="24"/>
        </w:rPr>
        <w:t xml:space="preserve"> i čl. 11</w:t>
      </w:r>
      <w:r w:rsidR="005976F5">
        <w:rPr>
          <w:rFonts w:hAnsi="Times New Roman" w:ascii="Times New Roman"/>
          <w:szCs w:val="24"/>
        </w:rPr>
        <w:t>1</w:t>
      </w:r>
      <w:r w:rsidR="00ED415F">
        <w:rPr>
          <w:rFonts w:hAnsi="Times New Roman" w:ascii="Times New Roman"/>
          <w:szCs w:val="24"/>
        </w:rPr>
        <w:t xml:space="preserve">. Zakona o doprinosima (NN </w:t>
      </w:r>
      <w:r w:rsidR="00E16CAF">
        <w:rPr>
          <w:rFonts w:hAnsi="Times New Roman" w:ascii="Times New Roman"/>
          <w:szCs w:val="24"/>
        </w:rPr>
        <w:t>84/08, 152/08, 94/09, 18/11, 22/12, 144/12, 148/13, 41/14, 143/14, 115/16, 106/18)</w:t>
      </w:r>
      <w:r w:rsidR="00D25B07">
        <w:rPr>
          <w:rFonts w:hAnsi="Times New Roman" w:ascii="Times New Roman"/>
          <w:szCs w:val="24"/>
        </w:rPr>
        <w:t xml:space="preserve">  </w:t>
      </w:r>
      <w:r w:rsidR="00451946">
        <w:rPr>
          <w:rFonts w:hAnsi="Times New Roman" w:ascii="Times New Roman"/>
          <w:szCs w:val="24"/>
        </w:rPr>
        <w:t>stečajnom upravitelju u ukupnom bruto određenom iznosu nagrade sadržan je i iznos od 26.107,88 kn temeljem citiranog zakona, a s obzirom da je  obveznik isplate isplatitelj</w:t>
      </w:r>
      <w:r w:rsidR="007221B2">
        <w:rPr>
          <w:rFonts w:hAnsi="Times New Roman" w:ascii="Times New Roman"/>
          <w:szCs w:val="24"/>
        </w:rPr>
        <w:t xml:space="preserve">, </w:t>
      </w:r>
      <w:r w:rsidR="005976F5">
        <w:rPr>
          <w:rFonts w:hAnsi="Times New Roman" w:ascii="Times New Roman"/>
          <w:szCs w:val="24"/>
        </w:rPr>
        <w:t>konkretno stečajni dužnik</w:t>
      </w:r>
      <w:r w:rsidR="007221B2">
        <w:rPr>
          <w:rFonts w:hAnsi="Times New Roman" w:ascii="Times New Roman"/>
          <w:szCs w:val="24"/>
        </w:rPr>
        <w:t>.</w:t>
      </w:r>
    </w:p>
    <w:p w:rsidRDefault="00D23D71" w:rsidP="00E86BB5" w:rsidR="00D23D71">
      <w:pPr>
        <w:jc w:val="both"/>
        <w:rPr>
          <w:rFonts w:hAnsi="Times New Roman" w:ascii="Times New Roman"/>
          <w:szCs w:val="24"/>
        </w:rPr>
      </w:pPr>
    </w:p>
    <w:p w:rsidRDefault="00D23D71" w:rsidP="00E86BB5" w:rsidR="00D23D71">
      <w:pPr>
        <w:jc w:val="both"/>
        <w:rPr>
          <w:rFonts w:hAnsi="Times New Roman" w:ascii="Times New Roman"/>
          <w:szCs w:val="24"/>
        </w:rPr>
      </w:pPr>
    </w:p>
    <w:p w:rsidRDefault="00E363FE" w:rsidP="00E86BB5" w:rsidR="00E363FE">
      <w:pPr>
        <w:jc w:val="both"/>
        <w:rPr>
          <w:rFonts w:hAnsi="Times New Roman" w:ascii="Times New Roman"/>
          <w:szCs w:val="24"/>
        </w:rPr>
      </w:pPr>
    </w:p>
    <w:p w:rsidRDefault="00E86BB5" w:rsidP="00E86BB5" w:rsidR="00E86BB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Slijedom iznesenog, a temeljem prethodno citiranih zakonskih odredbi i citirane Uredbe, doneseno je ovo rješenje.</w:t>
      </w:r>
    </w:p>
    <w:p w:rsidRDefault="00C10E00" w:rsidP="0011369F" w:rsidR="00C10E00">
      <w:pPr>
        <w:pStyle w:val="Tijeloteksta"/>
        <w:ind w:firstLine="567"/>
        <w:rPr>
          <w:szCs w:val="24"/>
        </w:rPr>
      </w:pPr>
    </w:p>
    <w:p w:rsidRDefault="00EC48E5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Zagrebu, </w:t>
      </w:r>
      <w:r w:rsidR="00D23D71" w:rsidRPr="00D23D71">
        <w:rPr>
          <w:rFonts w:hAnsi="Times New Roman" w:ascii="Times New Roman"/>
          <w:szCs w:val="24"/>
        </w:rPr>
        <w:t>14</w:t>
      </w:r>
      <w:r w:rsidR="00585A5E" w:rsidRPr="00D23D71">
        <w:rPr>
          <w:rFonts w:hAnsi="Times New Roman" w:ascii="Times New Roman"/>
          <w:szCs w:val="24"/>
        </w:rPr>
        <w:t xml:space="preserve">. </w:t>
      </w:r>
      <w:r w:rsidR="00D23D71" w:rsidRPr="00D23D71">
        <w:rPr>
          <w:rFonts w:hAnsi="Times New Roman" w:ascii="Times New Roman"/>
          <w:szCs w:val="24"/>
        </w:rPr>
        <w:t>siječnja 2019</w:t>
      </w:r>
      <w:r w:rsidR="00585A5E">
        <w:rPr>
          <w:rFonts w:hAnsi="Times New Roman" w:ascii="Times New Roman"/>
          <w:szCs w:val="24"/>
        </w:rPr>
        <w:t>.g.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0F527E">
        <w:rPr>
          <w:rFonts w:hAnsi="Times New Roman" w:ascii="Times New Roman"/>
          <w:szCs w:val="24"/>
        </w:rPr>
        <w:t xml:space="preserve">          </w:t>
      </w:r>
      <w:r>
        <w:rPr>
          <w:rFonts w:hAnsi="Times New Roman" w:ascii="Times New Roman"/>
          <w:szCs w:val="24"/>
        </w:rPr>
        <w:t>SUDAC: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</w:p>
    <w:p w:rsidRDefault="00585A5E" w:rsidP="00585A5E" w:rsidR="00585A5E">
      <w:pPr>
        <w:ind w:firstLine="720" w:left="21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 w:rsidR="006B61A1">
        <w:rPr>
          <w:rFonts w:hAnsi="Times New Roman" w:ascii="Times New Roman"/>
          <w:szCs w:val="24"/>
        </w:rPr>
        <w:t>LUCIJA BUTIGAN</w:t>
      </w:r>
      <w:r w:rsidR="003A2096">
        <w:rPr>
          <w:rFonts w:hAnsi="Times New Roman" w:ascii="Times New Roman"/>
          <w:szCs w:val="24"/>
        </w:rPr>
        <w:t>,v.r.</w:t>
      </w:r>
    </w:p>
    <w:p w:rsidRDefault="00DB75B7" w:rsidP="00585A5E" w:rsidR="00DB75B7">
      <w:pPr>
        <w:rPr>
          <w:rFonts w:hAnsi="Times New Roman" w:ascii="Times New Roman"/>
          <w:szCs w:val="24"/>
        </w:rPr>
      </w:pPr>
    </w:p>
    <w:p w:rsidRDefault="00EC48E5" w:rsidP="00585A5E" w:rsidR="00EC48E5">
      <w:pPr>
        <w:rPr>
          <w:rFonts w:hAnsi="Times New Roman" w:ascii="Times New Roman"/>
          <w:szCs w:val="24"/>
        </w:rPr>
      </w:pPr>
    </w:p>
    <w:p w:rsidRDefault="00585A5E" w:rsidP="00585A5E" w:rsidR="00585A5E" w:rsidRPr="003F240D">
      <w:pPr>
        <w:rPr>
          <w:rFonts w:hAnsi="Times New Roman" w:ascii="Times New Roman"/>
          <w:szCs w:val="24"/>
        </w:rPr>
      </w:pPr>
      <w:r w:rsidRPr="003F240D">
        <w:rPr>
          <w:rFonts w:hAnsi="Times New Roman" w:ascii="Times New Roman"/>
          <w:szCs w:val="24"/>
        </w:rPr>
        <w:t>UPUTA O PRAVNOM LIJEKU:</w:t>
      </w:r>
    </w:p>
    <w:p w:rsidRDefault="00585A5E" w:rsidP="00585A5E" w:rsidR="00585A5E">
      <w:pPr>
        <w:pStyle w:val="Tijeloteksta"/>
        <w:rPr>
          <w:szCs w:val="24"/>
        </w:rPr>
      </w:pPr>
      <w:r>
        <w:rPr>
          <w:szCs w:val="24"/>
        </w:rPr>
        <w:t>Protiv ovog rješenja pravo žalbe ima stečajni upravitelj, dužnik pojedinac i svaki  stečajni vjerovnik. (čl. 94. st. 5. Stečajnog zakona).</w:t>
      </w:r>
    </w:p>
    <w:p w:rsidRDefault="00EB6674" w:rsidP="00585A5E" w:rsidR="00EB6674">
      <w:pPr>
        <w:pStyle w:val="Tijeloteksta"/>
        <w:rPr>
          <w:szCs w:val="24"/>
        </w:rPr>
      </w:pPr>
    </w:p>
    <w:p w:rsidRDefault="00BA31FD" w:rsidP="00585A5E" w:rsidR="00BA31FD">
      <w:pPr>
        <w:pStyle w:val="Tijeloteksta"/>
        <w:rPr>
          <w:szCs w:val="24"/>
        </w:rPr>
      </w:pPr>
    </w:p>
    <w:p w:rsidRDefault="003A2096" w:rsidP="00692346" w:rsidR="003A2096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3A2096" w:rsidP="00C662EE" w:rsidR="003A2096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585A5E" w:rsidP="003A2096" w:rsidR="00E33188">
      <w:pPr>
        <w:pStyle w:val="Tijeloteksta"/>
        <w:ind w:left="720"/>
      </w:pPr>
      <w:r w:rsidRPr="0004369C">
        <w:rPr>
          <w:color w:val="FFFFFF"/>
          <w:szCs w:val="24"/>
        </w:rPr>
        <w:t>Trgovačkog suda</w:t>
      </w:r>
    </w:p>
    <w:sectPr w:rsidSect="00D23D71" w:rsidR="00E33188">
      <w:headerReference w:type="default" r:id="rId10"/>
      <w:pgSz w:h="16838" w:w="11906"/>
      <w:pgMar w:gutter="0" w:footer="708" w:header="708" w:left="1417" w:bottom="1134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A90" w:rsidP="00CE1A90" w:rsidR="00CE1A90">
      <w:r>
        <w:separator/>
      </w:r>
    </w:p>
  </w:endnote>
  <w:endnote w:id="0" w:type="continuationSeparator">
    <w:p w:rsidRDefault="00CE1A90" w:rsidP="00CE1A90" w:rsidR="00CE1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A90" w:rsidP="00CE1A90" w:rsidR="00CE1A90">
      <w:r>
        <w:separator/>
      </w:r>
    </w:p>
  </w:footnote>
  <w:footnote w:id="0" w:type="continuationSeparator">
    <w:p w:rsidRDefault="00CE1A90" w:rsidP="00CE1A90" w:rsidR="00CE1A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493555"/>
      <w:docPartObj>
        <w:docPartGallery w:val="Page Numbers (Top of Page)"/>
        <w:docPartUnique/>
      </w:docPartObj>
    </w:sdtPr>
    <w:sdtEndPr/>
    <w:sdtContent>
      <w:p w:rsidRDefault="00CE1A90" w:rsidP="00CE1A90" w:rsidR="00CE1A9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2096">
          <w:rPr>
            <w:noProof/>
          </w:rPr>
          <w:t>2</w:t>
        </w:r>
        <w:r>
          <w:fldChar w:fldCharType="end"/>
        </w:r>
        <w:r>
          <w:t xml:space="preserve"> </w:t>
        </w:r>
        <w:r>
          <w:rPr>
            <w:rFonts w:hAnsi="Times New Roman" w:ascii="Times New Roman"/>
            <w:szCs w:val="24"/>
          </w:rPr>
          <w:tab/>
        </w:r>
        <w:r>
          <w:rPr>
            <w:rFonts w:hAnsi="Times New Roman" w:ascii="Times New Roman"/>
            <w:szCs w:val="24"/>
          </w:rPr>
          <w:tab/>
          <w:t>20.St-</w:t>
        </w:r>
        <w:r w:rsidR="00EC48E5">
          <w:rPr>
            <w:rFonts w:hAnsi="Times New Roman" w:ascii="Times New Roman"/>
            <w:szCs w:val="24"/>
          </w:rPr>
          <w:t>5908/16</w:t>
        </w:r>
      </w:p>
    </w:sdtContent>
  </w:sdt>
  <w:p w:rsidRDefault="00CE1A90" w:rsidR="00CE1A9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FA70653"/>
    <w:multiLevelType w:val="hybridMultilevel"/>
    <w:tmpl w:val="AB86D754"/>
    <w:lvl w:tplc="CA0496C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140C6"/>
    <w:rsid w:val="0002450B"/>
    <w:rsid w:val="0004369C"/>
    <w:rsid w:val="0007284D"/>
    <w:rsid w:val="0007317F"/>
    <w:rsid w:val="00073746"/>
    <w:rsid w:val="00091F6F"/>
    <w:rsid w:val="000F527E"/>
    <w:rsid w:val="000F651C"/>
    <w:rsid w:val="001053B7"/>
    <w:rsid w:val="00111F3F"/>
    <w:rsid w:val="0011369F"/>
    <w:rsid w:val="001231DC"/>
    <w:rsid w:val="0012409E"/>
    <w:rsid w:val="001259B8"/>
    <w:rsid w:val="00176678"/>
    <w:rsid w:val="00191FCC"/>
    <w:rsid w:val="00192DAE"/>
    <w:rsid w:val="001A01D2"/>
    <w:rsid w:val="001F34CA"/>
    <w:rsid w:val="001F6333"/>
    <w:rsid w:val="00212EDA"/>
    <w:rsid w:val="00213235"/>
    <w:rsid w:val="00227080"/>
    <w:rsid w:val="00250553"/>
    <w:rsid w:val="00273005"/>
    <w:rsid w:val="002865AA"/>
    <w:rsid w:val="002C0948"/>
    <w:rsid w:val="00326A56"/>
    <w:rsid w:val="00331AD6"/>
    <w:rsid w:val="00336F50"/>
    <w:rsid w:val="00351429"/>
    <w:rsid w:val="00370F98"/>
    <w:rsid w:val="003A2096"/>
    <w:rsid w:val="003F240D"/>
    <w:rsid w:val="004132CA"/>
    <w:rsid w:val="00415A3E"/>
    <w:rsid w:val="00417D26"/>
    <w:rsid w:val="00451946"/>
    <w:rsid w:val="00484987"/>
    <w:rsid w:val="004D21B0"/>
    <w:rsid w:val="004E336A"/>
    <w:rsid w:val="005000B0"/>
    <w:rsid w:val="00502C1B"/>
    <w:rsid w:val="005114AA"/>
    <w:rsid w:val="00585A5E"/>
    <w:rsid w:val="005976F5"/>
    <w:rsid w:val="005B17E8"/>
    <w:rsid w:val="005F2F75"/>
    <w:rsid w:val="00600F6E"/>
    <w:rsid w:val="00617DDF"/>
    <w:rsid w:val="00664067"/>
    <w:rsid w:val="006B03CC"/>
    <w:rsid w:val="006B4CBC"/>
    <w:rsid w:val="006B61A1"/>
    <w:rsid w:val="006D70D6"/>
    <w:rsid w:val="006E3EF5"/>
    <w:rsid w:val="00702945"/>
    <w:rsid w:val="0071338B"/>
    <w:rsid w:val="007221B2"/>
    <w:rsid w:val="00766A91"/>
    <w:rsid w:val="00776A1E"/>
    <w:rsid w:val="007B0311"/>
    <w:rsid w:val="007B40AB"/>
    <w:rsid w:val="007C5DA8"/>
    <w:rsid w:val="007E78C9"/>
    <w:rsid w:val="007F2234"/>
    <w:rsid w:val="007F7986"/>
    <w:rsid w:val="00805145"/>
    <w:rsid w:val="008232A7"/>
    <w:rsid w:val="00824BAC"/>
    <w:rsid w:val="008630B4"/>
    <w:rsid w:val="00955E5A"/>
    <w:rsid w:val="00A02156"/>
    <w:rsid w:val="00A26FDC"/>
    <w:rsid w:val="00A437C4"/>
    <w:rsid w:val="00A52C4F"/>
    <w:rsid w:val="00A71104"/>
    <w:rsid w:val="00AD5533"/>
    <w:rsid w:val="00AE5759"/>
    <w:rsid w:val="00B145E7"/>
    <w:rsid w:val="00B2370D"/>
    <w:rsid w:val="00B50AE6"/>
    <w:rsid w:val="00BA031A"/>
    <w:rsid w:val="00BA31FD"/>
    <w:rsid w:val="00BE3772"/>
    <w:rsid w:val="00C006D9"/>
    <w:rsid w:val="00C04438"/>
    <w:rsid w:val="00C10E00"/>
    <w:rsid w:val="00C30FD7"/>
    <w:rsid w:val="00C61AA1"/>
    <w:rsid w:val="00C70B57"/>
    <w:rsid w:val="00C80F62"/>
    <w:rsid w:val="00CD5379"/>
    <w:rsid w:val="00CD7377"/>
    <w:rsid w:val="00CE1A90"/>
    <w:rsid w:val="00CF26DA"/>
    <w:rsid w:val="00D23D71"/>
    <w:rsid w:val="00D25B07"/>
    <w:rsid w:val="00D82F20"/>
    <w:rsid w:val="00DB75B7"/>
    <w:rsid w:val="00DF47A6"/>
    <w:rsid w:val="00E16CAF"/>
    <w:rsid w:val="00E21463"/>
    <w:rsid w:val="00E33188"/>
    <w:rsid w:val="00E363FE"/>
    <w:rsid w:val="00E5176E"/>
    <w:rsid w:val="00E74E2C"/>
    <w:rsid w:val="00E83C29"/>
    <w:rsid w:val="00E86BB5"/>
    <w:rsid w:val="00EB6674"/>
    <w:rsid w:val="00EB7DC9"/>
    <w:rsid w:val="00EC48E5"/>
    <w:rsid w:val="00ED415F"/>
    <w:rsid w:val="00EE5270"/>
    <w:rsid w:val="00F56391"/>
    <w:rsid w:val="00F62920"/>
    <w:rsid w:val="00F820B2"/>
    <w:rsid w:val="00F86D40"/>
    <w:rsid w:val="00F87248"/>
    <w:rsid w:val="00FB25B1"/>
    <w:rsid w:val="00FB27AC"/>
    <w:rsid w:val="00FC5336"/>
    <w:rsid w:val="00FE524E"/>
    <w:rsid w:val="00FE5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20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20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209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20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20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20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20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209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20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20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02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9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35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St-5908/2016-98</izvorni_sadrzaj>
    <derivirana_varijabla naziv="DomainObject.Oznaka_1">St-5908/2016-98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5908</izvorni_sadrzaj>
    <derivirana_varijabla naziv="DomainObject.Predmet.Broj_1">5908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St-5908/2016</izvorni_sadrzaj>
    <derivirana_varijabla naziv="DomainObject.Predmet.OznakaBroj_1">St-5908/2016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CUUBUUS ZAGREB d.o.o. zastupanog po punomoćniku Eduard Mair; HARALD JESSL; Marina Tomaš</izvorni_sadrzaj>
    <derivirana_varijabla naziv="DomainObject.Predmet.ProtustrankaFormated_1">  CUUBUUS ZAGREB d.o.o. zastupanog po punomoćniku Eduard Mair; HARALD JESSL; Marina Tomaš</derivirana_varijabla>
  </DomainObject.Predmet.ProtustrankaFormated>
  <DomainObject.Predmet.ProtustrankaFormatedOIB>
    <izvorni_sadrzaj>  CUUBUUS ZAGREB d.o.o., OIB 72883825144 zastupanog po punomoćniku Eduard Mair; HARALD JESSL; Marina Tomaš</izvorni_sadrzaj>
    <derivirana_varijabla naziv="DomainObject.Predmet.ProtustrankaFormatedOIB_1">  CUUBUUS ZAGREB d.o.o., OIB 72883825144 zastupanog po punomoćniku Eduard Mair; HARALD JESSL; Marina Tomaš</derivirana_varijabla>
  </DomainObject.Predmet.ProtustrankaFormatedOIB>
  <DomainObject.Predmet.ProtustrankaFormatedWithAdress>
    <izvorni_sadrzaj> CUUBUUS ZAGREB d.o.o., Dalmatinska 3/II, 10000 Zagreb zastupanog po punomoćniku Eduard Mair; HARALD JESSL; Marina Tomaš</izvorni_sadrzaj>
    <derivirana_varijabla naziv="DomainObject.Predmet.ProtustrankaFormatedWithAdress_1"> CUUBUUS ZAGREB d.o.o., Dalmatinska 3/II, 10000 Zagreb zastupanog po punomoćniku Eduard Mair; HARALD JESSL; Marina Tomaš</derivirana_varijabla>
  </DomainObject.Predmet.ProtustrankaFormatedWithAdress>
  <DomainObject.Predmet.ProtustrankaFormatedWithAdressOIB>
    <izvorni_sadrzaj> CUUBUUS ZAGREB d.o.o., OIB 72883825144, Dalmatinska 3/II, 10000 Zagreb zastupanog po punomoćniku Eduard Mair; HARALD JESSL; Marina Tomaš</izvorni_sadrzaj>
    <derivirana_varijabla naziv="DomainObject.Predmet.ProtustrankaFormatedWithAdressOIB_1"> CUUBUUS ZAGREB d.o.o., OIB 72883825144, Dalmatinska 3/II, 10000 Zagreb zastupanog po punomoćniku Eduard Mair; HARALD JESSL; Marina Tomaš</derivirana_varijabla>
  </DomainObject.Predmet.ProtustrankaFormatedWithAdressOIB>
  <DomainObject.Predmet.ProtustrankaWithAdress>
    <izvorni_sadrzaj>CUUBUUS ZAGREB d.o.o. Dalmatinska 3/II, 10000 Zagreb</izvorni_sadrzaj>
    <derivirana_varijabla naziv="DomainObject.Predmet.ProtustrankaWithAdress_1">CUUBUUS ZAGREB d.o.o. Dalmatinska 3/II, 10000 Zagreb</derivirana_varijabla>
  </DomainObject.Predmet.ProtustrankaWithAdress>
  <DomainObject.Predmet.ProtustrankaWithAdressOIB>
    <izvorni_sadrzaj>CUUBUUS ZAGREB d.o.o., OIB 72883825144, Dalmatinska 3/II, 10000 Zagreb</izvorni_sadrzaj>
    <derivirana_varijabla naziv="DomainObject.Predmet.ProtustrankaWithAdressOIB_1">CUUBUUS ZAGREB d.o.o., OIB 72883825144, Dalmatinska 3/II, 10000 Zagreb</derivirana_varijabla>
  </DomainObject.Predmet.ProtustrankaWithAdressOIB>
  <DomainObject.Predmet.ProtustrankaNazivFormated>
    <izvorni_sadrzaj>CUUBUUS ZAGREB d.o.o.</izvorni_sadrzaj>
    <derivirana_varijabla naziv="DomainObject.Predmet.ProtustrankaNazivFormated_1">CUUBUUS ZAGREB d.o.o.</derivirana_varijabla>
  </DomainObject.Predmet.ProtustrankaNazivFormated>
  <DomainObject.Predmet.ProtustrankaNazivFormatedOIB>
    <izvorni_sadrzaj>CUUBUUS ZAGREB d.o.o., OIB 72883825144</izvorni_sadrzaj>
    <derivirana_varijabla naziv="DomainObject.Predmet.ProtustrankaNazivFormatedOIB_1">CUUBUUS ZAGREB d.o.o., OIB 72883825144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CUUBUUS ZAGREB d.o.o. zastupanog po punomoćniku Eduard Mair; HARALD JESSL; Marina Tomaš</item>
    </izvorni_sadrzaj>
    <derivirana_varijabla naziv="DomainObject.Predmet.ProtuStrankaListFormated_1">
      <item>CUUBUUS ZAGREB d.o.o. zastupanog po punomoćniku Eduard Mair; HARALD JESSL; Marina Tomaš</item>
    </derivirana_varijabla>
  </DomainObject.Predmet.ProtuStrankaListFormated>
  <DomainObject.Predmet.ProtuStrankaListFormatedOIB>
    <izvorni_sadrzaj>
      <item>CUUBUUS ZAGREB d.o.o., OIB 72883825144 zastupanog po punomoćniku Eduard Mair; HARALD JESSL; Marina Tomaš</item>
    </izvorni_sadrzaj>
    <derivirana_varijabla naziv="DomainObject.Predmet.ProtuStrankaListFormatedOIB_1">
      <item>CUUBUUS ZAGREB d.o.o., OIB 72883825144 zastupanog po punomoćniku Eduard Mair; HARALD JESSL; Marina Tomaš</item>
    </derivirana_varijabla>
  </DomainObject.Predmet.ProtuStrankaListFormatedOIB>
  <DomainObject.Predmet.ProtuStrankaListFormatedWithAdress>
    <izvorni_sadrzaj>
      <item>CUUBUUS ZAGREB d.o.o., Dalmatinska 3/II, 10000 Zagreb zastupanog po punomoćniku Eduard Mair; HARALD JESSL; Marina Tomaš</item>
    </izvorni_sadrzaj>
    <derivirana_varijabla naziv="DomainObject.Predmet.ProtuStrankaListFormatedWithAdress_1">
      <item>CUUBUUS ZAGREB d.o.o., Dalmatinska 3/II, 10000 Zagreb zastupanog po punomoćniku Eduard Mair; HARALD JESSL; Marina Tomaš</item>
    </derivirana_varijabla>
  </DomainObject.Predmet.ProtuStrankaListFormatedWithAdress>
  <DomainObject.Predmet.ProtuStrankaListFormatedWithAdressOIB>
    <izvorni_sadrzaj>
      <item>CUUBUUS ZAGREB d.o.o., OIB 72883825144, Dalmatinska 3/II, 10000 Zagreb zastupanog po punomoćniku Eduard Mair; HARALD JESSL; Marina Tomaš</item>
    </izvorni_sadrzaj>
    <derivirana_varijabla naziv="DomainObject.Predmet.ProtuStrankaListFormatedWithAdressOIB_1">
      <item>CUUBUUS ZAGREB d.o.o., OIB 72883825144, Dalmatinska 3/II, 10000 Zagreb zastupanog po punomoćniku Eduard Mair; HARALD JESSL; Marina Tomaš</item>
    </derivirana_varijabla>
  </DomainObject.Predmet.ProtuStrankaListFormatedWithAdressOIB>
  <DomainObject.Predmet.ProtuStrankaListNazivFormated>
    <izvorni_sadrzaj>
      <item>CUUBUUS ZAGREB d.o.o.</item>
    </izvorni_sadrzaj>
    <derivirana_varijabla naziv="DomainObject.Predmet.ProtuStrankaListNazivFormated_1">
      <item>CUUBUUS ZAGREB d.o.o.</item>
    </derivirana_varijabla>
  </DomainObject.Predmet.ProtuStrankaListNazivFormated>
  <DomainObject.Predmet.ProtuStrankaListNazivFormatedOIB>
    <izvorni_sadrzaj>
      <item>CUUBUUS ZAGREB d.o.o., OIB 72883825144</item>
    </izvorni_sadrzaj>
    <derivirana_varijabla naziv="DomainObject.Predmet.ProtuStrankaListNazivFormatedOIB_1">
      <item>CUUBUUS ZAGREB d.o.o., OIB 72883825144</item>
    </derivirana_varijabla>
  </DomainObject.Predmet.ProtuStrankaListNazivFormatedOIB>
  <DomainObject.Predmet.OstaliListFormated>
    <izvorni_sadrzaj>
      <item>Eduard Mair punomoćnik sudionika u postupku CUUBUUS ZAGREB d.o.o.</item>
      <item>ŽDO u Zagrebu</item>
      <item>HARALD JESSL punomoćnik sudionika u postupku CUUBUUS ZAGREB d.o.o.</item>
      <item>Marina Tomaš punomoćnik sudionika u postupku CUUBUUS ZAGREB d.o.o.</item>
      <item>Sberbank d.d.</item>
      <item>REPUBLIKA HRVATSKA, Ministarstvo financija</item>
      <item>MARŽIĆ I PARTNERI - ODVJETNIČKO DRUŠTVO j.t.d.</item>
      <item>odvj. Martina Kalac, OD Župić i partneri</item>
      <item>Općinski sud u Velikoj Gorici, zk Velika Gorica</item>
    </izvorni_sadrzaj>
    <derivirana_varijabla naziv="DomainObject.Predmet.OstaliListFormated_1">
      <item>Eduard Mair punomoćnik sudionika u postupku CUUBUUS ZAGREB d.o.o.</item>
      <item>ŽDO u Zagrebu</item>
      <item>HARALD JESSL punomoćnik sudionika u postupku CUUBUUS ZAGREB d.o.o.</item>
      <item>Marina Tomaš punomoćnik sudionika u postupku CUUBUUS ZAGREB d.o.o.</item>
      <item>Sberbank d.d.</item>
      <item>REPUBLIKA HRVATSKA, Ministarstvo financija</item>
      <item>MARŽIĆ I PARTNERI - ODVJETNIČKO DRUŠTVO j.t.d.</item>
      <item>odvj. Martina Kalac, OD Župić i partneri</item>
      <item>Općinski sud u Velikoj Gorici, zk Velika Gorica</item>
    </derivirana_varijabla>
  </DomainObject.Predmet.OstaliListFormated>
  <DomainObject.Predmet.OstaliListFormatedOIB>
    <izvorni_sadrzaj>
      <item>Eduard Mair punomoćnik sudionika u postupku CUUBUUS ZAGREB d.o.o.</item>
      <item>ŽDO u Zagrebu</item>
      <item>HARALD JESSL punomoćnik sudionika u postupku CUUBUUS ZAGREB d.o.o.</item>
      <item>Marina Tomaš punomoćnik sudionika u postupku CUUBUUS ZAGREB d.o.o.</item>
      <item>Sberbank d.d., OIB 78427478595</item>
      <item>REPUBLIKA HRVATSKA, Ministarstvo financija, OIB 52634238587</item>
      <item>MARŽIĆ I PARTNERI - ODVJETNIČKO DRUŠTVO j.t.d., OIB 40831335506</item>
      <item>odvj. Martina Kalac, OD Župić i partneri</item>
      <item>Općinski sud u Velikoj Gorici, zk Velika Gorica</item>
    </izvorni_sadrzaj>
    <derivirana_varijabla naziv="DomainObject.Predmet.OstaliListFormatedOIB_1">
      <item>Eduard Mair punomoćnik sudionika u postupku CUUBUUS ZAGREB d.o.o.</item>
      <item>ŽDO u Zagrebu</item>
      <item>HARALD JESSL punomoćnik sudionika u postupku CUUBUUS ZAGREB d.o.o.</item>
      <item>Marina Tomaš punomoćnik sudionika u postupku CUUBUUS ZAGREB d.o.o.</item>
      <item>Sberbank d.d., OIB 78427478595</item>
      <item>REPUBLIKA HRVATSKA, Ministarstvo financija, OIB 52634238587</item>
      <item>MARŽIĆ I PARTNERI - ODVJETNIČKO DRUŠTVO j.t.d., OIB 40831335506</item>
      <item>odvj. Martina Kalac, OD Župić i partneri</item>
      <item>Općinski sud u Velikoj Gorici, zk Velika Gorica</item>
    </derivirana_varijabla>
  </DomainObject.Predmet.OstaliListFormatedOIB>
  <DomainObject.Predmet.OstaliListFormatedWithAdress>
    <izvorni_sadrzaj>
      <item>Eduard Mair, Parkring 12, 1010 Beč punomoćnik sudionika u postupku CUUBUUS ZAGREB d.o.o.</item>
      <item>ŽDO u Zagrebu, Savska 41, 10000 Zagreb</item>
      <item>HARALD JESSL, Parkring 12, 1010 Beč punomoćnik sudionika u postupku CUUBUUS ZAGREB d.o.o.</item>
      <item>Marina Tomaš, Petrinjska 9, 10000 Zagreb punomoćnik sudionika u postupku CUUBUUS ZAGREB d.o.o.</item>
      <item>Sberbank d.d., Varšavska 9, 10000 Zagreb</item>
      <item>REPUBLIKA HRVATSKA, Ministarstvo financija, Zagreb , 10000 Zagreb</item>
      <item>MARŽIĆ I PARTNERI - ODVJETNIČKO DRUŠTVO j.t.d., Palmotićeva 50, 10000 Zagreb</item>
      <item>odvj. Martina Kalac, OD Župić i partneri, Ul. grada Vukovara 269f, 10000 Zagreb</item>
      <item>Općinski sud u Velikoj Gorici, zk Velika Gorica, Trg kralja Tomislava 36, 10410 Velika Gorica</item>
    </izvorni_sadrzaj>
    <derivirana_varijabla naziv="DomainObject.Predmet.OstaliListFormatedWithAdress_1">
      <item>Eduard Mair, Parkring 12, 1010 Beč punomoćnik sudionika u postupku CUUBUUS ZAGREB d.o.o.</item>
      <item>ŽDO u Zagrebu, Savska 41, 10000 Zagreb</item>
      <item>HARALD JESSL, Parkring 12, 1010 Beč punomoćnik sudionika u postupku CUUBUUS ZAGREB d.o.o.</item>
      <item>Marina Tomaš, Petrinjska 9, 10000 Zagreb punomoćnik sudionika u postupku CUUBUUS ZAGREB d.o.o.</item>
      <item>Sberbank d.d., Varšavska 9, 10000 Zagreb</item>
      <item>REPUBLIKA HRVATSKA, Ministarstvo financija, Zagreb , 10000 Zagreb</item>
      <item>MARŽIĆ I PARTNERI - ODVJETNIČKO DRUŠTVO j.t.d., Palmotićeva 50, 10000 Zagreb</item>
      <item>odvj. Martina Kalac, OD Župić i partneri, Ul. grada Vukovara 269f, 10000 Zagreb</item>
      <item>Općinski sud u Velikoj Gorici, zk Velika Gorica, Trg kralja Tomislava 36, 10410 Velika Gorica</item>
    </derivirana_varijabla>
  </DomainObject.Predmet.OstaliListFormatedWithAdress>
  <DomainObject.Predmet.OstaliListFormatedWithAdressOIB>
    <izvorni_sadrzaj>
      <item>Eduard Mair, Parkring 12, 1010 Beč punomoćnik sudionika u postupku CUUBUUS ZAGREB d.o.o.</item>
      <item>ŽDO u Zagrebu, Savska 41, 10000 Zagreb</item>
      <item>HARALD JESSL, Parkring 12, 1010 Beč punomoćnik sudionika u postupku CUUBUUS ZAGREB d.o.o.</item>
      <item>Marina Tomaš, Petrinjska 9, 10000 Zagreb punomoćnik sudionika u postupku CUUBUUS ZAGREB d.o.o.</item>
      <item>Sberbank d.d., OIB 78427478595, Varšavska 9, 10000 Zagreb</item>
      <item>REPUBLIKA HRVATSKA, Ministarstvo financija, OIB 52634238587, Zagreb , 10000 Zagreb</item>
      <item>MARŽIĆ I PARTNERI - ODVJETNIČKO DRUŠTVO j.t.d., OIB 40831335506, Palmotićeva 50, 10000 Zagreb</item>
      <item>odvj. Martina Kalac, OD Župić i partneri, Ul. grada Vukovara 269f, 10000 Zagreb</item>
      <item>Općinski sud u Velikoj Gorici, zk Velika Gorica, Trg kralja Tomislava 36, 10410 Velika Gorica</item>
    </izvorni_sadrzaj>
    <derivirana_varijabla naziv="DomainObject.Predmet.OstaliListFormatedWithAdressOIB_1">
      <item>Eduard Mair, Parkring 12, 1010 Beč punomoćnik sudionika u postupku CUUBUUS ZAGREB d.o.o.</item>
      <item>ŽDO u Zagrebu, Savska 41, 10000 Zagreb</item>
      <item>HARALD JESSL, Parkring 12, 1010 Beč punomoćnik sudionika u postupku CUUBUUS ZAGREB d.o.o.</item>
      <item>Marina Tomaš, Petrinjska 9, 10000 Zagreb punomoćnik sudionika u postupku CUUBUUS ZAGREB d.o.o.</item>
      <item>Sberbank d.d., OIB 78427478595, Varšavska 9, 10000 Zagreb</item>
      <item>REPUBLIKA HRVATSKA, Ministarstvo financija, OIB 52634238587, Zagreb , 10000 Zagreb</item>
      <item>MARŽIĆ I PARTNERI - ODVJETNIČKO DRUŠTVO j.t.d., OIB 40831335506, Palmotićeva 50, 10000 Zagreb</item>
      <item>odvj. Martina Kalac, OD Župić i partneri, Ul. grada Vukovara 269f, 10000 Zagreb</item>
      <item>Općinski sud u Velikoj Gorici, zk Velika Gorica, Trg kralja Tomislava 36, 10410 Velika Gorica</item>
    </derivirana_varijabla>
  </DomainObject.Predmet.OstaliListFormatedWithAdressOIB>
  <DomainObject.Predmet.OstaliListNazivFormated>
    <izvorni_sadrzaj>
      <item>Eduard Mair</item>
      <item>ŽDO u Zagrebu</item>
      <item>HARALD JESSL</item>
      <item>Marina Tomaš</item>
      <item>Sberbank d.d.</item>
      <item>REPUBLIKA HRVATSKA, Ministarstvo financija</item>
      <item>MARŽIĆ I PARTNERI - ODVJETNIČKO DRUŠTVO j.t.d.</item>
      <item>odvj. Martina Kalac, OD Župić i partneri</item>
      <item>Općinski sud u Velikoj Gorici, zk Velika Gorica</item>
    </izvorni_sadrzaj>
    <derivirana_varijabla naziv="DomainObject.Predmet.OstaliListNazivFormated_1">
      <item>Eduard Mair</item>
      <item>ŽDO u Zagrebu</item>
      <item>HARALD JESSL</item>
      <item>Marina Tomaš</item>
      <item>Sberbank d.d.</item>
      <item>REPUBLIKA HRVATSKA, Ministarstvo financija</item>
      <item>MARŽIĆ I PARTNERI - ODVJETNIČKO DRUŠTVO j.t.d.</item>
      <item>odvj. Martina Kalac, OD Župić i partneri</item>
      <item>Općinski sud u Velikoj Gorici, zk Velika Gorica</item>
    </derivirana_varijabla>
  </DomainObject.Predmet.OstaliListNazivFormated>
  <DomainObject.Predmet.OstaliListNazivFormatedOIB>
    <izvorni_sadrzaj>
      <item>Eduard Mair</item>
      <item>ŽDO u Zagrebu</item>
      <item>HARALD JESSL</item>
      <item>Marina Tomaš</item>
      <item>Sberbank d.d., OIB 78427478595</item>
      <item>REPUBLIKA HRVATSKA, Ministarstvo financija, OIB 52634238587</item>
      <item>MARŽIĆ I PARTNERI - ODVJETNIČKO DRUŠTVO j.t.d., OIB 40831335506</item>
      <item>odvj. Martina Kalac, OD Župić i partneri</item>
      <item>Općinski sud u Velikoj Gorici, zk Velika Gorica</item>
    </izvorni_sadrzaj>
    <derivirana_varijabla naziv="DomainObject.Predmet.OstaliListNazivFormatedOIB_1">
      <item>Eduard Mair</item>
      <item>ŽDO u Zagrebu</item>
      <item>HARALD JESSL</item>
      <item>Marina Tomaš</item>
      <item>Sberbank d.d., OIB 78427478595</item>
      <item>REPUBLIKA HRVATSKA, Ministarstvo financija, OIB 52634238587</item>
      <item>MARŽIĆ I PARTNERI - ODVJETNIČKO DRUŠTVO j.t.d., OIB 40831335506</item>
      <item>odvj. Martina Kalac, OD Župić i partneri</item>
      <item>Općinski sud u Velikoj Gorici, zk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>St-5908/2016-98</izvorni_sadrzaj>
    <derivirana_varijabla naziv="DomainObject.PoslovniBrojDokumenta_1">St-5908/2016-98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CUUBUUS ZAGREB d.o.o.</izvorni_sadrzaj>
    <derivirana_varijabla naziv="DomainObject.Predmet.ProtustrankaIDrugi_1">CUUBUUS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CUUBUUS ZAGREB d.o.o., OIB 72883825144, Dalmatinska 3/II, 10000 Zagreb</izvorni_sadrzaj>
    <derivirana_varijabla naziv="DomainObject.Predmet.ProtustrankaIDrugiAdressOIB_1">CUUBUUS ZAGREB d.o.o., OIB 72883825144, Dalmatinska 3/II,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CUUBUUS ZAGREB d.o.o.</item>
      <item>FINA Regionalni centar Zagreb</item>
      <item>Eduard Mair</item>
      <item>ŽDO u Zagrebu</item>
      <item>HARALD JESSL</item>
      <item>Marina Tomaš</item>
      <item>Sberbank d.d.</item>
      <item>REPUBLIKA HRVATSKA, Ministarstvo financija</item>
      <item>MARŽIĆ I PARTNERI - ODVJETNIČKO DRUŠTVO j.t.d.</item>
      <item>odvj. Martina Kalac, OD Župić i partneri</item>
      <item>Općinski sud u Velikoj Gorici, zk Velika Gorica</item>
    </izvorni_sadrzaj>
    <derivirana_varijabla naziv="DomainObject.Predmet.SudioniciListNaziv_1">
      <item>CUUBUUS ZAGREB d.o.o.</item>
      <item>FINA Regionalni centar Zagreb</item>
      <item>Eduard Mair</item>
      <item>ŽDO u Zagrebu</item>
      <item>HARALD JESSL</item>
      <item>Marina Tomaš</item>
      <item>Sberbank d.d.</item>
      <item>REPUBLIKA HRVATSKA, Ministarstvo financija</item>
      <item>MARŽIĆ I PARTNERI - ODVJETNIČKO DRUŠTVO j.t.d.</item>
      <item>odvj. Martina Kalac, OD Župić i partneri</item>
      <item>Općinski sud u Velikoj Gorici, zk Velika Gorica</item>
    </derivirana_varijabla>
  </DomainObject.Predmet.SudioniciListNaziv>
  <DomainObject.Predmet.SudioniciListAdressOIB>
    <izvorni_sadrzaj>
      <item>CUUBUUS ZAGREB d.o.o., OIB 72883825144, Dalmatinska 3/II,10000 Zagreb</item>
      <item>FINA Regionalni centar Zagreb, OIB 85821130368, Trg svibanjskih žrtava 1995. 1,10000 Zagreb</item>
      <item>Eduard Mair, Parkring 12,1010 Beč</item>
      <item>ŽDO u Zagrebu, Savska 41,10000 Zagreb</item>
      <item>HARALD JESSL, Parkring 12,1010 Beč</item>
      <item>Marina Tomaš, Petrinjska 9,10000 Zagreb</item>
      <item>Sberbank d.d., OIB 78427478595, Varšavska 9,10000 Zagreb</item>
      <item>REPUBLIKA HRVATSKA, Ministarstvo financija, OIB 52634238587, Zagreb ,10000 Zagreb</item>
      <item>MARŽIĆ I PARTNERI - ODVJETNIČKO DRUŠTVO j.t.d., OIB 40831335506, Palmotićeva 50,10000 Zagreb</item>
      <item>odvj. Martina Kalac, OD Župić i partneri, Ul. grada Vukovara 269f,10000 Zagreb</item>
      <item>Općinski sud u Velikoj Gorici, zk Velika Gorica, Trg kralja Tomislava 36,10410 Velika Gorica</item>
    </izvorni_sadrzaj>
    <derivirana_varijabla naziv="DomainObject.Predmet.SudioniciListAdressOIB_1">
      <item>CUUBUUS ZAGREB d.o.o., OIB 72883825144, Dalmatinska 3/II,10000 Zagreb</item>
      <item>FINA Regionalni centar Zagreb, OIB 85821130368, Trg svibanjskih žrtava 1995. 1,10000 Zagreb</item>
      <item>Eduard Mair, Parkring 12,1010 Beč</item>
      <item>ŽDO u Zagrebu, Savska 41,10000 Zagreb</item>
      <item>HARALD JESSL, Parkring 12,1010 Beč</item>
      <item>Marina Tomaš, Petrinjska 9,10000 Zagreb</item>
      <item>Sberbank d.d., OIB 78427478595, Varšavska 9,10000 Zagreb</item>
      <item>REPUBLIKA HRVATSKA, Ministarstvo financija, OIB 52634238587, Zagreb ,10000 Zagreb</item>
      <item>MARŽIĆ I PARTNERI - ODVJETNIČKO DRUŠTVO j.t.d., OIB 40831335506, Palmotićeva 50,10000 Zagreb</item>
      <item>odvj. Martina Kalac, OD Župić i partneri, Ul. grada Vukovara 269f,10000 Zagreb</item>
      <item>Općinski sud u Velikoj Gorici, zk Velika Gorica,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72883825144</item>
      <item>, OIB 85821130368</item>
      <item>, OIB null</item>
      <item>, OIB null</item>
      <item>, OIB null</item>
      <item>, OIB null</item>
      <item>, OIB 78427478595</item>
      <item>, OIB 52634238587</item>
      <item>, OIB 40831335506</item>
      <item>, OIB null</item>
      <item>, OIB null</item>
    </izvorni_sadrzaj>
    <derivirana_varijabla naziv="DomainObject.Predmet.SudioniciListNazivOIB_1">
      <item>, OIB 72883825144</item>
      <item>, OIB 85821130368</item>
      <item>, OIB null</item>
      <item>, OIB null</item>
      <item>, OIB null</item>
      <item>, OIB null</item>
      <item>, OIB 78427478595</item>
      <item>, OIB 52634238587</item>
      <item>, OIB 40831335506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14. siječnja 2019.</izvorni_sadrzaj>
    <derivirana_varijabla naziv="DomainObject.PredzadnjaOdlukaIzPredmeta.DatumDonosenjaOdluke_1">14. siječnja 2019.</derivirana_varijabla>
  </DomainObject.PredzadnjaOdlukaIzPredmeta.DatumDonosenjaOdluke>
  <DomainObject.PredzadnjaOdlukaIzPredmeta.Oznaka>
    <izvorni_sadrzaj>St-5908/2016-97</izvorni_sadrzaj>
    <derivirana_varijabla naziv="DomainObject.PredzadnjaOdlukaIzPredmeta.Oznaka_1">St-5908/2016-97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2185</properties:Characters>
  <properties:Lines>65</properties:Lines>
  <properties:Paragraphs>22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2018-12-10T09:32:00Z</dcterms:created>
  <dc:creator>Valentina Kranjčić</dc:creator>
  <cp:lastModifiedBy>Monika Grbac</cp:lastModifiedBy>
  <cp:lastPrinted>2018-12-10T12:14:00Z</cp:lastPrinted>
  <dcterms:modified xmlns:xsi="http://www.w3.org/2001/XMLSchema-instance" xsi:type="dcterms:W3CDTF">2019-01-14T14:13:00Z</dcterms:modified>
  <cp:revision>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St-5908/2016-98 / Odluka - Rješenje - određivanje nagrade stečajnom upravitelju (st-5908-16 CUBUS (Zakon o doprinosima).docx)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