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4f17f" w14:paraId="a44f17f" w:rsidRDefault="002F211D" w:rsidP="002F211D" w:rsidR="002F211D" w:rsidRPr="00912B2C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912B2C"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  <w:t>4 St-</w:t>
      </w:r>
      <w:r w:rsidR="00677842">
        <w:rPr>
          <w:rFonts w:hAnsi="Times New Roman" w:ascii="Times New Roman"/>
          <w:noProof w:val="false"/>
          <w:szCs w:val="24"/>
        </w:rPr>
        <w:t>3228/17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>Karlovac, Ljudevita Šestića 4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</w:p>
    <w:p w:rsidRDefault="002F211D" w:rsidP="002F211D" w:rsidR="002F211D" w:rsidRPr="00912B2C">
      <w:pPr>
        <w:jc w:val="center"/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2F211D" w:rsidP="002F211D" w:rsidR="002F211D" w:rsidRPr="00912B2C">
      <w:pPr>
        <w:jc w:val="center"/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>R J E Š E N J E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</w:p>
    <w:p w:rsidRDefault="002F211D" w:rsidP="002F211D" w:rsidR="002F211D" w:rsidRPr="00677842">
      <w:pPr>
        <w:pStyle w:val="Tijeloteksta"/>
        <w:rPr>
          <w:rFonts w:hAnsi="Times New Roman" w:ascii="Times New Roman"/>
          <w:szCs w:val="24"/>
        </w:rPr>
      </w:pPr>
      <w:r w:rsidRPr="00912B2C">
        <w:rPr>
          <w:rFonts w:hAnsi="Times New Roman" w:ascii="Times New Roman"/>
          <w:szCs w:val="24"/>
        </w:rPr>
        <w:tab/>
        <w:t xml:space="preserve">Trgovački sud u Zagrebu, Stalna služba, </w:t>
      </w:r>
      <w:r w:rsidRPr="00677842">
        <w:rPr>
          <w:rFonts w:hAnsi="Times New Roman" w:ascii="Times New Roman"/>
          <w:szCs w:val="24"/>
        </w:rPr>
        <w:t xml:space="preserve">po sucu Goranki Boljkovac, kao stečajnom sucu, u stečajnom postupku nad stečajnim dužnikom </w:t>
      </w:r>
      <w:r w:rsidR="00677842" w:rsidRPr="00677842">
        <w:rPr>
          <w:rFonts w:hAnsi="Times New Roman" w:ascii="Times New Roman"/>
        </w:rPr>
        <w:t>Stečajna masa iza LEGAT KONZALTING d.o.o. u stečaju, Kutina, Crkvena 26, OIB 35914241803</w:t>
      </w:r>
      <w:r w:rsidRPr="00677842">
        <w:rPr>
          <w:rFonts w:hAnsi="Times New Roman" w:ascii="Times New Roman"/>
          <w:szCs w:val="24"/>
        </w:rPr>
        <w:t xml:space="preserve">, dana </w:t>
      </w:r>
      <w:r w:rsidR="00677842">
        <w:rPr>
          <w:rFonts w:hAnsi="Times New Roman" w:ascii="Times New Roman"/>
          <w:szCs w:val="24"/>
        </w:rPr>
        <w:t>14. veljače 2018.</w:t>
      </w:r>
      <w:r w:rsidRPr="00677842">
        <w:rPr>
          <w:rFonts w:hAnsi="Times New Roman" w:ascii="Times New Roman"/>
          <w:szCs w:val="24"/>
        </w:rPr>
        <w:t xml:space="preserve"> godine </w:t>
      </w:r>
    </w:p>
    <w:p w:rsidRDefault="00B314E8" w:rsidP="00B314E8" w:rsidR="00B314E8" w:rsidRPr="003F53B6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B314E8" w:rsidRPr="003F53B6">
      <w:pPr>
        <w:pStyle w:val="Tijeloteksta"/>
        <w:jc w:val="center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>r i j e š i o   j e</w:t>
      </w:r>
    </w:p>
    <w:p w:rsidRDefault="00797CC4" w:rsidP="000A020C" w:rsidR="00797CC4" w:rsidRPr="003F53B6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D25A3C" w:rsidP="00334F5F" w:rsidR="00FE3BA2" w:rsidRPr="003F53B6">
      <w:pPr>
        <w:pStyle w:val="Tijeloteksta"/>
        <w:ind w:firstLine="720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>Stečajno</w:t>
      </w:r>
      <w:r w:rsidR="00D87008">
        <w:rPr>
          <w:rFonts w:hAnsi="Times New Roman" w:ascii="Times New Roman"/>
          <w:szCs w:val="24"/>
        </w:rPr>
        <w:t>j upraviteljici</w:t>
      </w:r>
      <w:r w:rsidRPr="003F53B6">
        <w:rPr>
          <w:rFonts w:hAnsi="Times New Roman" w:ascii="Times New Roman"/>
          <w:szCs w:val="24"/>
        </w:rPr>
        <w:t xml:space="preserve"> </w:t>
      </w:r>
      <w:r w:rsidR="002F3756">
        <w:rPr>
          <w:rFonts w:hAnsi="Times New Roman" w:ascii="Times New Roman"/>
        </w:rPr>
        <w:t>Biserk</w:t>
      </w:r>
      <w:r w:rsidR="00BE2C07">
        <w:rPr>
          <w:rFonts w:hAnsi="Times New Roman" w:ascii="Times New Roman"/>
        </w:rPr>
        <w:t>i</w:t>
      </w:r>
      <w:r w:rsidR="002F3756">
        <w:rPr>
          <w:rFonts w:hAnsi="Times New Roman" w:ascii="Times New Roman"/>
        </w:rPr>
        <w:t xml:space="preserve"> Šmit-Sabolić, Kutina, Crkvena 26, OIB 63081779137</w:t>
      </w:r>
      <w:r w:rsidR="00AD6215">
        <w:rPr>
          <w:rFonts w:hAnsi="Times New Roman" w:ascii="Times New Roman"/>
          <w:szCs w:val="24"/>
        </w:rPr>
        <w:t xml:space="preserve">, </w:t>
      </w:r>
      <w:r w:rsidRPr="003F53B6">
        <w:rPr>
          <w:rFonts w:hAnsi="Times New Roman" w:ascii="Times New Roman"/>
          <w:szCs w:val="24"/>
        </w:rPr>
        <w:t>određuje se za vođenje stečajnog postupka nagrada u</w:t>
      </w:r>
      <w:r w:rsidR="00FE3BA2" w:rsidRPr="003F53B6">
        <w:rPr>
          <w:rFonts w:hAnsi="Times New Roman" w:ascii="Times New Roman"/>
          <w:szCs w:val="24"/>
        </w:rPr>
        <w:t xml:space="preserve"> </w:t>
      </w:r>
      <w:r w:rsidRPr="003F53B6">
        <w:rPr>
          <w:rFonts w:hAnsi="Times New Roman" w:ascii="Times New Roman"/>
          <w:szCs w:val="24"/>
        </w:rPr>
        <w:t xml:space="preserve">iznosu od </w:t>
      </w:r>
      <w:r w:rsidR="00435E75">
        <w:rPr>
          <w:rFonts w:hAnsi="Times New Roman" w:ascii="Times New Roman"/>
          <w:szCs w:val="24"/>
        </w:rPr>
        <w:t>317.699,97</w:t>
      </w:r>
      <w:r w:rsidR="00435E75" w:rsidRPr="003F53B6">
        <w:rPr>
          <w:rFonts w:hAnsi="Times New Roman" w:ascii="Times New Roman"/>
          <w:szCs w:val="24"/>
        </w:rPr>
        <w:t xml:space="preserve"> </w:t>
      </w:r>
      <w:r w:rsidR="00A23659" w:rsidRPr="003F53B6">
        <w:rPr>
          <w:rFonts w:hAnsi="Times New Roman" w:ascii="Times New Roman"/>
          <w:szCs w:val="24"/>
        </w:rPr>
        <w:t>kn</w:t>
      </w:r>
      <w:r w:rsidR="002F211D">
        <w:rPr>
          <w:rFonts w:hAnsi="Times New Roman" w:ascii="Times New Roman"/>
          <w:szCs w:val="24"/>
        </w:rPr>
        <w:t xml:space="preserve"> bruto</w:t>
      </w:r>
      <w:r w:rsidRPr="003F53B6">
        <w:rPr>
          <w:rFonts w:hAnsi="Times New Roman" w:ascii="Times New Roman"/>
          <w:szCs w:val="24"/>
        </w:rPr>
        <w:t>.</w:t>
      </w:r>
    </w:p>
    <w:p w:rsidRDefault="00D25A3C" w:rsidP="009F4517" w:rsidR="00D25A3C" w:rsidRPr="003F53B6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9F4517" w:rsidRPr="003F53B6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3F53B6">
        <w:rPr>
          <w:rFonts w:hAnsi="Times New Roman" w:ascii="Times New Roman"/>
          <w:szCs w:val="24"/>
        </w:rPr>
        <w:t>Obrazloženje</w:t>
      </w:r>
    </w:p>
    <w:p w:rsidRDefault="008F12BE" w:rsidP="000F0435" w:rsidR="008F12BE" w:rsidRPr="003F53B6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2F211D" w:rsidR="00BE2C07">
      <w:pPr>
        <w:pStyle w:val="Tijeloteksta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ab/>
      </w:r>
      <w:r w:rsidR="00FE3BA2" w:rsidRPr="003F53B6">
        <w:rPr>
          <w:rFonts w:hAnsi="Times New Roman" w:ascii="Times New Roman"/>
          <w:szCs w:val="24"/>
        </w:rPr>
        <w:t>Stečajn</w:t>
      </w:r>
      <w:r w:rsidR="00D87008">
        <w:rPr>
          <w:rFonts w:hAnsi="Times New Roman" w:ascii="Times New Roman"/>
          <w:szCs w:val="24"/>
        </w:rPr>
        <w:t>a</w:t>
      </w:r>
      <w:r w:rsidR="00FE3BA2" w:rsidRPr="003F53B6">
        <w:rPr>
          <w:rFonts w:hAnsi="Times New Roman" w:ascii="Times New Roman"/>
          <w:szCs w:val="24"/>
        </w:rPr>
        <w:t xml:space="preserve"> uprav</w:t>
      </w:r>
      <w:r w:rsidR="00D87008">
        <w:rPr>
          <w:rFonts w:hAnsi="Times New Roman" w:ascii="Times New Roman"/>
          <w:szCs w:val="24"/>
        </w:rPr>
        <w:t xml:space="preserve">iteljica </w:t>
      </w:r>
      <w:r w:rsidR="00F22AC8" w:rsidRPr="003F53B6">
        <w:rPr>
          <w:rFonts w:hAnsi="Times New Roman" w:ascii="Times New Roman"/>
          <w:szCs w:val="24"/>
        </w:rPr>
        <w:t>je</w:t>
      </w:r>
      <w:r w:rsidR="00FA30E8" w:rsidRPr="003F53B6">
        <w:rPr>
          <w:rFonts w:hAnsi="Times New Roman" w:ascii="Times New Roman"/>
          <w:szCs w:val="24"/>
        </w:rPr>
        <w:t xml:space="preserve"> podneskom od </w:t>
      </w:r>
      <w:r w:rsidR="002F3756">
        <w:rPr>
          <w:rFonts w:hAnsi="Times New Roman" w:ascii="Times New Roman"/>
          <w:szCs w:val="24"/>
        </w:rPr>
        <w:t>6. veljače 2018</w:t>
      </w:r>
      <w:r w:rsidR="00FA30E8" w:rsidRPr="003F53B6">
        <w:rPr>
          <w:rFonts w:hAnsi="Times New Roman" w:ascii="Times New Roman"/>
          <w:szCs w:val="24"/>
        </w:rPr>
        <w:t>. godine</w:t>
      </w:r>
      <w:r w:rsidR="00F22AC8" w:rsidRPr="003F53B6">
        <w:rPr>
          <w:rFonts w:hAnsi="Times New Roman" w:ascii="Times New Roman"/>
          <w:szCs w:val="24"/>
        </w:rPr>
        <w:t xml:space="preserve"> </w:t>
      </w:r>
      <w:r w:rsidR="00E5513E">
        <w:rPr>
          <w:rFonts w:hAnsi="Times New Roman" w:ascii="Times New Roman"/>
          <w:szCs w:val="24"/>
        </w:rPr>
        <w:t>podni</w:t>
      </w:r>
      <w:r w:rsidR="00D87008">
        <w:rPr>
          <w:rFonts w:hAnsi="Times New Roman" w:ascii="Times New Roman"/>
          <w:szCs w:val="24"/>
        </w:rPr>
        <w:t>jela</w:t>
      </w:r>
      <w:r w:rsidR="002F211D">
        <w:rPr>
          <w:rFonts w:hAnsi="Times New Roman" w:ascii="Times New Roman"/>
          <w:szCs w:val="24"/>
        </w:rPr>
        <w:t xml:space="preserve"> zahtjev da </w:t>
      </w:r>
      <w:r w:rsidR="00D87008">
        <w:rPr>
          <w:rFonts w:hAnsi="Times New Roman" w:ascii="Times New Roman"/>
          <w:szCs w:val="24"/>
        </w:rPr>
        <w:t>joj</w:t>
      </w:r>
      <w:r w:rsidR="002F211D">
        <w:rPr>
          <w:rFonts w:hAnsi="Times New Roman" w:ascii="Times New Roman"/>
          <w:szCs w:val="24"/>
        </w:rPr>
        <w:t xml:space="preserve"> sud odredi nagradu za rad. </w:t>
      </w:r>
      <w:r w:rsidR="00BE2C07">
        <w:rPr>
          <w:rFonts w:hAnsi="Times New Roman" w:ascii="Times New Roman"/>
          <w:szCs w:val="24"/>
        </w:rPr>
        <w:t>Istovremeno je stečajna upraviteljica podnijela sudu izvješće o stanju stečajne mase</w:t>
      </w:r>
      <w:r w:rsidR="009433FF">
        <w:rPr>
          <w:rFonts w:hAnsi="Times New Roman" w:ascii="Times New Roman"/>
          <w:szCs w:val="24"/>
        </w:rPr>
        <w:t xml:space="preserve"> od 6. veljače 2018. godine</w:t>
      </w:r>
      <w:r w:rsidR="00BE2C07">
        <w:rPr>
          <w:rFonts w:hAnsi="Times New Roman" w:ascii="Times New Roman"/>
          <w:szCs w:val="24"/>
        </w:rPr>
        <w:t xml:space="preserve"> iz kojeg proizlazi da je stečajna upraviteljica unovčila stečajnu masu u ukupnom iznosu od 4.110.000,00 kn, i to tako da je prihod od 110.000,00 kn ukupno ostvaren kroz mjesečne uplate koje je u korist stečajnog dužnika izvršio njegov dužnik </w:t>
      </w:r>
      <w:r w:rsidR="00BE2C07">
        <w:rPr>
          <w:rFonts w:hAnsi="Times New Roman" w:ascii="Times New Roman"/>
        </w:rPr>
        <w:t xml:space="preserve">Rudolf Ivković, vl. obrta Apirudi – Apsyrtides iz Malog Lošinja, postupajući po sklopljenoj predstečajnoj nagodbi </w:t>
      </w:r>
      <w:r w:rsidR="009433FF">
        <w:rPr>
          <w:rFonts w:hAnsi="Times New Roman" w:ascii="Times New Roman"/>
        </w:rPr>
        <w:t>od</w:t>
      </w:r>
      <w:r w:rsidR="009433FF" w:rsidRPr="009433FF">
        <w:rPr>
          <w:rFonts w:hAnsi="Times New Roman" w:ascii="Times New Roman"/>
        </w:rPr>
        <w:t xml:space="preserve"> 27. siječnja 2017. godine,</w:t>
      </w:r>
      <w:r w:rsidR="009433FF">
        <w:rPr>
          <w:rFonts w:hAnsi="Times New Roman" w:ascii="Times New Roman"/>
        </w:rPr>
        <w:t xml:space="preserve"> </w:t>
      </w:r>
      <w:r w:rsidR="00BE2C07">
        <w:rPr>
          <w:rFonts w:hAnsi="Times New Roman" w:ascii="Times New Roman"/>
        </w:rPr>
        <w:t>u predmetu Trgovačkog suda u Rijeci posl.br. Stpn-26/16</w:t>
      </w:r>
      <w:r w:rsidR="009433FF">
        <w:rPr>
          <w:rFonts w:hAnsi="Times New Roman" w:ascii="Times New Roman"/>
        </w:rPr>
        <w:t>,</w:t>
      </w:r>
      <w:r w:rsidR="00BE2C07">
        <w:rPr>
          <w:rFonts w:hAnsi="Times New Roman" w:ascii="Times New Roman"/>
        </w:rPr>
        <w:t xml:space="preserve"> a iznos od 4.000.000,00 kn ostvaren je </w:t>
      </w:r>
      <w:r w:rsidR="009433FF">
        <w:rPr>
          <w:rFonts w:hAnsi="Times New Roman" w:ascii="Times New Roman"/>
        </w:rPr>
        <w:t>prodajom potraživanja stečajnog dužnika temeljem sklopljenog Ugovora o naplatnom potraživanju – prodaji potraživanja od 1. veljače 2018. godine, sklopljenog između stečajnog dužnika, kao cedenta, i društva Jadranka trgovina d.o.o. Mali Lošinj,</w:t>
      </w:r>
      <w:r w:rsidR="00BE2C07">
        <w:rPr>
          <w:rFonts w:hAnsi="Times New Roman" w:ascii="Times New Roman"/>
        </w:rPr>
        <w:t xml:space="preserve"> </w:t>
      </w:r>
      <w:r w:rsidR="009433FF">
        <w:rPr>
          <w:rFonts w:hAnsi="Times New Roman" w:ascii="Times New Roman"/>
        </w:rPr>
        <w:t xml:space="preserve">Dražica 1, kao cesionara, a po kojem Ugovoru je cesionar izvršio plaćanje iznosa od 4.000.000,00 kn na žiro račun stečajnog dužnika. </w:t>
      </w:r>
    </w:p>
    <w:p w:rsidRDefault="004D1FBA" w:rsidP="000F0435" w:rsidR="004D1FBA">
      <w:pPr>
        <w:pStyle w:val="Tijeloteksta"/>
        <w:rPr>
          <w:rFonts w:hAnsi="Times New Roman" w:ascii="Times New Roman"/>
          <w:szCs w:val="24"/>
        </w:rPr>
      </w:pPr>
    </w:p>
    <w:p w:rsidRDefault="00A23659" w:rsidP="000F0435" w:rsidR="00334F5F">
      <w:pPr>
        <w:pStyle w:val="Tijeloteksta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ab/>
        <w:t xml:space="preserve">Članak </w:t>
      </w:r>
      <w:r w:rsidR="002F211D">
        <w:rPr>
          <w:rFonts w:hAnsi="Times New Roman" w:ascii="Times New Roman"/>
          <w:szCs w:val="24"/>
        </w:rPr>
        <w:t>94. stavak</w:t>
      </w:r>
      <w:r w:rsidR="006D69C6" w:rsidRPr="003F53B6">
        <w:rPr>
          <w:rFonts w:hAnsi="Times New Roman" w:ascii="Times New Roman"/>
          <w:szCs w:val="24"/>
        </w:rPr>
        <w:t xml:space="preserve"> 1.</w:t>
      </w:r>
      <w:r w:rsidRPr="003F53B6">
        <w:rPr>
          <w:rFonts w:hAnsi="Times New Roman" w:ascii="Times New Roman"/>
          <w:szCs w:val="24"/>
        </w:rPr>
        <w:t xml:space="preserve"> Stečajnog zakona </w:t>
      </w:r>
      <w:r w:rsidR="002F211D">
        <w:rPr>
          <w:rFonts w:hAnsi="Times New Roman" w:ascii="Times New Roman"/>
          <w:szCs w:val="24"/>
        </w:rPr>
        <w:t>(</w:t>
      </w:r>
      <w:r w:rsidR="00F22AC8" w:rsidRPr="003F53B6">
        <w:rPr>
          <w:rFonts w:hAnsi="Times New Roman" w:ascii="Times New Roman"/>
          <w:szCs w:val="24"/>
        </w:rPr>
        <w:t xml:space="preserve">Narodne novine broj </w:t>
      </w:r>
      <w:r w:rsidR="002F211D">
        <w:rPr>
          <w:rFonts w:hAnsi="Times New Roman" w:ascii="Times New Roman"/>
          <w:szCs w:val="24"/>
        </w:rPr>
        <w:t>71/15</w:t>
      </w:r>
      <w:r w:rsidR="00334F5F" w:rsidRPr="003F53B6">
        <w:rPr>
          <w:rFonts w:hAnsi="Times New Roman" w:ascii="Times New Roman"/>
          <w:szCs w:val="24"/>
        </w:rPr>
        <w:t>,</w:t>
      </w:r>
      <w:r w:rsidR="00F22AC8" w:rsidRPr="003F53B6">
        <w:rPr>
          <w:rFonts w:hAnsi="Times New Roman" w:ascii="Times New Roman"/>
          <w:szCs w:val="24"/>
        </w:rPr>
        <w:t xml:space="preserve"> </w:t>
      </w:r>
      <w:r w:rsidR="009433FF">
        <w:rPr>
          <w:rFonts w:hAnsi="Times New Roman" w:ascii="Times New Roman"/>
          <w:szCs w:val="24"/>
        </w:rPr>
        <w:t xml:space="preserve">104/17, </w:t>
      </w:r>
      <w:r w:rsidR="00F22AC8" w:rsidRPr="003F53B6">
        <w:rPr>
          <w:rFonts w:hAnsi="Times New Roman" w:ascii="Times New Roman"/>
          <w:szCs w:val="24"/>
        </w:rPr>
        <w:t>dalje u tekstu: SZ</w:t>
      </w:r>
      <w:r w:rsidR="002F211D">
        <w:rPr>
          <w:rFonts w:hAnsi="Times New Roman" w:ascii="Times New Roman"/>
          <w:szCs w:val="24"/>
        </w:rPr>
        <w:t>-a</w:t>
      </w:r>
      <w:r w:rsidR="004D1FBA">
        <w:rPr>
          <w:rFonts w:hAnsi="Times New Roman" w:ascii="Times New Roman"/>
          <w:szCs w:val="24"/>
        </w:rPr>
        <w:t>, a koja odredba se primjenjuje u ovom stečajnom postupku sukladno odredbi čl. 441. st. 2. SZ-a)</w:t>
      </w:r>
      <w:r w:rsidR="00F22AC8" w:rsidRPr="003F53B6">
        <w:rPr>
          <w:rFonts w:hAnsi="Times New Roman" w:ascii="Times New Roman"/>
          <w:szCs w:val="24"/>
        </w:rPr>
        <w:t xml:space="preserve"> </w:t>
      </w:r>
      <w:r w:rsidRPr="003F53B6">
        <w:rPr>
          <w:rFonts w:hAnsi="Times New Roman" w:ascii="Times New Roman"/>
          <w:szCs w:val="24"/>
        </w:rPr>
        <w:t>određuje da stečajni upravitelj ima pravo na nagradu za svoj rad te na naknadu stvarnih troškova</w:t>
      </w:r>
      <w:r w:rsidR="00254ACD">
        <w:rPr>
          <w:rFonts w:hAnsi="Times New Roman" w:ascii="Times New Roman"/>
          <w:szCs w:val="24"/>
        </w:rPr>
        <w:t>; s</w:t>
      </w:r>
      <w:r w:rsidRPr="003F53B6">
        <w:rPr>
          <w:rFonts w:hAnsi="Times New Roman" w:ascii="Times New Roman"/>
          <w:szCs w:val="24"/>
        </w:rPr>
        <w:t xml:space="preserve">tavkom 2. </w:t>
      </w:r>
      <w:r w:rsidR="003C20EA" w:rsidRPr="003F53B6">
        <w:rPr>
          <w:rFonts w:hAnsi="Times New Roman" w:ascii="Times New Roman"/>
          <w:szCs w:val="24"/>
        </w:rPr>
        <w:t xml:space="preserve">istog članka </w:t>
      </w:r>
      <w:r w:rsidRPr="003F53B6">
        <w:rPr>
          <w:rFonts w:hAnsi="Times New Roman" w:ascii="Times New Roman"/>
          <w:szCs w:val="24"/>
        </w:rPr>
        <w:t>propisano</w:t>
      </w:r>
      <w:r w:rsidR="003C20EA" w:rsidRPr="003F53B6">
        <w:rPr>
          <w:rFonts w:hAnsi="Times New Roman" w:ascii="Times New Roman"/>
          <w:szCs w:val="24"/>
        </w:rPr>
        <w:t xml:space="preserve"> je </w:t>
      </w:r>
      <w:r w:rsidRPr="003F53B6">
        <w:rPr>
          <w:rFonts w:hAnsi="Times New Roman" w:ascii="Times New Roman"/>
          <w:szCs w:val="24"/>
        </w:rPr>
        <w:t xml:space="preserve">da nagradu stečajnom upravitelju rješenjem određuje stečajni sudac prema </w:t>
      </w:r>
      <w:r w:rsidR="00254ACD">
        <w:rPr>
          <w:rFonts w:hAnsi="Times New Roman" w:ascii="Times New Roman"/>
          <w:szCs w:val="24"/>
        </w:rPr>
        <w:t xml:space="preserve">uredbi kojom </w:t>
      </w:r>
      <w:r w:rsidRPr="003F53B6">
        <w:rPr>
          <w:rFonts w:hAnsi="Times New Roman" w:ascii="Times New Roman"/>
          <w:szCs w:val="24"/>
        </w:rPr>
        <w:t>Vlada Republike Hrvatske utvrđuje kriterije i način obračuna i plaćanja nagrade stečajnim upraviteljima</w:t>
      </w:r>
      <w:r w:rsidR="00254ACD">
        <w:rPr>
          <w:rFonts w:hAnsi="Times New Roman" w:ascii="Times New Roman"/>
          <w:szCs w:val="24"/>
        </w:rPr>
        <w:t>; stavkom 4. istog članka propisano je da će se rješenje iz stavka 2. objaviti na mrežnoj stranici e-Oglasna ploča sudova.</w:t>
      </w:r>
    </w:p>
    <w:p w:rsidRDefault="006E73A1" w:rsidP="000F0435" w:rsidR="006E73A1">
      <w:pPr>
        <w:pStyle w:val="Tijeloteksta"/>
        <w:rPr>
          <w:rFonts w:hAnsi="Times New Roman" w:ascii="Times New Roman"/>
          <w:szCs w:val="24"/>
        </w:rPr>
      </w:pPr>
    </w:p>
    <w:p w:rsidRDefault="006E73A1" w:rsidP="000F0435" w:rsidR="006E73A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>Člankom 7. Uredbe</w:t>
      </w:r>
      <w:r w:rsidRPr="003F53B6">
        <w:rPr>
          <w:rFonts w:hAnsi="Times New Roman" w:ascii="Times New Roman"/>
          <w:szCs w:val="24"/>
        </w:rPr>
        <w:t xml:space="preserve"> o kriterijima i načinu obračuna i plaćanja nagrada stečajnim upraviteljima</w:t>
      </w:r>
      <w:r>
        <w:rPr>
          <w:rFonts w:hAnsi="Times New Roman" w:ascii="Times New Roman"/>
          <w:szCs w:val="24"/>
        </w:rPr>
        <w:t xml:space="preserve"> propisano je da se nagrada stečajnom upravitelju s osnove vrijednosti unovčene stečajne mase obračunava primjenom tablice vrijednosti unovčene stečajne mase i nagrade u postotcima od 16% za vrijednost unovčene stečajne mase do 100.000,00 kn</w:t>
      </w:r>
      <w:r w:rsidR="00D87008">
        <w:rPr>
          <w:rFonts w:hAnsi="Times New Roman" w:ascii="Times New Roman"/>
          <w:szCs w:val="24"/>
        </w:rPr>
        <w:t>;</w:t>
      </w:r>
      <w:r>
        <w:rPr>
          <w:rFonts w:hAnsi="Times New Roman" w:ascii="Times New Roman"/>
          <w:szCs w:val="24"/>
        </w:rPr>
        <w:t xml:space="preserve"> od 12% na razliku od</w:t>
      </w:r>
      <w:r w:rsidR="00D87008">
        <w:rPr>
          <w:rFonts w:hAnsi="Times New Roman" w:ascii="Times New Roman"/>
          <w:szCs w:val="24"/>
        </w:rPr>
        <w:t xml:space="preserve"> 100.000,01 kn do 300.000,00 kn; od 10% na razliku od 300.000,01 kn do 500.000,00 kn; od 8% na razliku od 500.000,01 kn do 1.000.000,00 kn; od 7% na razliku od 1.000.000,01 kn do 5.000.000,00 kn. </w:t>
      </w:r>
      <w:r>
        <w:rPr>
          <w:rFonts w:hAnsi="Times New Roman" w:ascii="Times New Roman"/>
          <w:szCs w:val="24"/>
        </w:rPr>
        <w:t xml:space="preserve"> </w:t>
      </w:r>
    </w:p>
    <w:p w:rsidRDefault="00254ACD" w:rsidP="000F0435" w:rsidR="00254ACD" w:rsidRPr="003F53B6">
      <w:pPr>
        <w:pStyle w:val="Tijeloteksta"/>
        <w:rPr>
          <w:rFonts w:hAnsi="Times New Roman" w:ascii="Times New Roman"/>
          <w:szCs w:val="24"/>
        </w:rPr>
      </w:pPr>
    </w:p>
    <w:p w:rsidRDefault="00FE3BA2" w:rsidP="00F33980" w:rsidR="003F53B6">
      <w:pPr>
        <w:pStyle w:val="Tijeloteksta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ab/>
        <w:t xml:space="preserve">U konkretnom slučaju </w:t>
      </w:r>
      <w:r w:rsidR="003529AA" w:rsidRPr="003F53B6">
        <w:rPr>
          <w:rFonts w:hAnsi="Times New Roman" w:ascii="Times New Roman"/>
          <w:szCs w:val="24"/>
        </w:rPr>
        <w:t>vrijednost unovčene stečajne mase</w:t>
      </w:r>
      <w:r w:rsidR="00762CD7" w:rsidRPr="003F53B6">
        <w:rPr>
          <w:rFonts w:hAnsi="Times New Roman" w:ascii="Times New Roman"/>
          <w:szCs w:val="24"/>
        </w:rPr>
        <w:t xml:space="preserve"> iznosi </w:t>
      </w:r>
      <w:r w:rsidR="00D87008">
        <w:rPr>
          <w:rFonts w:hAnsi="Times New Roman" w:ascii="Times New Roman"/>
          <w:szCs w:val="24"/>
        </w:rPr>
        <w:t>4.</w:t>
      </w:r>
      <w:r w:rsidR="009433FF">
        <w:rPr>
          <w:rFonts w:hAnsi="Times New Roman" w:ascii="Times New Roman"/>
          <w:szCs w:val="24"/>
        </w:rPr>
        <w:t>110.000,00</w:t>
      </w:r>
      <w:r w:rsidR="00D87008">
        <w:rPr>
          <w:rFonts w:hAnsi="Times New Roman" w:ascii="Times New Roman"/>
          <w:szCs w:val="24"/>
        </w:rPr>
        <w:t xml:space="preserve"> </w:t>
      </w:r>
      <w:r w:rsidR="003F53B6" w:rsidRPr="003F53B6">
        <w:rPr>
          <w:rFonts w:hAnsi="Times New Roman" w:ascii="Times New Roman"/>
          <w:szCs w:val="24"/>
        </w:rPr>
        <w:t xml:space="preserve">kn </w:t>
      </w:r>
      <w:r w:rsidR="003529AA" w:rsidRPr="003F53B6">
        <w:rPr>
          <w:rFonts w:hAnsi="Times New Roman" w:ascii="Times New Roman"/>
          <w:szCs w:val="24"/>
        </w:rPr>
        <w:t xml:space="preserve">pa je sud </w:t>
      </w:r>
      <w:r w:rsidR="006E73A1">
        <w:rPr>
          <w:rFonts w:hAnsi="Times New Roman" w:ascii="Times New Roman"/>
          <w:szCs w:val="24"/>
        </w:rPr>
        <w:t>ovim rješenjem odredio nagradu stečajno</w:t>
      </w:r>
      <w:r w:rsidR="00D87008">
        <w:rPr>
          <w:rFonts w:hAnsi="Times New Roman" w:ascii="Times New Roman"/>
          <w:szCs w:val="24"/>
        </w:rPr>
        <w:t>j</w:t>
      </w:r>
      <w:r w:rsidR="006E73A1">
        <w:rPr>
          <w:rFonts w:hAnsi="Times New Roman" w:ascii="Times New Roman"/>
          <w:szCs w:val="24"/>
        </w:rPr>
        <w:t xml:space="preserve"> upravitelj</w:t>
      </w:r>
      <w:r w:rsidR="00D87008">
        <w:rPr>
          <w:rFonts w:hAnsi="Times New Roman" w:ascii="Times New Roman"/>
          <w:szCs w:val="24"/>
        </w:rPr>
        <w:t>ici</w:t>
      </w:r>
      <w:r w:rsidR="006E73A1">
        <w:rPr>
          <w:rFonts w:hAnsi="Times New Roman" w:ascii="Times New Roman"/>
          <w:szCs w:val="24"/>
        </w:rPr>
        <w:t xml:space="preserve"> </w:t>
      </w:r>
      <w:r w:rsidR="009433FF">
        <w:rPr>
          <w:rFonts w:hAnsi="Times New Roman" w:ascii="Times New Roman"/>
          <w:szCs w:val="24"/>
        </w:rPr>
        <w:t>Biserki Šmit-Sabolić</w:t>
      </w:r>
      <w:r w:rsidR="00435E75">
        <w:rPr>
          <w:rFonts w:hAnsi="Times New Roman" w:ascii="Times New Roman"/>
          <w:szCs w:val="24"/>
        </w:rPr>
        <w:t xml:space="preserve"> u iznosu od 317.699,97</w:t>
      </w:r>
      <w:r w:rsidR="00D87008" w:rsidRPr="003F53B6">
        <w:rPr>
          <w:rFonts w:hAnsi="Times New Roman" w:ascii="Times New Roman"/>
          <w:szCs w:val="24"/>
        </w:rPr>
        <w:t xml:space="preserve"> </w:t>
      </w:r>
      <w:r w:rsidR="006E73A1">
        <w:rPr>
          <w:rFonts w:hAnsi="Times New Roman" w:ascii="Times New Roman"/>
          <w:szCs w:val="24"/>
        </w:rPr>
        <w:t>kn bruto, a sukladno odredbi članka 15. Uredbe kojom je propisano da svi iznosi koji se primjenjuju u ovoj Uredi su bruto iznosi, to jest iznosi prije odbitka pripadajućih doprinosa iz osno</w:t>
      </w:r>
      <w:r w:rsidR="00D87008">
        <w:rPr>
          <w:rFonts w:hAnsi="Times New Roman" w:ascii="Times New Roman"/>
          <w:szCs w:val="24"/>
        </w:rPr>
        <w:t xml:space="preserve">vice, poreza ili drugih naknada. </w:t>
      </w:r>
    </w:p>
    <w:p w:rsidRDefault="00435E75" w:rsidP="00F33980" w:rsidR="00435E75" w:rsidRPr="003F53B6">
      <w:pPr>
        <w:pStyle w:val="Tijeloteksta"/>
        <w:rPr>
          <w:rFonts w:hAnsi="Times New Roman" w:ascii="Times New Roman"/>
          <w:szCs w:val="24"/>
        </w:rPr>
      </w:pPr>
    </w:p>
    <w:p w:rsidRDefault="003F53B6" w:rsidP="00F33980" w:rsidR="003F53B6" w:rsidRPr="003F53B6">
      <w:pPr>
        <w:pStyle w:val="Tijeloteksta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ab/>
      </w:r>
      <w:r w:rsidR="006E73A1">
        <w:rPr>
          <w:rFonts w:hAnsi="Times New Roman" w:ascii="Times New Roman"/>
          <w:szCs w:val="24"/>
        </w:rPr>
        <w:t>Slijedom navedenog riješeno je kao u izreci ovog rješenja.</w:t>
      </w:r>
      <w:r w:rsidRPr="003F53B6">
        <w:rPr>
          <w:rFonts w:hAnsi="Times New Roman" w:ascii="Times New Roman"/>
          <w:szCs w:val="24"/>
        </w:rPr>
        <w:t xml:space="preserve"> </w:t>
      </w:r>
    </w:p>
    <w:p w:rsidRDefault="0091563D" w:rsidP="000F0435" w:rsidR="0091563D" w:rsidRPr="003F53B6">
      <w:pPr>
        <w:pStyle w:val="Tijeloteksta"/>
        <w:rPr>
          <w:rFonts w:hAnsi="Times New Roman" w:ascii="Times New Roman"/>
          <w:szCs w:val="24"/>
        </w:rPr>
      </w:pPr>
    </w:p>
    <w:p w:rsidRDefault="00737A4B" w:rsidP="00144145" w:rsidR="003B7EB5">
      <w:pPr>
        <w:pStyle w:val="Tijeloteksta"/>
        <w:jc w:val="center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>U Karlovcu</w:t>
      </w:r>
      <w:r w:rsidR="00257B0B" w:rsidRPr="003F53B6">
        <w:rPr>
          <w:rFonts w:hAnsi="Times New Roman" w:ascii="Times New Roman"/>
          <w:szCs w:val="24"/>
        </w:rPr>
        <w:t xml:space="preserve"> </w:t>
      </w:r>
      <w:r w:rsidR="00435E75">
        <w:rPr>
          <w:rFonts w:hAnsi="Times New Roman" w:ascii="Times New Roman"/>
          <w:szCs w:val="24"/>
        </w:rPr>
        <w:t>14. veljače 2018</w:t>
      </w:r>
      <w:r w:rsidR="00797CC4" w:rsidRPr="003F53B6">
        <w:rPr>
          <w:rFonts w:hAnsi="Times New Roman" w:ascii="Times New Roman"/>
          <w:szCs w:val="24"/>
        </w:rPr>
        <w:t>. godine</w:t>
      </w:r>
    </w:p>
    <w:p w:rsidRDefault="006E73A1" w:rsidP="00144145" w:rsidR="006E73A1" w:rsidRPr="003F53B6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B314E8" w:rsidR="00737A4B" w:rsidRPr="003F53B6">
      <w:pPr>
        <w:pStyle w:val="Tijeloteksta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="003529AA" w:rsidRPr="003F53B6">
        <w:rPr>
          <w:rFonts w:hAnsi="Times New Roman" w:ascii="Times New Roman"/>
          <w:szCs w:val="24"/>
        </w:rPr>
        <w:t xml:space="preserve">       </w:t>
      </w:r>
      <w:r w:rsidRPr="003F53B6">
        <w:rPr>
          <w:rFonts w:hAnsi="Times New Roman" w:ascii="Times New Roman"/>
          <w:szCs w:val="24"/>
        </w:rPr>
        <w:t>Sudac:</w:t>
      </w:r>
    </w:p>
    <w:p w:rsidRDefault="00737A4B" w:rsidP="00D25A3C" w:rsidR="00F43D6B">
      <w:pPr>
        <w:pStyle w:val="Tijeloteksta"/>
        <w:ind w:left="360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="003529AA" w:rsidRPr="003F53B6">
        <w:rPr>
          <w:rFonts w:hAnsi="Times New Roman" w:ascii="Times New Roman"/>
          <w:szCs w:val="24"/>
        </w:rPr>
        <w:t xml:space="preserve">       </w:t>
      </w:r>
      <w:r w:rsidR="003F53B6">
        <w:rPr>
          <w:rFonts w:hAnsi="Times New Roman" w:ascii="Times New Roman"/>
          <w:szCs w:val="24"/>
        </w:rPr>
        <w:t xml:space="preserve">        </w:t>
      </w:r>
      <w:r w:rsidR="003529AA" w:rsidRPr="003F53B6">
        <w:rPr>
          <w:rFonts w:hAnsi="Times New Roman" w:ascii="Times New Roman"/>
          <w:szCs w:val="24"/>
        </w:rPr>
        <w:t xml:space="preserve"> </w:t>
      </w:r>
      <w:r w:rsidRPr="003F53B6">
        <w:rPr>
          <w:rFonts w:hAnsi="Times New Roman" w:ascii="Times New Roman"/>
          <w:szCs w:val="24"/>
        </w:rPr>
        <w:t>Goranka Boljkovac</w:t>
      </w:r>
      <w:r w:rsidR="009C1309">
        <w:rPr>
          <w:rFonts w:hAnsi="Times New Roman" w:ascii="Times New Roman"/>
          <w:szCs w:val="24"/>
        </w:rPr>
        <w:t>, v.r.</w:t>
      </w:r>
    </w:p>
    <w:p w:rsidRDefault="00882810" w:rsidP="00D25A3C" w:rsidR="00882810" w:rsidRPr="003F53B6">
      <w:pPr>
        <w:pStyle w:val="Tijeloteksta"/>
        <w:ind w:left="360"/>
        <w:rPr>
          <w:rFonts w:hAnsi="Times New Roman" w:ascii="Times New Roman"/>
          <w:szCs w:val="24"/>
        </w:rPr>
      </w:pPr>
    </w:p>
    <w:p w:rsidRDefault="00882810" w:rsidP="009C1309" w:rsidR="009C1309" w:rsidRPr="00912B2C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szCs w:val="24"/>
        </w:rPr>
        <w:tab/>
      </w:r>
      <w:r w:rsidR="009C1309" w:rsidRPr="00912B2C">
        <w:rPr>
          <w:rFonts w:hAnsi="Times New Roman" w:ascii="Times New Roman"/>
          <w:noProof w:val="false"/>
          <w:szCs w:val="24"/>
        </w:rPr>
        <w:t xml:space="preserve">                                                                                            </w:t>
      </w:r>
      <w:r w:rsidR="009C1309">
        <w:t xml:space="preserve">    </w:t>
      </w:r>
      <w:r w:rsidR="009C1309" w:rsidRPr="00912B2C">
        <w:rPr>
          <w:rFonts w:hAnsi="Times New Roman" w:ascii="Times New Roman"/>
          <w:noProof w:val="false"/>
          <w:szCs w:val="24"/>
        </w:rPr>
        <w:t xml:space="preserve">  Za točnost otpravka-</w:t>
      </w:r>
    </w:p>
    <w:p w:rsidRDefault="009C1309" w:rsidP="009C1309" w:rsidR="009C1309" w:rsidRPr="00912B2C">
      <w:pPr>
        <w:jc w:val="both"/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                                                                                            </w:t>
      </w:r>
      <w:r>
        <w:t xml:space="preserve">             </w:t>
      </w:r>
      <w:r w:rsidRPr="00912B2C">
        <w:rPr>
          <w:rFonts w:hAnsi="Times New Roman" w:ascii="Times New Roman"/>
          <w:noProof w:val="false"/>
          <w:szCs w:val="24"/>
        </w:rPr>
        <w:t xml:space="preserve">  ovlašteni službenik:</w:t>
      </w:r>
    </w:p>
    <w:p w:rsidRDefault="009C1309" w:rsidP="009C1309" w:rsidR="005B505D" w:rsidRPr="009C1309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                                                                                                  </w:t>
      </w:r>
      <w:r>
        <w:t xml:space="preserve">           </w:t>
      </w:r>
      <w:r w:rsidRPr="009C1309">
        <w:rPr>
          <w:rFonts w:hAnsi="Times New Roman" w:ascii="Times New Roman"/>
        </w:rPr>
        <w:t>Renata Klokočki</w:t>
      </w:r>
    </w:p>
    <w:p w:rsidRDefault="00F43D6B" w:rsidP="00882810" w:rsidR="00F43D6B" w:rsidRPr="003F53B6">
      <w:pPr>
        <w:pStyle w:val="Tijeloteksta"/>
        <w:tabs>
          <w:tab w:pos="6886" w:val="left"/>
        </w:tabs>
        <w:ind w:left="360"/>
        <w:rPr>
          <w:rFonts w:hAnsi="Times New Roman" w:ascii="Times New Roman"/>
          <w:szCs w:val="24"/>
        </w:rPr>
      </w:pPr>
    </w:p>
    <w:p w:rsidRDefault="00F43D6B" w:rsidP="00E5513E" w:rsidR="003529AA" w:rsidRPr="003F53B6">
      <w:pPr>
        <w:pStyle w:val="Tijeloteksta"/>
        <w:ind w:left="2160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 xml:space="preserve">                                                                              </w:t>
      </w:r>
    </w:p>
    <w:p w:rsidRDefault="003529AA" w:rsidP="003529AA" w:rsidR="003529AA" w:rsidRPr="003F53B6">
      <w:pPr>
        <w:pStyle w:val="Tijeloteksta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>PRAVNA POUKA:</w:t>
      </w:r>
    </w:p>
    <w:p w:rsidRDefault="003529AA" w:rsidP="003529AA" w:rsidR="003529AA" w:rsidRPr="003F53B6">
      <w:pPr>
        <w:pStyle w:val="Tijeloteksta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 xml:space="preserve">Protiv ovog rješenja pravo žalbe ima stečajni upravitelj i svaki stečajni vjerovnik, u roku od </w:t>
      </w:r>
      <w:r w:rsidR="00357972">
        <w:rPr>
          <w:rFonts w:hAnsi="Times New Roman" w:ascii="Times New Roman"/>
          <w:szCs w:val="24"/>
        </w:rPr>
        <w:t xml:space="preserve">osam dana, protekom osmog dana od dana objave rješenja na mrežnoj stranici e-Oglasna ploča suda. Žalba se podnosi u tri primjerka, Visokom trgovačkom sudu Republike Hrvatske, putem ovog suda. </w:t>
      </w:r>
    </w:p>
    <w:p w:rsidRDefault="00E6248C" w:rsidP="00E54C03" w:rsidR="00E6248C" w:rsidRPr="003F53B6">
      <w:pPr>
        <w:pStyle w:val="Tijeloteksta"/>
        <w:rPr>
          <w:rFonts w:hAnsi="Times New Roman" w:ascii="Times New Roman"/>
          <w:szCs w:val="24"/>
        </w:rPr>
      </w:pPr>
    </w:p>
    <w:sectPr w:rsidSect="006E73A1" w:rsidR="00E6248C" w:rsidRPr="003F53B6">
      <w:headerReference w:type="even" r:id="rId10"/>
      <w:headerReference w:type="default" r:id="rId11"/>
      <w:pgSz w:h="16838" w:w="11906"/>
      <w:pgMar w:gutter="0" w:footer="720" w:header="720" w:left="1418" w:bottom="1276" w:right="1418" w:top="17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593E" w:rsidR="00DE593E">
      <w:r>
        <w:separator/>
      </w:r>
    </w:p>
  </w:endnote>
  <w:endnote w:id="0" w:type="continuationSeparator">
    <w:p w:rsidRDefault="00DE593E" w:rsidR="00DE5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593E" w:rsidR="00DE593E">
      <w:r>
        <w:separator/>
      </w:r>
    </w:p>
  </w:footnote>
  <w:footnote w:id="0" w:type="continuationSeparator">
    <w:p w:rsidRDefault="00DE593E" w:rsidR="00DE59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4987" w:rsidP="00B314E8" w:rsidR="001649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64987" w:rsidR="001649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4987" w:rsidP="00B314E8" w:rsidR="001649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493C">
      <w:rPr>
        <w:rStyle w:val="Brojstranice"/>
      </w:rPr>
      <w:t>2</w:t>
    </w:r>
    <w:r>
      <w:rPr>
        <w:rStyle w:val="Brojstranice"/>
      </w:rPr>
      <w:fldChar w:fldCharType="end"/>
    </w:r>
  </w:p>
  <w:p w:rsidRDefault="00E6248C" w:rsidR="00164987" w:rsidRPr="006E73A1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</w:t>
    </w:r>
    <w:r w:rsidR="00FA30E8">
      <w:t xml:space="preserve">    </w:t>
    </w:r>
    <w:r>
      <w:t xml:space="preserve">   </w:t>
    </w:r>
    <w:r w:rsidRPr="006E73A1">
      <w:rPr>
        <w:rFonts w:hAnsi="Times New Roman" w:ascii="Times New Roman"/>
      </w:rPr>
      <w:t>4 St-</w:t>
    </w:r>
    <w:r w:rsidR="00677842">
      <w:rPr>
        <w:rFonts w:hAnsi="Times New Roman" w:ascii="Times New Roman"/>
      </w:rPr>
      <w:t>3228/17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A77E9"/>
    <w:multiLevelType w:val="hybridMultilevel"/>
    <w:tmpl w:val="A3BA91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8F20602"/>
    <w:multiLevelType w:val="hybridMultilevel"/>
    <w:tmpl w:val="9BD23F2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229F4"/>
    <w:rsid w:val="000268CE"/>
    <w:rsid w:val="000926C9"/>
    <w:rsid w:val="000A020C"/>
    <w:rsid w:val="000A2EA1"/>
    <w:rsid w:val="000C19E4"/>
    <w:rsid w:val="000C1F8F"/>
    <w:rsid w:val="000F0435"/>
    <w:rsid w:val="00135E75"/>
    <w:rsid w:val="00143BA9"/>
    <w:rsid w:val="00144145"/>
    <w:rsid w:val="00164987"/>
    <w:rsid w:val="001675F9"/>
    <w:rsid w:val="002172A9"/>
    <w:rsid w:val="0023605C"/>
    <w:rsid w:val="00241429"/>
    <w:rsid w:val="00245E30"/>
    <w:rsid w:val="00254ACD"/>
    <w:rsid w:val="00257B0B"/>
    <w:rsid w:val="002811C7"/>
    <w:rsid w:val="00285573"/>
    <w:rsid w:val="002F211D"/>
    <w:rsid w:val="002F3756"/>
    <w:rsid w:val="00334F5F"/>
    <w:rsid w:val="003529AA"/>
    <w:rsid w:val="00356BAE"/>
    <w:rsid w:val="00357972"/>
    <w:rsid w:val="00362D40"/>
    <w:rsid w:val="0037105C"/>
    <w:rsid w:val="00393171"/>
    <w:rsid w:val="003B7EB5"/>
    <w:rsid w:val="003C20EA"/>
    <w:rsid w:val="003C41FE"/>
    <w:rsid w:val="003D357F"/>
    <w:rsid w:val="003D3A18"/>
    <w:rsid w:val="003F53B6"/>
    <w:rsid w:val="00416363"/>
    <w:rsid w:val="00435E75"/>
    <w:rsid w:val="004C5313"/>
    <w:rsid w:val="004D1FBA"/>
    <w:rsid w:val="00566675"/>
    <w:rsid w:val="00577F43"/>
    <w:rsid w:val="00594221"/>
    <w:rsid w:val="005A0E12"/>
    <w:rsid w:val="005B505D"/>
    <w:rsid w:val="00623E14"/>
    <w:rsid w:val="00624289"/>
    <w:rsid w:val="006275C1"/>
    <w:rsid w:val="006521A5"/>
    <w:rsid w:val="00666434"/>
    <w:rsid w:val="00677842"/>
    <w:rsid w:val="00691644"/>
    <w:rsid w:val="00697E79"/>
    <w:rsid w:val="006D69C6"/>
    <w:rsid w:val="006E73A1"/>
    <w:rsid w:val="0071493C"/>
    <w:rsid w:val="00727927"/>
    <w:rsid w:val="00732B7C"/>
    <w:rsid w:val="00737A4B"/>
    <w:rsid w:val="00762CD7"/>
    <w:rsid w:val="00797CC4"/>
    <w:rsid w:val="007C72DF"/>
    <w:rsid w:val="00811ABD"/>
    <w:rsid w:val="00855310"/>
    <w:rsid w:val="00882810"/>
    <w:rsid w:val="00884533"/>
    <w:rsid w:val="008A1EAD"/>
    <w:rsid w:val="008F12BE"/>
    <w:rsid w:val="00906A49"/>
    <w:rsid w:val="0091563D"/>
    <w:rsid w:val="00937ECE"/>
    <w:rsid w:val="009432E4"/>
    <w:rsid w:val="009433FF"/>
    <w:rsid w:val="009663A8"/>
    <w:rsid w:val="00992055"/>
    <w:rsid w:val="009A4E8F"/>
    <w:rsid w:val="009C1309"/>
    <w:rsid w:val="009E4927"/>
    <w:rsid w:val="009F3B1B"/>
    <w:rsid w:val="009F4517"/>
    <w:rsid w:val="009F455D"/>
    <w:rsid w:val="00A1021C"/>
    <w:rsid w:val="00A1729B"/>
    <w:rsid w:val="00A23659"/>
    <w:rsid w:val="00A3568C"/>
    <w:rsid w:val="00A63C65"/>
    <w:rsid w:val="00AC14E9"/>
    <w:rsid w:val="00AD105D"/>
    <w:rsid w:val="00AD6215"/>
    <w:rsid w:val="00B01D38"/>
    <w:rsid w:val="00B23F96"/>
    <w:rsid w:val="00B314E8"/>
    <w:rsid w:val="00BB5EB8"/>
    <w:rsid w:val="00BB6B99"/>
    <w:rsid w:val="00BE2C07"/>
    <w:rsid w:val="00C4751B"/>
    <w:rsid w:val="00CE0A00"/>
    <w:rsid w:val="00CF4808"/>
    <w:rsid w:val="00CF4C16"/>
    <w:rsid w:val="00D25A3C"/>
    <w:rsid w:val="00D87008"/>
    <w:rsid w:val="00DB1F37"/>
    <w:rsid w:val="00DE593E"/>
    <w:rsid w:val="00DF4FD7"/>
    <w:rsid w:val="00E54C03"/>
    <w:rsid w:val="00E5513E"/>
    <w:rsid w:val="00E57A50"/>
    <w:rsid w:val="00E6248C"/>
    <w:rsid w:val="00E644ED"/>
    <w:rsid w:val="00F22AC8"/>
    <w:rsid w:val="00F33980"/>
    <w:rsid w:val="00F43D6B"/>
    <w:rsid w:val="00FA30E8"/>
    <w:rsid w:val="00FC4028"/>
    <w:rsid w:val="00FE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E6248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34F5F"/>
    <w:rPr>
      <w:rFonts w:cs="Tahoma" w:hAnsi="Tahoma" w:ascii="Tahoma"/>
      <w:sz w:val="16"/>
      <w:szCs w:val="16"/>
    </w:rPr>
  </w:style>
  <w:style w:customStyle="true" w:styleId="Samoispravak" w:type="paragraph">
    <w:name w:val="Samoispravak"/>
    <w:rsid w:val="0088281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rsid w:val="002F211D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7149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49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493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49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49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E6248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34F5F"/>
    <w:rPr>
      <w:rFonts w:ascii="Tahoma" w:cs="Tahoma" w:hAnsi="Tahoma"/>
      <w:sz w:val="16"/>
      <w:szCs w:val="16"/>
    </w:rPr>
  </w:style>
  <w:style w:customStyle="1" w:styleId="Samoispravak" w:type="paragraph">
    <w:name w:val="Samoispravak"/>
    <w:rsid w:val="0088281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rsid w:val="002F211D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7149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49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493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49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49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3228</izvorni_sadrzaj>
    <derivirana_varijabla naziv="DomainObject.Predmet.Broj_1">3228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POMOĆNI OMOT U REFERADI</izvorni_sadrzaj>
    <derivirana_varijabla naziv="DomainObject.Predmet.Opis_1">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St-3228/2017</izvorni_sadrzaj>
    <derivirana_varijabla naziv="DomainObject.Predmet.OznakaBroj_1">St-3228/2017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NAKNADNA DIOBA</izvorni_sadrzaj>
    <derivirana_varijabla naziv="DomainObject.Predmet.PrimjedbaSuca_1">NAKNADNA DIOBA</derivirana_varijabla>
  </DomainObject.Predmet.PrimjedbaSuca>
  <DomainObject.Predmet.ProtustrankaFormated>
    <izvorni_sadrzaj>  Stečajna masa iza LEGAT KONZALTING d.o.o. u stečaju</izvorni_sadrzaj>
    <derivirana_varijabla naziv="DomainObject.Predmet.ProtustrankaFormated_1">  Stečajna masa iza LEGAT KONZALTING d.o.o. u stečaju</derivirana_varijabla>
  </DomainObject.Predmet.ProtustrankaFormated>
  <DomainObject.Predmet.ProtustrankaFormatedOIB>
    <izvorni_sadrzaj>  Stečajna masa iza LEGAT KONZALTING d.o.o. u stečaju, OIB 35914241803</izvorni_sadrzaj>
    <derivirana_varijabla naziv="DomainObject.Predmet.ProtustrankaFormatedOIB_1">  Stečajna masa iza LEGAT KONZALTING d.o.o. u stečaju, OIB 35914241803</derivirana_varijabla>
  </DomainObject.Predmet.ProtustrankaFormatedOIB>
  <DomainObject.Predmet.ProtustrankaFormatedWithAdress>
    <izvorni_sadrzaj> Stečajna masa iza LEGAT KONZALTING d.o.o. u stečaju, Crkvena 26, 44320 Kutina</izvorni_sadrzaj>
    <derivirana_varijabla naziv="DomainObject.Predmet.ProtustrankaFormatedWithAdress_1"> Stečajna masa iza LEGAT KONZALTING d.o.o. u stečaju, Crkvena 26, 44320 Kutina</derivirana_varijabla>
  </DomainObject.Predmet.ProtustrankaFormatedWithAdress>
  <DomainObject.Predmet.ProtustrankaFormatedWithAdressOIB>
    <izvorni_sadrzaj> Stečajna masa iza LEGAT KONZALTING d.o.o. u stečaju, OIB 35914241803, Crkvena 26, 44320 Kutina</izvorni_sadrzaj>
    <derivirana_varijabla naziv="DomainObject.Predmet.ProtustrankaFormatedWithAdressOIB_1"> Stečajna masa iza LEGAT KONZALTING d.o.o. u stečaju, OIB 35914241803, Crkvena 26, 44320 Kutina</derivirana_varijabla>
  </DomainObject.Predmet.ProtustrankaFormatedWithAdressOIB>
  <DomainObject.Predmet.ProtustrankaWithAdress>
    <izvorni_sadrzaj>Stečajna masa iza LEGAT KONZALTING d.o.o. u stečaju Crkvena 26, 44320 Kutina</izvorni_sadrzaj>
    <derivirana_varijabla naziv="DomainObject.Predmet.ProtustrankaWithAdress_1">Stečajna masa iza LEGAT KONZALTING d.o.o. u stečaju Crkvena 26, 44320 Kutina</derivirana_varijabla>
  </DomainObject.Predmet.ProtustrankaWithAdress>
  <DomainObject.Predmet.ProtustrankaWithAdressOIB>
    <izvorni_sadrzaj>Stečajna masa iza LEGAT KONZALTING d.o.o. u stečaju, OIB 35914241803, Crkvena 26, 44320 Kutina</izvorni_sadrzaj>
    <derivirana_varijabla naziv="DomainObject.Predmet.ProtustrankaWithAdressOIB_1">Stečajna masa iza LEGAT KONZALTING d.o.o. u stečaju, OIB 35914241803, Crkvena 26, 44320 Kutina</derivirana_varijabla>
  </DomainObject.Predmet.ProtustrankaWithAdressOIB>
  <DomainObject.Predmet.ProtustrankaNazivFormated>
    <izvorni_sadrzaj>Stečajna masa iza LEGAT KONZALTING d.o.o. u stečaju</izvorni_sadrzaj>
    <derivirana_varijabla naziv="DomainObject.Predmet.ProtustrankaNazivFormated_1">Stečajna masa iza LEGAT KONZALTING d.o.o. u stečaju</derivirana_varijabla>
  </DomainObject.Predmet.ProtustrankaNazivFormated>
  <DomainObject.Predmet.ProtustrankaNazivFormatedOIB>
    <izvorni_sadrzaj>Stečajna masa iza LEGAT KONZALTING d.o.o. u stečaju, OIB 35914241803</izvorni_sadrzaj>
    <derivirana_varijabla naziv="DomainObject.Predmet.ProtustrankaNazivFormatedOIB_1">Stečajna masa iza LEGAT KONZALTING d.o.o. u stečaju, OIB 35914241803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LEGAT KONZALTING d.o.o. u stečaju</item>
    </izvorni_sadrzaj>
    <derivirana_varijabla naziv="DomainObject.Predmet.ProtuStrankaListFormated_1">
      <item>Stečajna masa iza LEGAT KONZALTING d.o.o. u stečaju</item>
    </derivirana_varijabla>
  </DomainObject.Predmet.ProtuStrankaListFormated>
  <DomainObject.Predmet.ProtuStrankaListFormatedOIB>
    <izvorni_sadrzaj>
      <item>Stečajna masa iza LEGAT KONZALTING d.o.o. u stečaju, OIB 35914241803</item>
    </izvorni_sadrzaj>
    <derivirana_varijabla naziv="DomainObject.Predmet.ProtuStrankaListFormatedOIB_1">
      <item>Stečajna masa iza LEGAT KONZALTING d.o.o. u stečaju, OIB 35914241803</item>
    </derivirana_varijabla>
  </DomainObject.Predmet.ProtuStrankaListFormatedOIB>
  <DomainObject.Predmet.ProtuStrankaListFormatedWithAdress>
    <izvorni_sadrzaj>
      <item>Stečajna masa iza LEGAT KONZALTING d.o.o. u stečaju, Crkvena 26, 44320 Kutina</item>
    </izvorni_sadrzaj>
    <derivirana_varijabla naziv="DomainObject.Predmet.ProtuStrankaListFormatedWithAdress_1">
      <item>Stečajna masa iza LEGAT KONZALTING d.o.o. u stečaju, Crkvena 26, 44320 Kutina</item>
    </derivirana_varijabla>
  </DomainObject.Predmet.ProtuStrankaListFormatedWithAdress>
  <DomainObject.Predmet.ProtuStrankaListFormatedWithAdressOIB>
    <izvorni_sadrzaj>
      <item>Stečajna masa iza LEGAT KONZALTING d.o.o. u stečaju, OIB 35914241803, Crkvena 26, 44320 Kutina</item>
    </izvorni_sadrzaj>
    <derivirana_varijabla naziv="DomainObject.Predmet.ProtuStrankaListFormatedWithAdressOIB_1">
      <item>Stečajna masa iza LEGAT KONZALTING d.o.o. u stečaju, OIB 35914241803, Crkvena 26, 44320 Kutina</item>
    </derivirana_varijabla>
  </DomainObject.Predmet.ProtuStrankaListFormatedWithAdressOIB>
  <DomainObject.Predmet.ProtuStrankaListNazivFormated>
    <izvorni_sadrzaj>
      <item>Stečajna masa iza LEGAT KONZALTING d.o.o. u stečaju</item>
    </izvorni_sadrzaj>
    <derivirana_varijabla naziv="DomainObject.Predmet.ProtuStrankaListNazivFormated_1">
      <item>Stečajna masa iza LEGAT KONZALTING d.o.o. u stečaju</item>
    </derivirana_varijabla>
  </DomainObject.Predmet.ProtuStrankaListNazivFormated>
  <DomainObject.Predmet.ProtuStrankaListNazivFormatedOIB>
    <izvorni_sadrzaj>
      <item>Stečajna masa iza LEGAT KONZALTING d.o.o. u stečaju, OIB 35914241803</item>
    </izvorni_sadrzaj>
    <derivirana_varijabla naziv="DomainObject.Predmet.ProtuStrankaListNazivFormatedOIB_1">
      <item>Stečajna masa iza LEGAT KONZALTING d.o.o. u stečaju, OIB 35914241803</item>
    </derivirana_varijabla>
  </DomainObject.Predmet.ProtuStrankaListNazivFormatedOIB>
  <DomainObject.Predmet.OstaliListFormated>
    <izvorni_sadrzaj>
      <item>Odvjetničko društvo Hrabar &amp; partneri d.o.o.</item>
    </izvorni_sadrzaj>
    <derivirana_varijabla naziv="DomainObject.Predmet.OstaliListFormated_1">
      <item>Odvjetničko društvo Hrabar &amp; partneri d.o.o.</item>
    </derivirana_varijabla>
  </DomainObject.Predmet.OstaliListFormated>
  <DomainObject.Predmet.OstaliListFormatedOIB>
    <izvorni_sadrzaj>
      <item>Odvjetničko društvo Hrabar &amp; partneri d.o.o., OIB 63938220075</item>
    </izvorni_sadrzaj>
    <derivirana_varijabla naziv="DomainObject.Predmet.OstaliListFormatedOIB_1">
      <item>Odvjetničko društvo Hrabar &amp; partneri d.o.o., OIB 63938220075</item>
    </derivirana_varijabla>
  </DomainObject.Predmet.OstaliListFormatedOIB>
  <DomainObject.Predmet.OstaliListFormatedWithAdress>
    <izvorni_sadrzaj>
      <item>Odvjetničko društvo Hrabar &amp; partneri d.o.o., Gajeva 35, 10000 Zagreb</item>
    </izvorni_sadrzaj>
    <derivirana_varijabla naziv="DomainObject.Predmet.OstaliListFormatedWithAdress_1">
      <item>Odvjetničko društvo Hrabar &amp; partneri d.o.o., Gajeva 35, 10000 Zagreb</item>
    </derivirana_varijabla>
  </DomainObject.Predmet.OstaliListFormatedWithAdress>
  <DomainObject.Predmet.OstaliListFormatedWithAdressOIB>
    <izvorni_sadrzaj>
      <item>Odvjetničko društvo Hrabar &amp; partneri d.o.o., OIB 63938220075, Gajeva 35, 10000 Zagreb</item>
    </izvorni_sadrzaj>
    <derivirana_varijabla naziv="DomainObject.Predmet.OstaliListFormatedWithAdressOIB_1">
      <item>Odvjetničko društvo Hrabar &amp; partneri d.o.o., OIB 63938220075, Gajeva 35, 10000 Zagreb</item>
    </derivirana_varijabla>
  </DomainObject.Predmet.OstaliListFormatedWithAdressOIB>
  <DomainObject.Predmet.OstaliListNazivFormated>
    <izvorni_sadrzaj>
      <item>Odvjetničko društvo Hrabar &amp; partneri d.o.o.</item>
    </izvorni_sadrzaj>
    <derivirana_varijabla naziv="DomainObject.Predmet.OstaliListNazivFormated_1">
      <item>Odvjetničko društvo Hrabar &amp; partneri d.o.o.</item>
    </derivirana_varijabla>
  </DomainObject.Predmet.OstaliListNazivFormated>
  <DomainObject.Predmet.OstaliListNazivFormatedOIB>
    <izvorni_sadrzaj>
      <item>Odvjetničko društvo Hrabar &amp; partneri d.o.o., OIB 63938220075</item>
    </izvorni_sadrzaj>
    <derivirana_varijabla naziv="DomainObject.Predmet.OstaliListNazivFormatedOIB_1">
      <item>Odvjetničko društvo Hrabar &amp; partneri d.o.o., OIB 63938220075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LEGAT KONZALTING d.o.o. u stečaju</izvorni_sadrzaj>
    <derivirana_varijabla naziv="DomainObject.Predmet.ProtustrankaIDrugi_1">Stečajna masa iza LEGAT KONZALTING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LEGAT KONZALTING d.o.o. u stečaju, OIB 35914241803, Crkvena 26, 44320 Kutina</izvorni_sadrzaj>
    <derivirana_varijabla naziv="DomainObject.Predmet.ProtustrankaIDrugiAdressOIB_1">Stečajna masa iza LEGAT KONZALTING d.o.o. u stečaju, OIB 35914241803, Crkvena 26,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LEGAT KONZALTING d.o.o. u stečaju</item>
      <item>Odvjetničko društvo Hrabar &amp; partneri d.o.o.</item>
    </izvorni_sadrzaj>
    <derivirana_varijabla naziv="DomainObject.Predmet.SudioniciListNaziv_1">
      <item>FINA Regionalni centar Zagreb</item>
      <item>Stečajna masa iza LEGAT KONZALTING d.o.o. u stečaju</item>
      <item>Odvjetničko društvo Hrabar &amp; partneri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Stečajna masa iza LEGAT KONZALTING d.o.o. u stečaju, OIB 35914241803, Crkvena 26,44320 Kutina</item>
      <item>Odvjetničko društvo Hrabar &amp; partneri d.o.o., OIB 63938220075, Gajeva 35,10000 Zagreb</item>
    </izvorni_sadrzaj>
    <derivirana_varijabla naziv="DomainObject.Predmet.SudioniciListAdressOIB_1">
      <item>FINA Regionalni centar Zagreb, OIB 85821130368, Trg svibanjskih žrtava 1995. 1,10000 Zagreb</item>
      <item>Stečajna masa iza LEGAT KONZALTING d.o.o. u stečaju, OIB 35914241803, Crkvena 26,44320 Kutina</item>
      <item>Odvjetničko društvo Hrabar &amp; partneri d.o.o., OIB 63938220075, Gajeva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35914241803</item>
      <item>, OIB 63938220075</item>
    </izvorni_sadrzaj>
    <derivirana_varijabla naziv="DomainObject.Predmet.SudioniciListNazivOIB_1">
      <item>, OIB 85821130368</item>
      <item>, OIB 35914241803</item>
      <item>, OIB 63938220075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583</properties:Words>
  <properties:Characters>3182</properties:Characters>
  <properties:Lines>75</properties:Lines>
  <properties:Paragraphs>24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2018-02-14T12:04:00Z</dcterms:created>
  <dc:creator>x</dc:creator>
  <cp:lastModifiedBy>Renata Klokočki</cp:lastModifiedBy>
  <cp:lastPrinted>2017-03-21T11:18:00Z</cp:lastPrinted>
  <dcterms:modified xmlns:xsi="http://www.w3.org/2001/XMLSchema-instance" xsi:type="dcterms:W3CDTF">2018-02-14T12:24:00Z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